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25B7A9" w14:textId="75650AAE" w:rsidR="00F41A4F" w:rsidRPr="00E35062" w:rsidRDefault="00F41A4F" w:rsidP="00B32DB6">
      <w:pPr>
        <w:numPr>
          <w:ilvl w:val="0"/>
          <w:numId w:val="2"/>
        </w:numPr>
        <w:tabs>
          <w:tab w:val="left" w:pos="0"/>
          <w:tab w:val="left" w:pos="567"/>
        </w:tabs>
        <w:spacing w:line="360" w:lineRule="auto"/>
        <w:jc w:val="both"/>
        <w:rPr>
          <w:rFonts w:ascii="Arial" w:hAnsi="Arial" w:cs="Arial"/>
          <w:sz w:val="22"/>
          <w:szCs w:val="22"/>
        </w:rPr>
      </w:pPr>
      <w:r w:rsidRPr="00E35062">
        <w:rPr>
          <w:rFonts w:ascii="Arial" w:hAnsi="Arial" w:cs="Arial"/>
          <w:b/>
          <w:sz w:val="22"/>
          <w:szCs w:val="22"/>
        </w:rPr>
        <w:t>OBJETIVO</w:t>
      </w:r>
    </w:p>
    <w:p w14:paraId="3703CA54" w14:textId="2DF6D077" w:rsidR="00F41A4F" w:rsidRPr="00E35062" w:rsidRDefault="00F41A4F" w:rsidP="00B32DB6">
      <w:pPr>
        <w:tabs>
          <w:tab w:val="center" w:pos="4419"/>
          <w:tab w:val="right" w:pos="8838"/>
        </w:tabs>
        <w:suppressAutoHyphens w:val="0"/>
        <w:spacing w:line="360" w:lineRule="auto"/>
        <w:jc w:val="both"/>
        <w:rPr>
          <w:rFonts w:ascii="Arial" w:hAnsi="Arial" w:cs="Arial"/>
          <w:sz w:val="22"/>
          <w:szCs w:val="22"/>
        </w:rPr>
      </w:pPr>
      <w:r w:rsidRPr="00E35062">
        <w:rPr>
          <w:rFonts w:ascii="Arial" w:hAnsi="Arial" w:cs="Arial"/>
          <w:b/>
          <w:sz w:val="22"/>
          <w:szCs w:val="22"/>
        </w:rPr>
        <w:t xml:space="preserve"> </w:t>
      </w:r>
      <w:r w:rsidRPr="00E35062">
        <w:rPr>
          <w:rFonts w:ascii="Arial" w:hAnsi="Arial" w:cs="Arial"/>
          <w:sz w:val="22"/>
          <w:szCs w:val="22"/>
        </w:rPr>
        <w:t xml:space="preserve">Establecer lineamientos </w:t>
      </w:r>
      <w:r w:rsidR="00520604" w:rsidRPr="00E35062">
        <w:rPr>
          <w:rFonts w:ascii="Arial" w:hAnsi="Arial" w:cs="Arial"/>
          <w:sz w:val="22"/>
          <w:szCs w:val="22"/>
        </w:rPr>
        <w:t xml:space="preserve">para el reclutamiento, </w:t>
      </w:r>
      <w:r w:rsidR="00764419" w:rsidRPr="00E35062">
        <w:rPr>
          <w:rFonts w:ascii="Arial" w:hAnsi="Arial" w:cs="Arial"/>
          <w:sz w:val="22"/>
          <w:szCs w:val="22"/>
        </w:rPr>
        <w:t>la selección</w:t>
      </w:r>
      <w:r w:rsidR="00520604" w:rsidRPr="00E35062">
        <w:rPr>
          <w:rFonts w:ascii="Arial" w:hAnsi="Arial" w:cs="Arial"/>
          <w:sz w:val="22"/>
          <w:szCs w:val="22"/>
        </w:rPr>
        <w:t>, la contratación, el acceso a la formación y la promoción</w:t>
      </w:r>
      <w:r w:rsidRPr="00E35062">
        <w:rPr>
          <w:rFonts w:ascii="Arial" w:hAnsi="Arial" w:cs="Arial"/>
          <w:sz w:val="22"/>
          <w:szCs w:val="22"/>
        </w:rPr>
        <w:t xml:space="preserve">, propiciando un ambiente de trabajo adecuado.  </w:t>
      </w:r>
    </w:p>
    <w:p w14:paraId="2775BCC7" w14:textId="77777777" w:rsidR="00F41A4F" w:rsidRPr="00E35062" w:rsidRDefault="00F41A4F" w:rsidP="00B32DB6">
      <w:pPr>
        <w:tabs>
          <w:tab w:val="left" w:pos="0"/>
          <w:tab w:val="left" w:pos="567"/>
        </w:tabs>
        <w:spacing w:line="360" w:lineRule="auto"/>
        <w:jc w:val="both"/>
        <w:rPr>
          <w:rFonts w:ascii="Arial" w:hAnsi="Arial" w:cs="Arial"/>
          <w:sz w:val="22"/>
          <w:szCs w:val="22"/>
        </w:rPr>
      </w:pPr>
    </w:p>
    <w:p w14:paraId="6AD7E3F9" w14:textId="77777777" w:rsidR="00F41A4F" w:rsidRPr="00E35062" w:rsidRDefault="00F41A4F" w:rsidP="00B32DB6">
      <w:pPr>
        <w:numPr>
          <w:ilvl w:val="0"/>
          <w:numId w:val="2"/>
        </w:numPr>
        <w:tabs>
          <w:tab w:val="left" w:pos="0"/>
          <w:tab w:val="left" w:pos="567"/>
        </w:tabs>
        <w:spacing w:line="360" w:lineRule="auto"/>
        <w:jc w:val="both"/>
        <w:rPr>
          <w:rFonts w:ascii="Arial" w:hAnsi="Arial" w:cs="Arial"/>
          <w:sz w:val="22"/>
          <w:szCs w:val="22"/>
        </w:rPr>
      </w:pPr>
      <w:r w:rsidRPr="00E35062">
        <w:rPr>
          <w:rFonts w:ascii="Arial" w:hAnsi="Arial" w:cs="Arial"/>
          <w:b/>
          <w:sz w:val="22"/>
          <w:szCs w:val="22"/>
        </w:rPr>
        <w:t>ALCANCE</w:t>
      </w:r>
    </w:p>
    <w:p w14:paraId="7751C4CF" w14:textId="01A2230D" w:rsidR="00F41A4F" w:rsidRPr="00E35062" w:rsidRDefault="00F41A4F" w:rsidP="00B32DB6">
      <w:pPr>
        <w:tabs>
          <w:tab w:val="left" w:pos="0"/>
          <w:tab w:val="left" w:pos="567"/>
        </w:tabs>
        <w:spacing w:line="360" w:lineRule="auto"/>
        <w:jc w:val="both"/>
        <w:rPr>
          <w:rFonts w:ascii="Arial" w:hAnsi="Arial" w:cs="Arial"/>
          <w:sz w:val="22"/>
          <w:szCs w:val="22"/>
        </w:rPr>
      </w:pPr>
      <w:r w:rsidRPr="00E35062">
        <w:rPr>
          <w:rFonts w:ascii="Arial" w:hAnsi="Arial" w:cs="Arial"/>
          <w:sz w:val="22"/>
          <w:szCs w:val="22"/>
        </w:rPr>
        <w:t>Este documento aplica desde la necesidad de personal hasta la selección del cargo vacante y la desvinculación o retiro en Palmeras La Carolina S.A</w:t>
      </w:r>
      <w:r w:rsidR="008C5445">
        <w:rPr>
          <w:rFonts w:ascii="Arial" w:hAnsi="Arial" w:cs="Arial"/>
          <w:sz w:val="22"/>
          <w:szCs w:val="22"/>
        </w:rPr>
        <w:t>.S.</w:t>
      </w:r>
    </w:p>
    <w:p w14:paraId="16F8350F" w14:textId="77777777" w:rsidR="00F41A4F" w:rsidRPr="00E35062" w:rsidRDefault="00F41A4F" w:rsidP="00B32DB6">
      <w:pPr>
        <w:tabs>
          <w:tab w:val="left" w:pos="0"/>
          <w:tab w:val="left" w:pos="567"/>
        </w:tabs>
        <w:spacing w:line="360" w:lineRule="auto"/>
        <w:jc w:val="both"/>
        <w:rPr>
          <w:rFonts w:ascii="Arial" w:hAnsi="Arial" w:cs="Arial"/>
          <w:sz w:val="22"/>
          <w:szCs w:val="22"/>
        </w:rPr>
      </w:pPr>
    </w:p>
    <w:p w14:paraId="4B183DAA" w14:textId="77777777" w:rsidR="00F41A4F" w:rsidRPr="00E35062" w:rsidRDefault="00F41A4F" w:rsidP="00B32DB6">
      <w:pPr>
        <w:numPr>
          <w:ilvl w:val="0"/>
          <w:numId w:val="2"/>
        </w:numPr>
        <w:tabs>
          <w:tab w:val="left" w:pos="0"/>
          <w:tab w:val="left" w:pos="567"/>
        </w:tabs>
        <w:spacing w:line="360" w:lineRule="auto"/>
        <w:jc w:val="both"/>
        <w:rPr>
          <w:rFonts w:ascii="Arial" w:hAnsi="Arial" w:cs="Arial"/>
          <w:b/>
          <w:sz w:val="22"/>
          <w:szCs w:val="22"/>
        </w:rPr>
      </w:pPr>
      <w:r w:rsidRPr="00E35062">
        <w:rPr>
          <w:rFonts w:ascii="Arial" w:hAnsi="Arial" w:cs="Arial"/>
          <w:b/>
          <w:sz w:val="22"/>
          <w:szCs w:val="22"/>
        </w:rPr>
        <w:t>DEFINICIONES:</w:t>
      </w:r>
    </w:p>
    <w:p w14:paraId="7C028BF4" w14:textId="77777777" w:rsidR="00F41A4F" w:rsidRPr="00E35062" w:rsidRDefault="00F41A4F" w:rsidP="00B32DB6">
      <w:pPr>
        <w:tabs>
          <w:tab w:val="left" w:pos="0"/>
          <w:tab w:val="left" w:pos="567"/>
        </w:tabs>
        <w:spacing w:line="360" w:lineRule="auto"/>
        <w:jc w:val="both"/>
        <w:rPr>
          <w:rFonts w:ascii="Arial" w:hAnsi="Arial" w:cs="Arial"/>
          <w:b/>
          <w:sz w:val="22"/>
          <w:szCs w:val="22"/>
        </w:rPr>
      </w:pPr>
    </w:p>
    <w:p w14:paraId="08C010BF" w14:textId="77777777" w:rsidR="00F41A4F" w:rsidRPr="00E35062" w:rsidRDefault="00F41A4F" w:rsidP="00B32DB6">
      <w:pPr>
        <w:pStyle w:val="Prrafodelista"/>
        <w:numPr>
          <w:ilvl w:val="0"/>
          <w:numId w:val="13"/>
        </w:numPr>
        <w:spacing w:line="360" w:lineRule="auto"/>
        <w:jc w:val="both"/>
        <w:rPr>
          <w:rFonts w:ascii="Arial" w:hAnsi="Arial" w:cs="Arial"/>
          <w:sz w:val="22"/>
          <w:szCs w:val="22"/>
        </w:rPr>
      </w:pPr>
      <w:r w:rsidRPr="00E35062">
        <w:rPr>
          <w:rFonts w:ascii="Arial" w:hAnsi="Arial" w:cs="Arial"/>
          <w:b/>
          <w:sz w:val="22"/>
          <w:szCs w:val="22"/>
        </w:rPr>
        <w:t>Ambiente de Trabajo:</w:t>
      </w:r>
      <w:r w:rsidRPr="00E35062">
        <w:rPr>
          <w:rFonts w:ascii="Arial" w:hAnsi="Arial" w:cs="Arial"/>
          <w:sz w:val="22"/>
          <w:szCs w:val="22"/>
        </w:rPr>
        <w:t xml:space="preserve"> Conjunto de condiciones bajo las cuales se realiza el trabajo, incluyendo factores físicos, ambientales, y de otro tipo (tales como el ruido, la temperatura, la humedad).</w:t>
      </w:r>
    </w:p>
    <w:p w14:paraId="4B4F21AA" w14:textId="77777777" w:rsidR="00F41A4F" w:rsidRPr="00E35062" w:rsidRDefault="00F41A4F" w:rsidP="00B32DB6">
      <w:pPr>
        <w:pStyle w:val="Prrafodelista"/>
        <w:numPr>
          <w:ilvl w:val="0"/>
          <w:numId w:val="13"/>
        </w:numPr>
        <w:spacing w:line="360" w:lineRule="auto"/>
        <w:jc w:val="both"/>
        <w:rPr>
          <w:rFonts w:ascii="Arial" w:hAnsi="Arial" w:cs="Arial"/>
          <w:sz w:val="22"/>
          <w:szCs w:val="22"/>
        </w:rPr>
      </w:pPr>
      <w:r w:rsidRPr="00E35062">
        <w:rPr>
          <w:rFonts w:ascii="Arial" w:hAnsi="Arial" w:cs="Arial"/>
          <w:b/>
          <w:sz w:val="22"/>
          <w:szCs w:val="22"/>
        </w:rPr>
        <w:t>Candidato:</w:t>
      </w:r>
      <w:r w:rsidRPr="00E35062">
        <w:rPr>
          <w:rFonts w:ascii="Arial" w:hAnsi="Arial" w:cs="Arial"/>
          <w:sz w:val="22"/>
          <w:szCs w:val="22"/>
        </w:rPr>
        <w:t xml:space="preserve"> Persona que se postula para ocupar un cargo.</w:t>
      </w:r>
    </w:p>
    <w:p w14:paraId="35CB4C07" w14:textId="77777777" w:rsidR="00F41A4F" w:rsidRPr="00E35062" w:rsidRDefault="00F41A4F" w:rsidP="00B32DB6">
      <w:pPr>
        <w:pStyle w:val="Prrafodelista"/>
        <w:numPr>
          <w:ilvl w:val="0"/>
          <w:numId w:val="13"/>
        </w:numPr>
        <w:spacing w:line="360" w:lineRule="auto"/>
        <w:jc w:val="both"/>
        <w:rPr>
          <w:rFonts w:ascii="Arial" w:hAnsi="Arial" w:cs="Arial"/>
          <w:sz w:val="22"/>
          <w:szCs w:val="22"/>
        </w:rPr>
      </w:pPr>
      <w:r w:rsidRPr="00E35062">
        <w:rPr>
          <w:rFonts w:ascii="Arial" w:hAnsi="Arial" w:cs="Arial"/>
          <w:b/>
          <w:sz w:val="22"/>
          <w:szCs w:val="22"/>
        </w:rPr>
        <w:t>Contrato:</w:t>
      </w:r>
      <w:r w:rsidRPr="00E35062">
        <w:rPr>
          <w:rFonts w:ascii="Arial" w:hAnsi="Arial" w:cs="Arial"/>
          <w:sz w:val="22"/>
          <w:szCs w:val="22"/>
        </w:rPr>
        <w:t xml:space="preserve"> Procedimiento que se lleva a cabo para formalizar la relación contractual con los funcionarios que ingresan a la Corporación.</w:t>
      </w:r>
    </w:p>
    <w:p w14:paraId="53307724" w14:textId="77777777" w:rsidR="00F41A4F" w:rsidRPr="00E35062" w:rsidRDefault="00F41A4F" w:rsidP="00B32DB6">
      <w:pPr>
        <w:pStyle w:val="Prrafodelista"/>
        <w:numPr>
          <w:ilvl w:val="0"/>
          <w:numId w:val="13"/>
        </w:numPr>
        <w:spacing w:line="360" w:lineRule="auto"/>
        <w:jc w:val="both"/>
        <w:rPr>
          <w:rFonts w:ascii="Arial" w:hAnsi="Arial" w:cs="Arial"/>
          <w:sz w:val="22"/>
          <w:szCs w:val="22"/>
        </w:rPr>
      </w:pPr>
      <w:r w:rsidRPr="00E35062">
        <w:rPr>
          <w:rFonts w:ascii="Arial" w:hAnsi="Arial" w:cs="Arial"/>
          <w:b/>
          <w:sz w:val="22"/>
          <w:szCs w:val="22"/>
        </w:rPr>
        <w:t>Entrevista:</w:t>
      </w:r>
      <w:r w:rsidRPr="00E35062">
        <w:rPr>
          <w:rFonts w:ascii="Arial" w:hAnsi="Arial" w:cs="Arial"/>
          <w:sz w:val="22"/>
          <w:szCs w:val="22"/>
        </w:rPr>
        <w:t xml:space="preserve"> Reunión entre el candidato y personal de la Corporación para evaluar el cumplimiento del perfil y requisitos de la Corporación.</w:t>
      </w:r>
    </w:p>
    <w:p w14:paraId="05578EAD" w14:textId="77777777" w:rsidR="00F41A4F" w:rsidRPr="00E35062" w:rsidRDefault="00F41A4F" w:rsidP="007C5449">
      <w:pPr>
        <w:pStyle w:val="Prrafodelista"/>
        <w:numPr>
          <w:ilvl w:val="0"/>
          <w:numId w:val="13"/>
        </w:numPr>
        <w:spacing w:line="360" w:lineRule="auto"/>
        <w:jc w:val="both"/>
        <w:rPr>
          <w:rFonts w:ascii="Arial" w:hAnsi="Arial" w:cs="Arial"/>
          <w:sz w:val="22"/>
          <w:szCs w:val="22"/>
        </w:rPr>
      </w:pPr>
      <w:r w:rsidRPr="00E35062">
        <w:rPr>
          <w:rFonts w:ascii="Arial" w:hAnsi="Arial" w:cs="Arial"/>
          <w:b/>
          <w:sz w:val="22"/>
          <w:szCs w:val="22"/>
        </w:rPr>
        <w:t>Inducción:</w:t>
      </w:r>
      <w:r w:rsidRPr="00E35062">
        <w:rPr>
          <w:rFonts w:ascii="Arial" w:hAnsi="Arial" w:cs="Arial"/>
          <w:sz w:val="22"/>
          <w:szCs w:val="22"/>
        </w:rPr>
        <w:t xml:space="preserve"> Consiste en integrar al personal nuevo a la organización, a sus tareas específicas y dentro de la política de la organización.</w:t>
      </w:r>
    </w:p>
    <w:p w14:paraId="0B093A39" w14:textId="77777777" w:rsidR="00F41A4F" w:rsidRPr="00E35062" w:rsidRDefault="00F41A4F" w:rsidP="00B32DB6">
      <w:pPr>
        <w:pStyle w:val="Sangra3detindependiente"/>
        <w:numPr>
          <w:ilvl w:val="0"/>
          <w:numId w:val="13"/>
        </w:numPr>
        <w:tabs>
          <w:tab w:val="clear" w:pos="1134"/>
          <w:tab w:val="left" w:pos="0"/>
          <w:tab w:val="left" w:pos="567"/>
        </w:tabs>
        <w:spacing w:line="360" w:lineRule="auto"/>
        <w:rPr>
          <w:rFonts w:cs="Arial"/>
          <w:sz w:val="22"/>
          <w:szCs w:val="22"/>
        </w:rPr>
      </w:pPr>
      <w:r w:rsidRPr="00E35062">
        <w:rPr>
          <w:rFonts w:cs="Arial"/>
          <w:b/>
          <w:sz w:val="22"/>
          <w:szCs w:val="22"/>
        </w:rPr>
        <w:t>Profesiograma:</w:t>
      </w:r>
      <w:r w:rsidRPr="00E35062">
        <w:rPr>
          <w:rFonts w:cs="Arial"/>
          <w:sz w:val="22"/>
          <w:szCs w:val="22"/>
        </w:rPr>
        <w:t xml:space="preserve"> Método de estudio para determinar las exigencias del trabajo y las aptitudes mínimas para su desempeño y tiene el objetivo de seleccionar al personal más adecuado para el trabajo, analizando para ello tanto los requisitos del puestos como la caracterización psicofísica y biológica del trabajador.</w:t>
      </w:r>
    </w:p>
    <w:p w14:paraId="7C0B5919" w14:textId="77777777" w:rsidR="00F41A4F" w:rsidRPr="00E35062" w:rsidRDefault="00F41A4F" w:rsidP="00B32DB6">
      <w:pPr>
        <w:pStyle w:val="Sangra3detindependiente"/>
        <w:numPr>
          <w:ilvl w:val="0"/>
          <w:numId w:val="13"/>
        </w:numPr>
        <w:tabs>
          <w:tab w:val="clear" w:pos="1134"/>
          <w:tab w:val="left" w:pos="0"/>
          <w:tab w:val="left" w:pos="567"/>
        </w:tabs>
        <w:spacing w:line="360" w:lineRule="auto"/>
        <w:rPr>
          <w:rFonts w:cs="Arial"/>
          <w:sz w:val="22"/>
          <w:szCs w:val="22"/>
        </w:rPr>
      </w:pPr>
      <w:r w:rsidRPr="00E35062">
        <w:rPr>
          <w:rFonts w:cs="Arial"/>
          <w:b/>
          <w:sz w:val="22"/>
          <w:szCs w:val="22"/>
        </w:rPr>
        <w:t>Vacante:</w:t>
      </w:r>
      <w:r w:rsidRPr="00E35062">
        <w:rPr>
          <w:rFonts w:cs="Arial"/>
          <w:sz w:val="22"/>
          <w:szCs w:val="22"/>
        </w:rPr>
        <w:t xml:space="preserve"> Cargo que no se encuentra ocupado.</w:t>
      </w:r>
    </w:p>
    <w:p w14:paraId="5A65FD5B" w14:textId="77777777" w:rsidR="00F41A4F" w:rsidRPr="00E35062" w:rsidRDefault="00F41A4F" w:rsidP="00B32DB6">
      <w:pPr>
        <w:pStyle w:val="Sangra3detindependiente"/>
        <w:tabs>
          <w:tab w:val="clear" w:pos="1134"/>
          <w:tab w:val="left" w:pos="0"/>
          <w:tab w:val="left" w:pos="567"/>
        </w:tabs>
        <w:spacing w:line="360" w:lineRule="auto"/>
        <w:ind w:left="720"/>
        <w:rPr>
          <w:rFonts w:cs="Arial"/>
          <w:sz w:val="22"/>
          <w:szCs w:val="22"/>
        </w:rPr>
      </w:pPr>
    </w:p>
    <w:p w14:paraId="15B56DD8" w14:textId="77777777" w:rsidR="00F41A4F" w:rsidRPr="00E35062" w:rsidRDefault="00F41A4F" w:rsidP="00B32DB6">
      <w:pPr>
        <w:pStyle w:val="Sangra3detindependiente"/>
        <w:tabs>
          <w:tab w:val="clear" w:pos="1134"/>
          <w:tab w:val="left" w:pos="0"/>
          <w:tab w:val="left" w:pos="567"/>
        </w:tabs>
        <w:spacing w:line="360" w:lineRule="auto"/>
        <w:ind w:left="720"/>
        <w:rPr>
          <w:rFonts w:cs="Arial"/>
          <w:sz w:val="22"/>
          <w:szCs w:val="22"/>
        </w:rPr>
      </w:pPr>
    </w:p>
    <w:p w14:paraId="6C43AC84" w14:textId="5F57CB48" w:rsidR="00F41A4F" w:rsidRPr="00E35062" w:rsidRDefault="00F41A4F" w:rsidP="00B32DB6">
      <w:pPr>
        <w:pStyle w:val="Sangra3detindependiente"/>
        <w:tabs>
          <w:tab w:val="clear" w:pos="1134"/>
          <w:tab w:val="left" w:pos="0"/>
          <w:tab w:val="left" w:pos="567"/>
        </w:tabs>
        <w:spacing w:line="360" w:lineRule="auto"/>
        <w:ind w:left="720"/>
        <w:rPr>
          <w:rFonts w:cs="Arial"/>
          <w:sz w:val="22"/>
          <w:szCs w:val="22"/>
        </w:rPr>
      </w:pPr>
    </w:p>
    <w:p w14:paraId="461E6DB6" w14:textId="77777777" w:rsidR="00520604" w:rsidRPr="00E35062" w:rsidRDefault="00520604" w:rsidP="00B32DB6">
      <w:pPr>
        <w:pStyle w:val="Sangra3detindependiente"/>
        <w:tabs>
          <w:tab w:val="clear" w:pos="1134"/>
          <w:tab w:val="left" w:pos="0"/>
          <w:tab w:val="left" w:pos="567"/>
        </w:tabs>
        <w:spacing w:line="360" w:lineRule="auto"/>
        <w:ind w:left="720"/>
        <w:rPr>
          <w:rFonts w:cs="Arial"/>
          <w:sz w:val="22"/>
          <w:szCs w:val="22"/>
        </w:rPr>
      </w:pPr>
    </w:p>
    <w:p w14:paraId="7B3E34DE" w14:textId="77777777" w:rsidR="00F41A4F" w:rsidRPr="00E35062" w:rsidRDefault="00F41A4F" w:rsidP="00B32DB6">
      <w:pPr>
        <w:pStyle w:val="Sangra3detindependiente"/>
        <w:tabs>
          <w:tab w:val="clear" w:pos="1134"/>
          <w:tab w:val="left" w:pos="0"/>
          <w:tab w:val="left" w:pos="567"/>
        </w:tabs>
        <w:spacing w:line="360" w:lineRule="auto"/>
        <w:ind w:left="720"/>
        <w:rPr>
          <w:rFonts w:cs="Arial"/>
          <w:sz w:val="22"/>
          <w:szCs w:val="22"/>
        </w:rPr>
      </w:pPr>
    </w:p>
    <w:p w14:paraId="1C7F1EAA" w14:textId="77777777" w:rsidR="00F41A4F" w:rsidRPr="00E35062" w:rsidRDefault="00F41A4F" w:rsidP="00B32DB6">
      <w:pPr>
        <w:pStyle w:val="Sangra3detindependiente"/>
        <w:numPr>
          <w:ilvl w:val="0"/>
          <w:numId w:val="1"/>
        </w:numPr>
        <w:tabs>
          <w:tab w:val="clear" w:pos="1134"/>
          <w:tab w:val="left" w:pos="0"/>
          <w:tab w:val="left" w:pos="567"/>
        </w:tabs>
        <w:spacing w:line="360" w:lineRule="auto"/>
        <w:ind w:left="0"/>
        <w:rPr>
          <w:rFonts w:cs="Arial"/>
          <w:b/>
          <w:sz w:val="22"/>
          <w:szCs w:val="22"/>
        </w:rPr>
      </w:pPr>
      <w:r w:rsidRPr="00E35062">
        <w:rPr>
          <w:rFonts w:cs="Arial"/>
          <w:b/>
          <w:sz w:val="22"/>
          <w:szCs w:val="22"/>
        </w:rPr>
        <w:t>RESPONSABLES:</w:t>
      </w:r>
    </w:p>
    <w:p w14:paraId="53C81688" w14:textId="424D54D8" w:rsidR="00F41A4F" w:rsidRPr="00E35062" w:rsidRDefault="00F41A4F" w:rsidP="00B32DB6">
      <w:pPr>
        <w:pStyle w:val="Sangra3detindependiente"/>
        <w:tabs>
          <w:tab w:val="clear" w:pos="1134"/>
          <w:tab w:val="left" w:pos="0"/>
          <w:tab w:val="left" w:pos="567"/>
        </w:tabs>
        <w:spacing w:line="360" w:lineRule="auto"/>
        <w:ind w:left="0"/>
        <w:rPr>
          <w:rFonts w:cs="Arial"/>
          <w:sz w:val="22"/>
          <w:szCs w:val="22"/>
        </w:rPr>
      </w:pPr>
      <w:r w:rsidRPr="00E35062">
        <w:rPr>
          <w:rFonts w:cs="Arial"/>
          <w:sz w:val="22"/>
          <w:szCs w:val="22"/>
        </w:rPr>
        <w:t>Dirección administrativa</w:t>
      </w:r>
      <w:r w:rsidR="0049641B" w:rsidRPr="00E35062">
        <w:rPr>
          <w:rFonts w:cs="Arial"/>
          <w:sz w:val="22"/>
          <w:szCs w:val="22"/>
        </w:rPr>
        <w:t xml:space="preserve"> y financiera</w:t>
      </w:r>
      <w:r w:rsidRPr="00E35062">
        <w:rPr>
          <w:rFonts w:cs="Arial"/>
          <w:sz w:val="22"/>
          <w:szCs w:val="22"/>
        </w:rPr>
        <w:t xml:space="preserve">, </w:t>
      </w:r>
      <w:r w:rsidR="00B561F9">
        <w:rPr>
          <w:rFonts w:cs="Arial"/>
          <w:sz w:val="22"/>
          <w:szCs w:val="22"/>
        </w:rPr>
        <w:t>Dirección Gestión</w:t>
      </w:r>
      <w:r w:rsidRPr="00E35062">
        <w:rPr>
          <w:rFonts w:cs="Arial"/>
          <w:sz w:val="22"/>
          <w:szCs w:val="22"/>
        </w:rPr>
        <w:t xml:space="preserve"> humana</w:t>
      </w:r>
      <w:r w:rsidR="0074079A">
        <w:rPr>
          <w:rFonts w:cs="Arial"/>
          <w:sz w:val="22"/>
          <w:szCs w:val="22"/>
        </w:rPr>
        <w:t xml:space="preserve"> y auxiliares.</w:t>
      </w:r>
    </w:p>
    <w:p w14:paraId="3E1530C7" w14:textId="77777777" w:rsidR="00F41A4F" w:rsidRPr="00E35062" w:rsidRDefault="00F41A4F" w:rsidP="00B32DB6">
      <w:pPr>
        <w:pStyle w:val="Sangra3detindependiente"/>
        <w:tabs>
          <w:tab w:val="clear" w:pos="1134"/>
          <w:tab w:val="left" w:pos="0"/>
          <w:tab w:val="left" w:pos="567"/>
        </w:tabs>
        <w:spacing w:line="360" w:lineRule="auto"/>
        <w:ind w:left="0"/>
        <w:rPr>
          <w:rFonts w:cs="Arial"/>
          <w:bCs w:val="0"/>
          <w:sz w:val="22"/>
          <w:szCs w:val="22"/>
        </w:rPr>
      </w:pPr>
    </w:p>
    <w:p w14:paraId="4DFD262C" w14:textId="46CF28C0" w:rsidR="00F41A4F" w:rsidRPr="00E35062" w:rsidRDefault="00520604" w:rsidP="00B32DB6">
      <w:pPr>
        <w:numPr>
          <w:ilvl w:val="0"/>
          <w:numId w:val="1"/>
        </w:numPr>
        <w:tabs>
          <w:tab w:val="clear" w:pos="1276"/>
          <w:tab w:val="left" w:pos="0"/>
          <w:tab w:val="left" w:pos="567"/>
        </w:tabs>
        <w:spacing w:line="360" w:lineRule="auto"/>
        <w:jc w:val="both"/>
        <w:rPr>
          <w:rFonts w:ascii="Arial" w:hAnsi="Arial" w:cs="Arial"/>
          <w:b/>
          <w:sz w:val="22"/>
          <w:szCs w:val="22"/>
        </w:rPr>
      </w:pPr>
      <w:r w:rsidRPr="00E35062">
        <w:rPr>
          <w:rFonts w:ascii="Arial" w:hAnsi="Arial" w:cs="Arial"/>
          <w:b/>
          <w:sz w:val="22"/>
          <w:szCs w:val="22"/>
        </w:rPr>
        <w:t>METODOLOGÍA:</w:t>
      </w:r>
    </w:p>
    <w:p w14:paraId="03AE44B3" w14:textId="77777777" w:rsidR="00F41A4F" w:rsidRPr="00E35062" w:rsidRDefault="00F41A4F" w:rsidP="005302DC">
      <w:pPr>
        <w:tabs>
          <w:tab w:val="left" w:pos="0"/>
        </w:tabs>
        <w:spacing w:line="360" w:lineRule="auto"/>
        <w:ind w:left="708" w:hanging="708"/>
        <w:jc w:val="both"/>
        <w:rPr>
          <w:rFonts w:ascii="Arial" w:hAnsi="Arial" w:cs="Arial"/>
          <w:b/>
          <w:sz w:val="22"/>
          <w:szCs w:val="22"/>
        </w:rPr>
      </w:pPr>
    </w:p>
    <w:p w14:paraId="18E4F051" w14:textId="7D8357E6" w:rsidR="00B561F9" w:rsidRPr="00B561F9" w:rsidRDefault="00F41A4F" w:rsidP="00B561F9">
      <w:pPr>
        <w:numPr>
          <w:ilvl w:val="1"/>
          <w:numId w:val="1"/>
        </w:numPr>
        <w:tabs>
          <w:tab w:val="left" w:pos="0"/>
        </w:tabs>
        <w:spacing w:line="360" w:lineRule="auto"/>
        <w:jc w:val="both"/>
        <w:rPr>
          <w:rFonts w:ascii="Arial" w:hAnsi="Arial" w:cs="Arial"/>
          <w:bCs/>
          <w:sz w:val="22"/>
          <w:szCs w:val="22"/>
        </w:rPr>
      </w:pPr>
      <w:r w:rsidRPr="00E35062">
        <w:rPr>
          <w:rFonts w:ascii="Arial" w:hAnsi="Arial" w:cs="Arial"/>
          <w:b/>
          <w:bCs/>
          <w:sz w:val="22"/>
          <w:szCs w:val="22"/>
        </w:rPr>
        <w:t>Requerimiento de Personal</w:t>
      </w:r>
      <w:r w:rsidR="00B561F9">
        <w:rPr>
          <w:rFonts w:ascii="Arial" w:hAnsi="Arial" w:cs="Arial"/>
          <w:b/>
          <w:bCs/>
          <w:sz w:val="22"/>
          <w:szCs w:val="22"/>
        </w:rPr>
        <w:t xml:space="preserve"> </w:t>
      </w:r>
    </w:p>
    <w:p w14:paraId="0749F09B" w14:textId="77777777" w:rsidR="00B561F9" w:rsidRDefault="00F41A4F" w:rsidP="00B561F9">
      <w:pPr>
        <w:tabs>
          <w:tab w:val="left" w:pos="0"/>
        </w:tabs>
        <w:spacing w:line="360" w:lineRule="auto"/>
        <w:jc w:val="both"/>
        <w:rPr>
          <w:rFonts w:ascii="Arial" w:hAnsi="Arial" w:cs="Arial"/>
          <w:bCs/>
          <w:sz w:val="22"/>
          <w:szCs w:val="22"/>
        </w:rPr>
      </w:pPr>
      <w:r w:rsidRPr="00E35062">
        <w:rPr>
          <w:rFonts w:ascii="Arial" w:hAnsi="Arial" w:cs="Arial"/>
          <w:bCs/>
          <w:sz w:val="22"/>
          <w:szCs w:val="22"/>
        </w:rPr>
        <w:t xml:space="preserve">El responsable de cada proceso debe identificar la necesidad de contratar personal en conjunto con </w:t>
      </w:r>
      <w:r w:rsidR="00B561F9">
        <w:rPr>
          <w:rFonts w:ascii="Arial" w:hAnsi="Arial" w:cs="Arial"/>
          <w:bCs/>
          <w:sz w:val="22"/>
          <w:szCs w:val="22"/>
        </w:rPr>
        <w:t xml:space="preserve">los lideres de proceso </w:t>
      </w:r>
      <w:r w:rsidR="00ED2AAB" w:rsidRPr="00E35062">
        <w:rPr>
          <w:rFonts w:ascii="Arial" w:hAnsi="Arial" w:cs="Arial"/>
          <w:bCs/>
          <w:sz w:val="22"/>
          <w:szCs w:val="22"/>
        </w:rPr>
        <w:t xml:space="preserve">y </w:t>
      </w:r>
      <w:r w:rsidR="00BD4C96" w:rsidRPr="00E35062">
        <w:rPr>
          <w:rFonts w:ascii="Arial" w:hAnsi="Arial" w:cs="Arial"/>
          <w:bCs/>
          <w:sz w:val="22"/>
          <w:szCs w:val="22"/>
        </w:rPr>
        <w:t>director agronómico para</w:t>
      </w:r>
      <w:r w:rsidRPr="00E35062">
        <w:rPr>
          <w:rFonts w:ascii="Arial" w:hAnsi="Arial" w:cs="Arial"/>
          <w:bCs/>
          <w:sz w:val="22"/>
          <w:szCs w:val="22"/>
        </w:rPr>
        <w:t xml:space="preserve"> los siguientes casos: una vacante, para ocupar un nuevo cargo, cubrir vacaciones, licencias o incapacidades</w:t>
      </w:r>
      <w:r w:rsidR="00B561F9">
        <w:rPr>
          <w:rFonts w:ascii="Arial" w:hAnsi="Arial" w:cs="Arial"/>
          <w:bCs/>
          <w:sz w:val="22"/>
          <w:szCs w:val="22"/>
        </w:rPr>
        <w:t>; lo anterior con base en el presupuesto de producción anual.</w:t>
      </w:r>
    </w:p>
    <w:p w14:paraId="46C89DA9" w14:textId="46551CAA" w:rsidR="00520604" w:rsidRDefault="00B561F9" w:rsidP="00B561F9">
      <w:pPr>
        <w:tabs>
          <w:tab w:val="left" w:pos="0"/>
        </w:tabs>
        <w:spacing w:line="360" w:lineRule="auto"/>
        <w:jc w:val="both"/>
        <w:rPr>
          <w:rFonts w:ascii="Arial" w:hAnsi="Arial" w:cs="Arial"/>
          <w:bCs/>
          <w:sz w:val="22"/>
          <w:szCs w:val="22"/>
        </w:rPr>
      </w:pPr>
      <w:r>
        <w:rPr>
          <w:rFonts w:ascii="Arial" w:hAnsi="Arial" w:cs="Arial"/>
          <w:bCs/>
          <w:sz w:val="22"/>
          <w:szCs w:val="22"/>
        </w:rPr>
        <w:t xml:space="preserve">Una vez se cuente con la información del personal requerido se </w:t>
      </w:r>
      <w:r w:rsidRPr="00E35062">
        <w:rPr>
          <w:rFonts w:ascii="Arial" w:hAnsi="Arial" w:cs="Arial"/>
          <w:bCs/>
          <w:sz w:val="22"/>
          <w:szCs w:val="22"/>
        </w:rPr>
        <w:t>inici</w:t>
      </w:r>
      <w:r>
        <w:rPr>
          <w:rFonts w:ascii="Arial" w:hAnsi="Arial" w:cs="Arial"/>
          <w:bCs/>
          <w:sz w:val="22"/>
          <w:szCs w:val="22"/>
        </w:rPr>
        <w:t xml:space="preserve">a </w:t>
      </w:r>
      <w:r w:rsidRPr="00E35062">
        <w:rPr>
          <w:rFonts w:ascii="Arial" w:hAnsi="Arial" w:cs="Arial"/>
          <w:bCs/>
          <w:sz w:val="22"/>
          <w:szCs w:val="22"/>
        </w:rPr>
        <w:t>el</w:t>
      </w:r>
      <w:r w:rsidR="00F41A4F" w:rsidRPr="00E35062">
        <w:rPr>
          <w:rFonts w:ascii="Arial" w:hAnsi="Arial" w:cs="Arial"/>
          <w:bCs/>
          <w:sz w:val="22"/>
          <w:szCs w:val="22"/>
        </w:rPr>
        <w:t xml:space="preserve"> procedimiento de reclutamiento, selección y contratación.</w:t>
      </w:r>
    </w:p>
    <w:p w14:paraId="4D245440" w14:textId="77777777" w:rsidR="00B561F9" w:rsidRPr="00E35062" w:rsidRDefault="00B561F9" w:rsidP="00B561F9">
      <w:pPr>
        <w:tabs>
          <w:tab w:val="left" w:pos="0"/>
        </w:tabs>
        <w:spacing w:line="360" w:lineRule="auto"/>
        <w:jc w:val="both"/>
        <w:rPr>
          <w:rFonts w:ascii="Arial" w:hAnsi="Arial" w:cs="Arial"/>
          <w:bCs/>
          <w:sz w:val="22"/>
          <w:szCs w:val="22"/>
        </w:rPr>
      </w:pPr>
    </w:p>
    <w:p w14:paraId="359FAA1D" w14:textId="095903AE" w:rsidR="00ED2AAB" w:rsidRPr="00E35062" w:rsidRDefault="0008267F" w:rsidP="00ED2AAB">
      <w:pPr>
        <w:tabs>
          <w:tab w:val="left" w:pos="0"/>
        </w:tabs>
        <w:spacing w:line="360" w:lineRule="auto"/>
        <w:jc w:val="both"/>
        <w:rPr>
          <w:rFonts w:ascii="Arial" w:hAnsi="Arial" w:cs="Arial"/>
          <w:bCs/>
          <w:sz w:val="22"/>
          <w:szCs w:val="22"/>
        </w:rPr>
      </w:pPr>
      <w:r w:rsidRPr="00E35062">
        <w:rPr>
          <w:rFonts w:ascii="Arial" w:hAnsi="Arial" w:cs="Arial"/>
          <w:bCs/>
          <w:sz w:val="22"/>
          <w:szCs w:val="22"/>
        </w:rPr>
        <w:t xml:space="preserve">Teniendo en cuenta la base máxima de personal de campo; el director </w:t>
      </w:r>
      <w:r w:rsidR="00BD4C96" w:rsidRPr="00E35062">
        <w:rPr>
          <w:rFonts w:ascii="Arial" w:hAnsi="Arial" w:cs="Arial"/>
          <w:bCs/>
          <w:sz w:val="22"/>
          <w:szCs w:val="22"/>
        </w:rPr>
        <w:t xml:space="preserve">agronómico </w:t>
      </w:r>
      <w:r w:rsidRPr="00E35062">
        <w:rPr>
          <w:rFonts w:ascii="Arial" w:hAnsi="Arial" w:cs="Arial"/>
          <w:bCs/>
          <w:sz w:val="22"/>
          <w:szCs w:val="22"/>
        </w:rPr>
        <w:t xml:space="preserve"> </w:t>
      </w:r>
      <w:r w:rsidR="00614999" w:rsidRPr="00E35062">
        <w:rPr>
          <w:rFonts w:ascii="Arial" w:hAnsi="Arial" w:cs="Arial"/>
          <w:bCs/>
          <w:sz w:val="22"/>
          <w:szCs w:val="22"/>
        </w:rPr>
        <w:t xml:space="preserve">es la persona autorizada </w:t>
      </w:r>
      <w:r w:rsidRPr="00E35062">
        <w:rPr>
          <w:rFonts w:ascii="Arial" w:hAnsi="Arial" w:cs="Arial"/>
          <w:bCs/>
          <w:sz w:val="22"/>
          <w:szCs w:val="22"/>
        </w:rPr>
        <w:t>para solicitar el inicio de proceso de contratación a Gestión Humana</w:t>
      </w:r>
      <w:r w:rsidR="00614999" w:rsidRPr="00E35062">
        <w:rPr>
          <w:rFonts w:ascii="Arial" w:hAnsi="Arial" w:cs="Arial"/>
          <w:bCs/>
          <w:sz w:val="22"/>
          <w:szCs w:val="22"/>
        </w:rPr>
        <w:t>,</w:t>
      </w:r>
      <w:r w:rsidRPr="00E35062">
        <w:rPr>
          <w:rFonts w:ascii="Arial" w:hAnsi="Arial" w:cs="Arial"/>
          <w:bCs/>
          <w:sz w:val="22"/>
          <w:szCs w:val="22"/>
        </w:rPr>
        <w:t xml:space="preserve"> en lo que se refiere a</w:t>
      </w:r>
      <w:r w:rsidR="00ED2AAB" w:rsidRPr="00E35062">
        <w:rPr>
          <w:rFonts w:ascii="Arial" w:hAnsi="Arial" w:cs="Arial"/>
          <w:bCs/>
          <w:sz w:val="22"/>
          <w:szCs w:val="22"/>
        </w:rPr>
        <w:t xml:space="preserve"> </w:t>
      </w:r>
      <w:r w:rsidR="00E177D3" w:rsidRPr="00E35062">
        <w:rPr>
          <w:rFonts w:ascii="Arial" w:hAnsi="Arial" w:cs="Arial"/>
          <w:bCs/>
          <w:sz w:val="22"/>
          <w:szCs w:val="22"/>
        </w:rPr>
        <w:t>Auxiliares de</w:t>
      </w:r>
      <w:r w:rsidR="00ED2AAB" w:rsidRPr="00E35062">
        <w:rPr>
          <w:rFonts w:ascii="Arial" w:hAnsi="Arial" w:cs="Arial"/>
          <w:bCs/>
          <w:sz w:val="22"/>
          <w:szCs w:val="22"/>
        </w:rPr>
        <w:t xml:space="preserve"> labores agrícolas, operadores de maquinaria agrícola, conductores, supervisores, aux</w:t>
      </w:r>
      <w:r w:rsidR="00E177D3" w:rsidRPr="00E35062">
        <w:rPr>
          <w:rFonts w:ascii="Arial" w:hAnsi="Arial" w:cs="Arial"/>
          <w:bCs/>
          <w:sz w:val="22"/>
          <w:szCs w:val="22"/>
        </w:rPr>
        <w:t>iliares</w:t>
      </w:r>
      <w:r w:rsidR="00ED2AAB" w:rsidRPr="00E35062">
        <w:rPr>
          <w:rFonts w:ascii="Arial" w:hAnsi="Arial" w:cs="Arial"/>
          <w:bCs/>
          <w:sz w:val="22"/>
          <w:szCs w:val="22"/>
        </w:rPr>
        <w:t xml:space="preserve"> de supervisión</w:t>
      </w:r>
      <w:r w:rsidR="00A30A0C" w:rsidRPr="00E35062">
        <w:rPr>
          <w:rFonts w:ascii="Arial" w:hAnsi="Arial" w:cs="Arial"/>
          <w:bCs/>
          <w:sz w:val="22"/>
          <w:szCs w:val="22"/>
        </w:rPr>
        <w:t>, aux</w:t>
      </w:r>
      <w:r w:rsidR="00E177D3" w:rsidRPr="00E35062">
        <w:rPr>
          <w:rFonts w:ascii="Arial" w:hAnsi="Arial" w:cs="Arial"/>
          <w:bCs/>
          <w:sz w:val="22"/>
          <w:szCs w:val="22"/>
        </w:rPr>
        <w:t>iliares</w:t>
      </w:r>
      <w:r w:rsidR="00A30A0C" w:rsidRPr="00E35062">
        <w:rPr>
          <w:rFonts w:ascii="Arial" w:hAnsi="Arial" w:cs="Arial"/>
          <w:bCs/>
          <w:sz w:val="22"/>
          <w:szCs w:val="22"/>
        </w:rPr>
        <w:t xml:space="preserve"> de sanidad vegetal</w:t>
      </w:r>
      <w:r w:rsidR="002349B4" w:rsidRPr="00E35062">
        <w:rPr>
          <w:rFonts w:ascii="Arial" w:hAnsi="Arial" w:cs="Arial"/>
          <w:bCs/>
          <w:sz w:val="22"/>
          <w:szCs w:val="22"/>
        </w:rPr>
        <w:t>,</w:t>
      </w:r>
      <w:r w:rsidR="00ED2AAB" w:rsidRPr="00E35062">
        <w:rPr>
          <w:rFonts w:ascii="Arial" w:hAnsi="Arial" w:cs="Arial"/>
          <w:bCs/>
          <w:sz w:val="22"/>
          <w:szCs w:val="22"/>
        </w:rPr>
        <w:t xml:space="preserve"> cada líder de proceso o solicitante deberá requerir la autorización y validación del director </w:t>
      </w:r>
      <w:r w:rsidR="002349B4" w:rsidRPr="00E35062">
        <w:rPr>
          <w:rFonts w:ascii="Arial" w:hAnsi="Arial" w:cs="Arial"/>
          <w:bCs/>
          <w:sz w:val="22"/>
          <w:szCs w:val="22"/>
        </w:rPr>
        <w:t xml:space="preserve">agronómico </w:t>
      </w:r>
      <w:r w:rsidR="00ED2AAB" w:rsidRPr="00E35062">
        <w:rPr>
          <w:rFonts w:ascii="Arial" w:hAnsi="Arial" w:cs="Arial"/>
          <w:bCs/>
          <w:sz w:val="22"/>
          <w:szCs w:val="22"/>
        </w:rPr>
        <w:t xml:space="preserve">; quien se encargara </w:t>
      </w:r>
      <w:r w:rsidR="002349B4" w:rsidRPr="00E35062">
        <w:rPr>
          <w:rFonts w:ascii="Arial" w:hAnsi="Arial" w:cs="Arial"/>
          <w:bCs/>
          <w:sz w:val="22"/>
          <w:szCs w:val="22"/>
        </w:rPr>
        <w:t>dar el aprobado y cantidades que requiere cada plantación</w:t>
      </w:r>
      <w:r w:rsidR="00A11639" w:rsidRPr="00E35062">
        <w:rPr>
          <w:rFonts w:ascii="Arial" w:hAnsi="Arial" w:cs="Arial"/>
          <w:bCs/>
          <w:sz w:val="22"/>
          <w:szCs w:val="22"/>
        </w:rPr>
        <w:t>.</w:t>
      </w:r>
    </w:p>
    <w:p w14:paraId="6C8F6A93" w14:textId="77777777" w:rsidR="00E177D3" w:rsidRPr="00E35062" w:rsidRDefault="00E177D3" w:rsidP="00ED2AAB">
      <w:pPr>
        <w:tabs>
          <w:tab w:val="left" w:pos="0"/>
        </w:tabs>
        <w:spacing w:line="360" w:lineRule="auto"/>
        <w:jc w:val="both"/>
        <w:rPr>
          <w:rFonts w:ascii="Arial" w:hAnsi="Arial" w:cs="Arial"/>
          <w:bCs/>
          <w:sz w:val="22"/>
          <w:szCs w:val="22"/>
        </w:rPr>
      </w:pPr>
    </w:p>
    <w:p w14:paraId="0ABE532C" w14:textId="472072A4" w:rsidR="00DA6DEE" w:rsidRDefault="00DA6DEE" w:rsidP="00ED2AAB">
      <w:pPr>
        <w:tabs>
          <w:tab w:val="left" w:pos="0"/>
        </w:tabs>
        <w:spacing w:line="360" w:lineRule="auto"/>
        <w:jc w:val="both"/>
        <w:rPr>
          <w:rFonts w:ascii="Arial" w:hAnsi="Arial" w:cs="Arial"/>
          <w:bCs/>
          <w:sz w:val="22"/>
          <w:szCs w:val="22"/>
        </w:rPr>
      </w:pPr>
      <w:r w:rsidRPr="00E35062">
        <w:rPr>
          <w:rFonts w:ascii="Arial" w:hAnsi="Arial" w:cs="Arial"/>
          <w:bCs/>
          <w:sz w:val="22"/>
          <w:szCs w:val="22"/>
        </w:rPr>
        <w:t>**Para el personal adicional a la base establecida</w:t>
      </w:r>
      <w:r w:rsidR="00614999" w:rsidRPr="00E35062">
        <w:rPr>
          <w:rFonts w:ascii="Arial" w:hAnsi="Arial" w:cs="Arial"/>
          <w:bCs/>
          <w:sz w:val="22"/>
          <w:szCs w:val="22"/>
        </w:rPr>
        <w:t>,</w:t>
      </w:r>
      <w:r w:rsidRPr="00E35062">
        <w:rPr>
          <w:rFonts w:ascii="Arial" w:hAnsi="Arial" w:cs="Arial"/>
          <w:bCs/>
          <w:sz w:val="22"/>
          <w:szCs w:val="22"/>
        </w:rPr>
        <w:t xml:space="preserve"> se debe contar con autorización de la gerencia y/o área financiera.</w:t>
      </w:r>
    </w:p>
    <w:p w14:paraId="185FDF19" w14:textId="77777777" w:rsidR="00B561F9" w:rsidRDefault="00B561F9" w:rsidP="00ED2AAB">
      <w:pPr>
        <w:tabs>
          <w:tab w:val="left" w:pos="0"/>
        </w:tabs>
        <w:spacing w:line="360" w:lineRule="auto"/>
        <w:jc w:val="both"/>
        <w:rPr>
          <w:rFonts w:ascii="Arial" w:hAnsi="Arial" w:cs="Arial"/>
          <w:bCs/>
          <w:sz w:val="22"/>
          <w:szCs w:val="22"/>
        </w:rPr>
      </w:pPr>
    </w:p>
    <w:p w14:paraId="2C9D645F" w14:textId="5463DA4A" w:rsidR="00B561F9" w:rsidRPr="00E35062" w:rsidRDefault="00B561F9" w:rsidP="00ED2AAB">
      <w:pPr>
        <w:tabs>
          <w:tab w:val="left" w:pos="0"/>
        </w:tabs>
        <w:spacing w:line="360" w:lineRule="auto"/>
        <w:jc w:val="both"/>
        <w:rPr>
          <w:rFonts w:ascii="Arial" w:hAnsi="Arial" w:cs="Arial"/>
          <w:bCs/>
          <w:sz w:val="22"/>
          <w:szCs w:val="22"/>
        </w:rPr>
      </w:pPr>
      <w:r>
        <w:rPr>
          <w:rFonts w:ascii="Arial" w:hAnsi="Arial" w:cs="Arial"/>
          <w:bCs/>
          <w:sz w:val="22"/>
          <w:szCs w:val="22"/>
        </w:rPr>
        <w:t>Para la contratación del personal (Auxiliares de labores de campo: Cosecha) se cuenta con una semana calendario, una vez el candidato envíe firmado el formato de hoja de vida GHU-</w:t>
      </w:r>
      <w:r w:rsidR="00046140">
        <w:rPr>
          <w:rFonts w:ascii="Arial" w:hAnsi="Arial" w:cs="Arial"/>
          <w:bCs/>
          <w:sz w:val="22"/>
          <w:szCs w:val="22"/>
        </w:rPr>
        <w:t>FOR-018.</w:t>
      </w:r>
    </w:p>
    <w:p w14:paraId="24B82489" w14:textId="77777777" w:rsidR="0008267F" w:rsidRPr="00E35062" w:rsidRDefault="0008267F" w:rsidP="00ED2AAB">
      <w:pPr>
        <w:tabs>
          <w:tab w:val="left" w:pos="0"/>
        </w:tabs>
        <w:spacing w:line="360" w:lineRule="auto"/>
        <w:jc w:val="both"/>
        <w:rPr>
          <w:rFonts w:ascii="Arial" w:hAnsi="Arial" w:cs="Arial"/>
          <w:bCs/>
          <w:sz w:val="22"/>
          <w:szCs w:val="22"/>
        </w:rPr>
      </w:pPr>
    </w:p>
    <w:p w14:paraId="68A1C1F5" w14:textId="179A07A8" w:rsidR="0008267F" w:rsidRDefault="00046140" w:rsidP="00ED2AAB">
      <w:pPr>
        <w:tabs>
          <w:tab w:val="left" w:pos="0"/>
        </w:tabs>
        <w:spacing w:line="360" w:lineRule="auto"/>
        <w:jc w:val="both"/>
        <w:rPr>
          <w:rFonts w:ascii="Arial" w:hAnsi="Arial" w:cs="Arial"/>
          <w:bCs/>
          <w:sz w:val="22"/>
          <w:szCs w:val="22"/>
        </w:rPr>
      </w:pPr>
      <w:r>
        <w:rPr>
          <w:rFonts w:ascii="Arial" w:hAnsi="Arial" w:cs="Arial"/>
          <w:bCs/>
          <w:sz w:val="22"/>
          <w:szCs w:val="22"/>
        </w:rPr>
        <w:lastRenderedPageBreak/>
        <w:t>Para la contratación de personal (Auxiliares de sanidad vegetal), el proceso puede tardar aproximadamente un mes teniendo en cuenta que se requiere confirmar referencias y validar conocimiento técnico mediante entrevistas a candidatos.</w:t>
      </w:r>
    </w:p>
    <w:p w14:paraId="1BB5C337" w14:textId="77777777" w:rsidR="00046140" w:rsidRPr="00E35062" w:rsidRDefault="00046140" w:rsidP="00ED2AAB">
      <w:pPr>
        <w:tabs>
          <w:tab w:val="left" w:pos="0"/>
        </w:tabs>
        <w:spacing w:line="360" w:lineRule="auto"/>
        <w:jc w:val="both"/>
        <w:rPr>
          <w:rFonts w:ascii="Arial" w:hAnsi="Arial" w:cs="Arial"/>
          <w:bCs/>
          <w:sz w:val="22"/>
          <w:szCs w:val="22"/>
        </w:rPr>
      </w:pPr>
    </w:p>
    <w:p w14:paraId="411BF879" w14:textId="7850A223" w:rsidR="0064691A" w:rsidRPr="00E35062" w:rsidRDefault="0008267F" w:rsidP="00ED2AAB">
      <w:pPr>
        <w:tabs>
          <w:tab w:val="left" w:pos="0"/>
        </w:tabs>
        <w:spacing w:line="360" w:lineRule="auto"/>
        <w:jc w:val="both"/>
        <w:rPr>
          <w:rFonts w:ascii="Arial" w:hAnsi="Arial" w:cs="Arial"/>
          <w:bCs/>
          <w:sz w:val="22"/>
          <w:szCs w:val="22"/>
        </w:rPr>
      </w:pPr>
      <w:r w:rsidRPr="00E35062">
        <w:rPr>
          <w:rFonts w:ascii="Arial" w:hAnsi="Arial" w:cs="Arial"/>
          <w:bCs/>
          <w:sz w:val="22"/>
          <w:szCs w:val="22"/>
        </w:rPr>
        <w:t>**L</w:t>
      </w:r>
      <w:r w:rsidR="0064691A" w:rsidRPr="00E35062">
        <w:rPr>
          <w:rFonts w:ascii="Arial" w:hAnsi="Arial" w:cs="Arial"/>
          <w:bCs/>
          <w:sz w:val="22"/>
          <w:szCs w:val="22"/>
        </w:rPr>
        <w:t>os cargos nuevos</w:t>
      </w:r>
      <w:r w:rsidRPr="00E35062">
        <w:rPr>
          <w:rFonts w:ascii="Arial" w:hAnsi="Arial" w:cs="Arial"/>
          <w:bCs/>
          <w:sz w:val="22"/>
          <w:szCs w:val="22"/>
        </w:rPr>
        <w:t xml:space="preserve"> y/o pasantes</w:t>
      </w:r>
      <w:r w:rsidR="0064691A" w:rsidRPr="00E35062">
        <w:rPr>
          <w:rFonts w:ascii="Arial" w:hAnsi="Arial" w:cs="Arial"/>
          <w:bCs/>
          <w:sz w:val="22"/>
          <w:szCs w:val="22"/>
        </w:rPr>
        <w:t xml:space="preserve"> con salarios fijos deben contar siempre con la autorización por escrito de la gerencia </w:t>
      </w:r>
      <w:r w:rsidRPr="00E35062">
        <w:rPr>
          <w:rFonts w:ascii="Arial" w:hAnsi="Arial" w:cs="Arial"/>
          <w:bCs/>
          <w:sz w:val="22"/>
          <w:szCs w:val="22"/>
        </w:rPr>
        <w:t xml:space="preserve">y/o área financiera </w:t>
      </w:r>
      <w:r w:rsidR="0064691A" w:rsidRPr="00E35062">
        <w:rPr>
          <w:rFonts w:ascii="Arial" w:hAnsi="Arial" w:cs="Arial"/>
          <w:bCs/>
          <w:sz w:val="22"/>
          <w:szCs w:val="22"/>
        </w:rPr>
        <w:t>de la empresa</w:t>
      </w:r>
      <w:r w:rsidRPr="00E35062">
        <w:rPr>
          <w:rFonts w:ascii="Arial" w:hAnsi="Arial" w:cs="Arial"/>
          <w:bCs/>
          <w:sz w:val="22"/>
          <w:szCs w:val="22"/>
        </w:rPr>
        <w:t>;</w:t>
      </w:r>
      <w:r w:rsidR="0064691A" w:rsidRPr="00E35062">
        <w:rPr>
          <w:rFonts w:ascii="Arial" w:hAnsi="Arial" w:cs="Arial"/>
          <w:bCs/>
          <w:sz w:val="22"/>
          <w:szCs w:val="22"/>
        </w:rPr>
        <w:t xml:space="preserve"> especificando las funciones, asignación salarial, tipo de contrato, duración, alimentación y asignación de plantación. Adicional si aplica alquiler de rodamiento y el monto autorizado de acuerdo a sus desplazamientos.</w:t>
      </w:r>
    </w:p>
    <w:p w14:paraId="6454EC1B" w14:textId="691804F5" w:rsidR="0064691A" w:rsidRPr="00E35062" w:rsidRDefault="0064691A" w:rsidP="00ED2AAB">
      <w:pPr>
        <w:tabs>
          <w:tab w:val="left" w:pos="0"/>
        </w:tabs>
        <w:spacing w:line="360" w:lineRule="auto"/>
        <w:jc w:val="both"/>
        <w:rPr>
          <w:rFonts w:ascii="Arial" w:hAnsi="Arial" w:cs="Arial"/>
          <w:bCs/>
          <w:sz w:val="22"/>
          <w:szCs w:val="22"/>
        </w:rPr>
      </w:pPr>
      <w:r w:rsidRPr="00E35062">
        <w:rPr>
          <w:rFonts w:ascii="Arial" w:hAnsi="Arial" w:cs="Arial"/>
          <w:bCs/>
          <w:sz w:val="22"/>
          <w:szCs w:val="22"/>
        </w:rPr>
        <w:t xml:space="preserve"> </w:t>
      </w:r>
    </w:p>
    <w:p w14:paraId="53F08C5D" w14:textId="77777777" w:rsidR="00ED2AAB" w:rsidRPr="00E35062" w:rsidRDefault="00ED2AAB" w:rsidP="00ED2AAB">
      <w:pPr>
        <w:tabs>
          <w:tab w:val="left" w:pos="0"/>
        </w:tabs>
        <w:spacing w:line="360" w:lineRule="auto"/>
        <w:jc w:val="both"/>
        <w:rPr>
          <w:rFonts w:ascii="Arial" w:hAnsi="Arial" w:cs="Arial"/>
          <w:bCs/>
          <w:sz w:val="22"/>
          <w:szCs w:val="22"/>
        </w:rPr>
      </w:pPr>
    </w:p>
    <w:p w14:paraId="4F8E2AEB" w14:textId="72FBC4DF" w:rsidR="00F41A4F" w:rsidRPr="00E35062" w:rsidRDefault="00520604" w:rsidP="00520604">
      <w:pPr>
        <w:tabs>
          <w:tab w:val="left" w:pos="0"/>
        </w:tabs>
        <w:spacing w:line="360" w:lineRule="auto"/>
        <w:jc w:val="both"/>
        <w:rPr>
          <w:rFonts w:ascii="Arial" w:hAnsi="Arial" w:cs="Arial"/>
          <w:b/>
          <w:sz w:val="22"/>
          <w:szCs w:val="22"/>
        </w:rPr>
      </w:pPr>
      <w:r w:rsidRPr="00E35062">
        <w:rPr>
          <w:rFonts w:ascii="Arial" w:hAnsi="Arial" w:cs="Arial"/>
          <w:b/>
          <w:bCs/>
          <w:sz w:val="22"/>
          <w:szCs w:val="22"/>
        </w:rPr>
        <w:t xml:space="preserve">     </w:t>
      </w:r>
      <w:r w:rsidR="00F41A4F" w:rsidRPr="00E35062">
        <w:rPr>
          <w:rFonts w:ascii="Arial" w:hAnsi="Arial" w:cs="Arial"/>
          <w:bCs/>
          <w:sz w:val="22"/>
          <w:szCs w:val="22"/>
        </w:rPr>
        <w:t xml:space="preserve"> </w:t>
      </w:r>
      <w:r w:rsidR="008C5445">
        <w:rPr>
          <w:rFonts w:ascii="Arial" w:hAnsi="Arial" w:cs="Arial"/>
          <w:b/>
          <w:sz w:val="22"/>
          <w:szCs w:val="22"/>
        </w:rPr>
        <w:t xml:space="preserve">Palmeras La Carolina S.A.S. </w:t>
      </w:r>
      <w:r w:rsidR="00F41A4F" w:rsidRPr="00E35062">
        <w:rPr>
          <w:rFonts w:ascii="Arial" w:hAnsi="Arial" w:cs="Arial"/>
          <w:b/>
          <w:sz w:val="22"/>
          <w:szCs w:val="22"/>
        </w:rPr>
        <w:t xml:space="preserve">no permite sustitución de contratos.    </w:t>
      </w:r>
    </w:p>
    <w:p w14:paraId="1C115370" w14:textId="77777777" w:rsidR="00F41A4F" w:rsidRPr="00E35062" w:rsidRDefault="00F41A4F" w:rsidP="00FF1C27">
      <w:pPr>
        <w:pStyle w:val="NormalWeb"/>
        <w:numPr>
          <w:ilvl w:val="2"/>
          <w:numId w:val="1"/>
        </w:numPr>
        <w:spacing w:line="360" w:lineRule="auto"/>
        <w:jc w:val="both"/>
        <w:rPr>
          <w:rStyle w:val="size"/>
          <w:rFonts w:ascii="Arial" w:hAnsi="Arial" w:cs="Arial"/>
          <w:color w:val="000000"/>
          <w:sz w:val="22"/>
          <w:szCs w:val="22"/>
        </w:rPr>
      </w:pPr>
      <w:r w:rsidRPr="00E35062">
        <w:rPr>
          <w:rFonts w:ascii="Arial" w:hAnsi="Arial" w:cs="Arial"/>
          <w:b/>
          <w:bCs/>
          <w:sz w:val="22"/>
          <w:szCs w:val="22"/>
        </w:rPr>
        <w:t>Selección Personal de Migrantes</w:t>
      </w:r>
      <w:r w:rsidRPr="00E35062">
        <w:rPr>
          <w:rFonts w:ascii="Arial" w:hAnsi="Arial" w:cs="Arial"/>
          <w:bCs/>
          <w:sz w:val="22"/>
          <w:szCs w:val="22"/>
        </w:rPr>
        <w:t xml:space="preserve">: </w:t>
      </w:r>
      <w:r w:rsidRPr="00E35062">
        <w:rPr>
          <w:rStyle w:val="size"/>
          <w:rFonts w:ascii="Arial" w:hAnsi="Arial" w:cs="Arial"/>
          <w:color w:val="000000"/>
          <w:sz w:val="22"/>
          <w:szCs w:val="22"/>
        </w:rPr>
        <w:t>A todo ciudadano nacional o extranjero que establezca una relación laboral en Colombia, se le aplican las disposiciones del Código Sustantivo del Trabajo que regula las normas del derecho individual del trabajo de carácter particular y las del derecho colectivo del trabajo, oficiales y particulares, y que rige en todo el territorio nacional. En tal sentido y basados en el principio constitucional de la igualdad y la no discriminación, el trabajador extranjero en Colombia tiene los siguientes derechos:</w:t>
      </w:r>
    </w:p>
    <w:p w14:paraId="5FBAAFE6" w14:textId="77777777" w:rsidR="00F41A4F" w:rsidRPr="00E35062" w:rsidRDefault="00F41A4F" w:rsidP="00B32DB6">
      <w:pPr>
        <w:pStyle w:val="NormalWeb"/>
        <w:numPr>
          <w:ilvl w:val="0"/>
          <w:numId w:val="12"/>
        </w:numPr>
        <w:spacing w:line="360" w:lineRule="auto"/>
        <w:jc w:val="both"/>
        <w:rPr>
          <w:rFonts w:ascii="Arial" w:hAnsi="Arial" w:cs="Arial"/>
          <w:sz w:val="22"/>
          <w:szCs w:val="22"/>
        </w:rPr>
      </w:pPr>
      <w:r w:rsidRPr="00E35062">
        <w:rPr>
          <w:rStyle w:val="size"/>
          <w:rFonts w:ascii="Arial" w:hAnsi="Arial" w:cs="Arial"/>
          <w:color w:val="000000"/>
          <w:sz w:val="22"/>
          <w:szCs w:val="22"/>
        </w:rPr>
        <w:t>Celebración de un contrato de trabajo</w:t>
      </w:r>
    </w:p>
    <w:p w14:paraId="17FAFDF2" w14:textId="77777777" w:rsidR="00F41A4F" w:rsidRPr="00E35062" w:rsidRDefault="00F41A4F" w:rsidP="00B32DB6">
      <w:pPr>
        <w:pStyle w:val="NormalWeb"/>
        <w:numPr>
          <w:ilvl w:val="0"/>
          <w:numId w:val="12"/>
        </w:numPr>
        <w:spacing w:line="360" w:lineRule="auto"/>
        <w:jc w:val="both"/>
        <w:rPr>
          <w:rFonts w:ascii="Arial" w:hAnsi="Arial" w:cs="Arial"/>
          <w:sz w:val="22"/>
          <w:szCs w:val="22"/>
        </w:rPr>
      </w:pPr>
      <w:r w:rsidRPr="00E35062">
        <w:rPr>
          <w:rStyle w:val="size"/>
          <w:rFonts w:ascii="Arial" w:hAnsi="Arial" w:cs="Arial"/>
          <w:color w:val="000000"/>
          <w:sz w:val="22"/>
          <w:szCs w:val="22"/>
        </w:rPr>
        <w:t>Pago de un salario justo por la prestación del servicio</w:t>
      </w:r>
    </w:p>
    <w:p w14:paraId="12ECFC44" w14:textId="77777777" w:rsidR="00F41A4F" w:rsidRPr="00E35062" w:rsidRDefault="00F41A4F" w:rsidP="00B32DB6">
      <w:pPr>
        <w:pStyle w:val="NormalWeb"/>
        <w:numPr>
          <w:ilvl w:val="0"/>
          <w:numId w:val="12"/>
        </w:numPr>
        <w:spacing w:line="360" w:lineRule="auto"/>
        <w:jc w:val="both"/>
        <w:rPr>
          <w:rFonts w:ascii="Arial" w:hAnsi="Arial" w:cs="Arial"/>
          <w:sz w:val="22"/>
          <w:szCs w:val="22"/>
        </w:rPr>
      </w:pPr>
      <w:r w:rsidRPr="00E35062">
        <w:rPr>
          <w:rStyle w:val="size"/>
          <w:rFonts w:ascii="Arial" w:hAnsi="Arial" w:cs="Arial"/>
          <w:color w:val="000000"/>
          <w:sz w:val="22"/>
          <w:szCs w:val="22"/>
        </w:rPr>
        <w:t>Afiliación al Sistema General de Seguridad Social (Salud, Pensión y Riesgos laborales)</w:t>
      </w:r>
    </w:p>
    <w:p w14:paraId="28967DE4" w14:textId="77777777" w:rsidR="00F41A4F" w:rsidRPr="00E35062" w:rsidRDefault="00F41A4F" w:rsidP="00B32DB6">
      <w:pPr>
        <w:pStyle w:val="NormalWeb"/>
        <w:numPr>
          <w:ilvl w:val="0"/>
          <w:numId w:val="12"/>
        </w:numPr>
        <w:spacing w:line="360" w:lineRule="auto"/>
        <w:jc w:val="both"/>
        <w:rPr>
          <w:rFonts w:ascii="Arial" w:hAnsi="Arial" w:cs="Arial"/>
          <w:sz w:val="22"/>
          <w:szCs w:val="22"/>
        </w:rPr>
      </w:pPr>
      <w:r w:rsidRPr="00E35062">
        <w:rPr>
          <w:rStyle w:val="size"/>
          <w:rFonts w:ascii="Arial" w:hAnsi="Arial" w:cs="Arial"/>
          <w:color w:val="000000"/>
          <w:sz w:val="22"/>
          <w:szCs w:val="22"/>
        </w:rPr>
        <w:t>Afiliación a una caja de compensación familiar</w:t>
      </w:r>
    </w:p>
    <w:p w14:paraId="30686EB8" w14:textId="77777777" w:rsidR="00F41A4F" w:rsidRPr="00E35062" w:rsidRDefault="00F41A4F" w:rsidP="00B32DB6">
      <w:pPr>
        <w:pStyle w:val="NormalWeb"/>
        <w:numPr>
          <w:ilvl w:val="0"/>
          <w:numId w:val="12"/>
        </w:numPr>
        <w:spacing w:line="360" w:lineRule="auto"/>
        <w:jc w:val="both"/>
        <w:rPr>
          <w:rFonts w:ascii="Arial" w:hAnsi="Arial" w:cs="Arial"/>
          <w:sz w:val="22"/>
          <w:szCs w:val="22"/>
        </w:rPr>
      </w:pPr>
      <w:r w:rsidRPr="00E35062">
        <w:rPr>
          <w:rStyle w:val="size"/>
          <w:rFonts w:ascii="Arial" w:hAnsi="Arial" w:cs="Arial"/>
          <w:color w:val="000000"/>
          <w:sz w:val="22"/>
          <w:szCs w:val="22"/>
        </w:rPr>
        <w:t>Pago de prestaciones sociales</w:t>
      </w:r>
    </w:p>
    <w:p w14:paraId="316C48FC" w14:textId="77777777" w:rsidR="00F41A4F" w:rsidRPr="00E35062" w:rsidRDefault="00F41A4F" w:rsidP="00B32DB6">
      <w:pPr>
        <w:pStyle w:val="NormalWeb"/>
        <w:numPr>
          <w:ilvl w:val="0"/>
          <w:numId w:val="12"/>
        </w:numPr>
        <w:spacing w:line="360" w:lineRule="auto"/>
        <w:jc w:val="both"/>
        <w:rPr>
          <w:rFonts w:ascii="Arial" w:hAnsi="Arial" w:cs="Arial"/>
          <w:sz w:val="22"/>
          <w:szCs w:val="22"/>
        </w:rPr>
      </w:pPr>
      <w:r w:rsidRPr="00E35062">
        <w:rPr>
          <w:rStyle w:val="size"/>
          <w:rFonts w:ascii="Arial" w:hAnsi="Arial" w:cs="Arial"/>
          <w:color w:val="000000"/>
          <w:sz w:val="22"/>
          <w:szCs w:val="22"/>
        </w:rPr>
        <w:t>Vacaciones</w:t>
      </w:r>
    </w:p>
    <w:p w14:paraId="2238B19B" w14:textId="77777777" w:rsidR="00F41A4F" w:rsidRPr="00E35062" w:rsidRDefault="00F41A4F" w:rsidP="009C6793">
      <w:pPr>
        <w:pStyle w:val="NormalWeb"/>
        <w:numPr>
          <w:ilvl w:val="0"/>
          <w:numId w:val="12"/>
        </w:numPr>
        <w:spacing w:line="360" w:lineRule="auto"/>
        <w:jc w:val="both"/>
        <w:rPr>
          <w:rStyle w:val="size"/>
          <w:rFonts w:ascii="Arial" w:hAnsi="Arial" w:cs="Arial"/>
          <w:sz w:val="22"/>
          <w:szCs w:val="22"/>
        </w:rPr>
      </w:pPr>
      <w:r w:rsidRPr="00E35062">
        <w:rPr>
          <w:rStyle w:val="size"/>
          <w:rFonts w:ascii="Arial" w:hAnsi="Arial" w:cs="Arial"/>
          <w:color w:val="000000"/>
          <w:sz w:val="22"/>
          <w:szCs w:val="22"/>
        </w:rPr>
        <w:t>Afiliación a una asociación y/o una organización sindical.</w:t>
      </w:r>
    </w:p>
    <w:p w14:paraId="74025AC7" w14:textId="77777777" w:rsidR="00F41A4F" w:rsidRPr="00E35062" w:rsidRDefault="00F41A4F" w:rsidP="009C6793">
      <w:pPr>
        <w:pStyle w:val="NormalWeb"/>
        <w:numPr>
          <w:ilvl w:val="0"/>
          <w:numId w:val="12"/>
        </w:numPr>
        <w:spacing w:line="360" w:lineRule="auto"/>
        <w:jc w:val="both"/>
        <w:rPr>
          <w:rStyle w:val="size"/>
          <w:rFonts w:ascii="Arial" w:hAnsi="Arial" w:cs="Arial"/>
          <w:sz w:val="22"/>
          <w:szCs w:val="22"/>
        </w:rPr>
      </w:pPr>
      <w:r w:rsidRPr="00E35062">
        <w:rPr>
          <w:rStyle w:val="size"/>
          <w:rFonts w:ascii="Arial" w:hAnsi="Arial" w:cs="Arial"/>
          <w:color w:val="000000"/>
          <w:sz w:val="22"/>
          <w:szCs w:val="22"/>
        </w:rPr>
        <w:t xml:space="preserve">Garantías y respeto de los derechos laborales. </w:t>
      </w:r>
    </w:p>
    <w:p w14:paraId="19616B79" w14:textId="77777777" w:rsidR="00F41A4F" w:rsidRPr="00E35062" w:rsidRDefault="00F41A4F" w:rsidP="009C6793">
      <w:pPr>
        <w:pStyle w:val="NormalWeb"/>
        <w:numPr>
          <w:ilvl w:val="0"/>
          <w:numId w:val="12"/>
        </w:numPr>
        <w:spacing w:line="360" w:lineRule="auto"/>
        <w:jc w:val="both"/>
        <w:rPr>
          <w:rStyle w:val="size"/>
          <w:rFonts w:ascii="Arial" w:hAnsi="Arial" w:cs="Arial"/>
          <w:sz w:val="22"/>
          <w:szCs w:val="22"/>
        </w:rPr>
      </w:pPr>
      <w:r w:rsidRPr="00E35062">
        <w:rPr>
          <w:rStyle w:val="size"/>
          <w:rFonts w:ascii="Arial" w:hAnsi="Arial" w:cs="Arial"/>
          <w:sz w:val="22"/>
          <w:szCs w:val="22"/>
        </w:rPr>
        <w:lastRenderedPageBreak/>
        <w:t>Inserción laboral del trabajador migrante.</w:t>
      </w:r>
    </w:p>
    <w:p w14:paraId="4964B914" w14:textId="77777777" w:rsidR="00F41A4F" w:rsidRPr="00E35062" w:rsidRDefault="00F41A4F" w:rsidP="009C6793">
      <w:pPr>
        <w:pStyle w:val="NormalWeb"/>
        <w:numPr>
          <w:ilvl w:val="0"/>
          <w:numId w:val="12"/>
        </w:numPr>
        <w:spacing w:line="360" w:lineRule="auto"/>
        <w:jc w:val="both"/>
        <w:rPr>
          <w:rStyle w:val="size"/>
          <w:rFonts w:ascii="Arial" w:hAnsi="Arial" w:cs="Arial"/>
          <w:sz w:val="22"/>
          <w:szCs w:val="22"/>
        </w:rPr>
      </w:pPr>
      <w:r w:rsidRPr="00E35062">
        <w:rPr>
          <w:rStyle w:val="size"/>
          <w:rFonts w:ascii="Arial" w:hAnsi="Arial" w:cs="Arial"/>
          <w:sz w:val="22"/>
          <w:szCs w:val="22"/>
        </w:rPr>
        <w:t xml:space="preserve">Trato digno. </w:t>
      </w:r>
    </w:p>
    <w:p w14:paraId="381D0FFB" w14:textId="75CDD1B2" w:rsidR="00F41A4F" w:rsidRPr="00E35062" w:rsidRDefault="00F41A4F" w:rsidP="00FF1C27">
      <w:pPr>
        <w:pStyle w:val="NormalWeb"/>
        <w:spacing w:line="360" w:lineRule="auto"/>
        <w:jc w:val="both"/>
        <w:rPr>
          <w:rStyle w:val="size"/>
          <w:rFonts w:ascii="Arial" w:hAnsi="Arial" w:cs="Arial"/>
          <w:color w:val="000000"/>
          <w:sz w:val="22"/>
          <w:szCs w:val="22"/>
        </w:rPr>
      </w:pPr>
      <w:r w:rsidRPr="00E35062">
        <w:rPr>
          <w:rStyle w:val="size"/>
          <w:rFonts w:ascii="Arial" w:hAnsi="Arial" w:cs="Arial"/>
          <w:color w:val="000000"/>
          <w:sz w:val="22"/>
          <w:szCs w:val="22"/>
        </w:rPr>
        <w:t>La empresa manifiesta que la vinculación de personal extranjero se hará directamente entre la persona aspirante al cargo y la empresa, por lo que no se requiere ningún tipo de intermediación laboral</w:t>
      </w:r>
      <w:r w:rsidR="00520604" w:rsidRPr="00E35062">
        <w:rPr>
          <w:rStyle w:val="size"/>
          <w:rFonts w:ascii="Arial" w:hAnsi="Arial" w:cs="Arial"/>
          <w:color w:val="000000"/>
          <w:sz w:val="22"/>
          <w:szCs w:val="22"/>
        </w:rPr>
        <w:t>,</w:t>
      </w:r>
      <w:r w:rsidRPr="00E35062">
        <w:rPr>
          <w:rStyle w:val="size"/>
          <w:rFonts w:ascii="Arial" w:hAnsi="Arial" w:cs="Arial"/>
          <w:color w:val="000000"/>
          <w:sz w:val="22"/>
          <w:szCs w:val="22"/>
        </w:rPr>
        <w:t xml:space="preserve"> para las personas extranjeras quienes se vincularan de forma libre y voluntaria por lo que </w:t>
      </w:r>
      <w:r w:rsidR="00C1580E" w:rsidRPr="00E35062">
        <w:rPr>
          <w:rStyle w:val="size"/>
          <w:rFonts w:ascii="Arial" w:hAnsi="Arial" w:cs="Arial"/>
          <w:color w:val="000000"/>
          <w:sz w:val="22"/>
          <w:szCs w:val="22"/>
        </w:rPr>
        <w:t>cualquiera de las siguientes acciones está</w:t>
      </w:r>
      <w:r w:rsidRPr="00E35062">
        <w:rPr>
          <w:rStyle w:val="size"/>
          <w:rFonts w:ascii="Arial" w:hAnsi="Arial" w:cs="Arial"/>
          <w:color w:val="000000"/>
          <w:sz w:val="22"/>
          <w:szCs w:val="22"/>
        </w:rPr>
        <w:t xml:space="preserve"> </w:t>
      </w:r>
      <w:r w:rsidR="0088454C" w:rsidRPr="00E35062">
        <w:rPr>
          <w:rStyle w:val="size"/>
          <w:rFonts w:ascii="Arial" w:hAnsi="Arial" w:cs="Arial"/>
          <w:color w:val="000000"/>
          <w:sz w:val="22"/>
          <w:szCs w:val="22"/>
        </w:rPr>
        <w:t>prohibido</w:t>
      </w:r>
      <w:r w:rsidRPr="00E35062">
        <w:rPr>
          <w:rStyle w:val="size"/>
          <w:rFonts w:ascii="Arial" w:hAnsi="Arial" w:cs="Arial"/>
          <w:color w:val="000000"/>
          <w:sz w:val="22"/>
          <w:szCs w:val="22"/>
        </w:rPr>
        <w:t xml:space="preserve"> por la empresa:</w:t>
      </w:r>
    </w:p>
    <w:p w14:paraId="4DFAD03F" w14:textId="77777777" w:rsidR="00F41A4F" w:rsidRPr="00E35062" w:rsidRDefault="00F41A4F" w:rsidP="00FF1C27">
      <w:pPr>
        <w:pStyle w:val="NormalWeb"/>
        <w:numPr>
          <w:ilvl w:val="0"/>
          <w:numId w:val="21"/>
        </w:numPr>
        <w:spacing w:before="0" w:beforeAutospacing="0" w:after="0" w:afterAutospacing="0" w:line="360" w:lineRule="auto"/>
        <w:jc w:val="both"/>
        <w:rPr>
          <w:rFonts w:ascii="Arial" w:hAnsi="Arial" w:cs="Arial"/>
          <w:sz w:val="22"/>
          <w:szCs w:val="22"/>
        </w:rPr>
      </w:pPr>
      <w:r w:rsidRPr="00E35062">
        <w:rPr>
          <w:rFonts w:ascii="Arial" w:hAnsi="Arial" w:cs="Arial"/>
          <w:sz w:val="22"/>
          <w:szCs w:val="22"/>
        </w:rPr>
        <w:t xml:space="preserve">Retención de documentos de identidad o pasaportes </w:t>
      </w:r>
    </w:p>
    <w:p w14:paraId="2A13E657" w14:textId="77777777" w:rsidR="00F41A4F" w:rsidRPr="00E35062" w:rsidRDefault="00F41A4F" w:rsidP="00FF1C27">
      <w:pPr>
        <w:pStyle w:val="NormalWeb"/>
        <w:numPr>
          <w:ilvl w:val="0"/>
          <w:numId w:val="21"/>
        </w:numPr>
        <w:spacing w:before="0" w:beforeAutospacing="0" w:after="0" w:afterAutospacing="0" w:line="360" w:lineRule="auto"/>
        <w:jc w:val="both"/>
        <w:rPr>
          <w:rFonts w:ascii="Arial" w:hAnsi="Arial" w:cs="Arial"/>
          <w:sz w:val="22"/>
          <w:szCs w:val="22"/>
        </w:rPr>
      </w:pPr>
      <w:r w:rsidRPr="00E35062">
        <w:rPr>
          <w:rFonts w:ascii="Arial" w:hAnsi="Arial" w:cs="Arial"/>
          <w:sz w:val="22"/>
          <w:szCs w:val="22"/>
        </w:rPr>
        <w:t xml:space="preserve">Pago de cuotas de contratación  </w:t>
      </w:r>
    </w:p>
    <w:p w14:paraId="58786F32" w14:textId="1BD3DB04" w:rsidR="00F41A4F" w:rsidRPr="00E35062" w:rsidRDefault="00F41A4F" w:rsidP="00FF1C27">
      <w:pPr>
        <w:pStyle w:val="Default"/>
        <w:numPr>
          <w:ilvl w:val="0"/>
          <w:numId w:val="21"/>
        </w:numPr>
        <w:spacing w:line="360" w:lineRule="auto"/>
        <w:rPr>
          <w:rFonts w:ascii="Arial" w:hAnsi="Arial" w:cs="Arial"/>
          <w:sz w:val="22"/>
          <w:szCs w:val="22"/>
          <w:lang w:val="es-ES"/>
        </w:rPr>
      </w:pPr>
      <w:r w:rsidRPr="00E35062">
        <w:rPr>
          <w:rFonts w:ascii="Arial" w:hAnsi="Arial" w:cs="Arial"/>
          <w:sz w:val="22"/>
          <w:szCs w:val="22"/>
          <w:lang w:val="es-ES"/>
        </w:rPr>
        <w:t>Jornada laborales adic</w:t>
      </w:r>
      <w:r w:rsidR="008A2B69" w:rsidRPr="00E35062">
        <w:rPr>
          <w:rFonts w:ascii="Arial" w:hAnsi="Arial" w:cs="Arial"/>
          <w:sz w:val="22"/>
          <w:szCs w:val="22"/>
          <w:lang w:val="es-ES"/>
        </w:rPr>
        <w:t>i</w:t>
      </w:r>
      <w:r w:rsidRPr="00E35062">
        <w:rPr>
          <w:rFonts w:ascii="Arial" w:hAnsi="Arial" w:cs="Arial"/>
          <w:sz w:val="22"/>
          <w:szCs w:val="22"/>
          <w:lang w:val="es-ES"/>
        </w:rPr>
        <w:t>onales o más amplias a las legalmente establecidas.</w:t>
      </w:r>
    </w:p>
    <w:p w14:paraId="1F4EB7F8" w14:textId="77777777" w:rsidR="00F41A4F" w:rsidRPr="00E35062" w:rsidRDefault="00F41A4F" w:rsidP="00FF1C27">
      <w:pPr>
        <w:pStyle w:val="Default"/>
        <w:numPr>
          <w:ilvl w:val="0"/>
          <w:numId w:val="21"/>
        </w:numPr>
        <w:spacing w:after="58" w:line="360" w:lineRule="auto"/>
        <w:rPr>
          <w:rFonts w:ascii="Arial" w:hAnsi="Arial" w:cs="Arial"/>
          <w:sz w:val="22"/>
          <w:szCs w:val="22"/>
          <w:lang w:val="es-ES"/>
        </w:rPr>
      </w:pPr>
      <w:r w:rsidRPr="00E35062">
        <w:rPr>
          <w:rFonts w:ascii="Arial" w:hAnsi="Arial" w:cs="Arial"/>
          <w:sz w:val="22"/>
          <w:szCs w:val="22"/>
          <w:lang w:val="es-ES"/>
        </w:rPr>
        <w:t>Falta de libertad de los trabajadores para dimitir o renunciar</w:t>
      </w:r>
    </w:p>
    <w:p w14:paraId="29F460AA" w14:textId="77777777" w:rsidR="00F41A4F" w:rsidRPr="00E35062" w:rsidRDefault="00F41A4F" w:rsidP="00FF1C27">
      <w:pPr>
        <w:pStyle w:val="Default"/>
        <w:numPr>
          <w:ilvl w:val="0"/>
          <w:numId w:val="21"/>
        </w:numPr>
        <w:spacing w:after="58" w:line="360" w:lineRule="auto"/>
        <w:rPr>
          <w:rFonts w:ascii="Arial" w:hAnsi="Arial" w:cs="Arial"/>
          <w:sz w:val="22"/>
          <w:szCs w:val="22"/>
          <w:lang w:val="es-ES"/>
        </w:rPr>
      </w:pPr>
      <w:r w:rsidRPr="00E35062">
        <w:rPr>
          <w:rFonts w:ascii="Arial" w:hAnsi="Arial" w:cs="Arial"/>
          <w:sz w:val="22"/>
          <w:szCs w:val="22"/>
          <w:lang w:val="es-ES"/>
        </w:rPr>
        <w:t>Penalización por terminación de la relación de trabajo</w:t>
      </w:r>
    </w:p>
    <w:p w14:paraId="1F2D1CBF" w14:textId="77777777" w:rsidR="00F41A4F" w:rsidRPr="00E35062" w:rsidRDefault="00F41A4F" w:rsidP="00FF1C27">
      <w:pPr>
        <w:pStyle w:val="Default"/>
        <w:numPr>
          <w:ilvl w:val="0"/>
          <w:numId w:val="21"/>
        </w:numPr>
        <w:spacing w:after="58" w:line="360" w:lineRule="auto"/>
        <w:rPr>
          <w:rFonts w:ascii="Arial" w:hAnsi="Arial" w:cs="Arial"/>
          <w:sz w:val="22"/>
          <w:szCs w:val="22"/>
          <w:lang w:val="es-ES"/>
        </w:rPr>
      </w:pPr>
      <w:r w:rsidRPr="00E35062">
        <w:rPr>
          <w:rFonts w:ascii="Arial" w:hAnsi="Arial" w:cs="Arial"/>
          <w:sz w:val="22"/>
          <w:szCs w:val="22"/>
          <w:lang w:val="es-ES"/>
        </w:rPr>
        <w:t xml:space="preserve">Descuentos ilegales o no autorizados por el trabajador </w:t>
      </w:r>
    </w:p>
    <w:p w14:paraId="20B48DB3" w14:textId="77777777" w:rsidR="00F41A4F" w:rsidRPr="00E35062" w:rsidRDefault="00F41A4F" w:rsidP="00FF1C27">
      <w:pPr>
        <w:pStyle w:val="Default"/>
        <w:numPr>
          <w:ilvl w:val="0"/>
          <w:numId w:val="21"/>
        </w:numPr>
        <w:spacing w:after="58" w:line="360" w:lineRule="auto"/>
        <w:rPr>
          <w:rFonts w:ascii="Arial" w:hAnsi="Arial" w:cs="Arial"/>
          <w:sz w:val="22"/>
          <w:szCs w:val="22"/>
          <w:lang w:val="es-ES"/>
        </w:rPr>
      </w:pPr>
      <w:r w:rsidRPr="00E35062">
        <w:rPr>
          <w:rFonts w:ascii="Arial" w:hAnsi="Arial" w:cs="Arial"/>
          <w:sz w:val="22"/>
          <w:szCs w:val="22"/>
          <w:lang w:val="es-ES"/>
        </w:rPr>
        <w:t xml:space="preserve">Contratación bajo condiciones diferentes a las establecidas en la legislación laboral. </w:t>
      </w:r>
    </w:p>
    <w:p w14:paraId="49ACDC5A" w14:textId="77777777" w:rsidR="00F41A4F" w:rsidRPr="00E35062" w:rsidRDefault="00F41A4F" w:rsidP="00DF3B4F">
      <w:pPr>
        <w:pStyle w:val="Default"/>
        <w:numPr>
          <w:ilvl w:val="0"/>
          <w:numId w:val="21"/>
        </w:numPr>
        <w:spacing w:after="58" w:line="360" w:lineRule="auto"/>
        <w:rPr>
          <w:rFonts w:ascii="Arial" w:hAnsi="Arial" w:cs="Arial"/>
          <w:sz w:val="22"/>
          <w:szCs w:val="22"/>
          <w:lang w:val="es-ES"/>
        </w:rPr>
      </w:pPr>
      <w:r w:rsidRPr="00E35062">
        <w:rPr>
          <w:rFonts w:ascii="Arial" w:hAnsi="Arial" w:cs="Arial"/>
          <w:sz w:val="22"/>
          <w:szCs w:val="22"/>
          <w:lang w:val="es-ES"/>
        </w:rPr>
        <w:t xml:space="preserve">Trato diferenciado o excluyente. </w:t>
      </w:r>
    </w:p>
    <w:p w14:paraId="078E37C0" w14:textId="77777777" w:rsidR="00F41A4F" w:rsidRPr="00E35062" w:rsidRDefault="00F41A4F" w:rsidP="00B32DB6">
      <w:pPr>
        <w:pStyle w:val="NormalWeb"/>
        <w:spacing w:line="360" w:lineRule="auto"/>
        <w:jc w:val="both"/>
        <w:rPr>
          <w:rFonts w:ascii="Arial" w:hAnsi="Arial" w:cs="Arial"/>
          <w:sz w:val="22"/>
          <w:szCs w:val="22"/>
        </w:rPr>
      </w:pPr>
      <w:r w:rsidRPr="00E35062">
        <w:rPr>
          <w:rStyle w:val="size"/>
          <w:rFonts w:ascii="Arial" w:hAnsi="Arial" w:cs="Arial"/>
          <w:color w:val="000000"/>
          <w:sz w:val="22"/>
          <w:szCs w:val="22"/>
        </w:rPr>
        <w:t>Para contratar, emplear o admitir a un extranjero, se debe solicitar la siguiente información:</w:t>
      </w:r>
    </w:p>
    <w:p w14:paraId="75FD6610" w14:textId="77777777" w:rsidR="00F41A4F" w:rsidRPr="00E35062" w:rsidRDefault="00F41A4F" w:rsidP="00B32DB6">
      <w:pPr>
        <w:pStyle w:val="NormalWeb"/>
        <w:numPr>
          <w:ilvl w:val="0"/>
          <w:numId w:val="15"/>
        </w:numPr>
        <w:spacing w:line="360" w:lineRule="auto"/>
        <w:jc w:val="both"/>
        <w:rPr>
          <w:rFonts w:ascii="Arial" w:hAnsi="Arial" w:cs="Arial"/>
          <w:sz w:val="22"/>
          <w:szCs w:val="22"/>
        </w:rPr>
      </w:pPr>
      <w:r w:rsidRPr="00E35062">
        <w:rPr>
          <w:rStyle w:val="size"/>
          <w:rFonts w:ascii="Arial" w:hAnsi="Arial" w:cs="Arial"/>
          <w:color w:val="000000"/>
          <w:sz w:val="22"/>
          <w:szCs w:val="22"/>
        </w:rPr>
        <w:t>Presentación de la VISA que le permita desarrollar la actividad, ocupación u oficio autorizado en la misma.</w:t>
      </w:r>
    </w:p>
    <w:p w14:paraId="15415F30" w14:textId="77777777" w:rsidR="00F41A4F" w:rsidRPr="00E35062" w:rsidRDefault="00F41A4F" w:rsidP="00B32DB6">
      <w:pPr>
        <w:pStyle w:val="NormalWeb"/>
        <w:numPr>
          <w:ilvl w:val="0"/>
          <w:numId w:val="15"/>
        </w:numPr>
        <w:spacing w:line="360" w:lineRule="auto"/>
        <w:jc w:val="both"/>
        <w:rPr>
          <w:rFonts w:ascii="Arial" w:hAnsi="Arial" w:cs="Arial"/>
          <w:sz w:val="22"/>
          <w:szCs w:val="22"/>
        </w:rPr>
      </w:pPr>
      <w:r w:rsidRPr="00E35062">
        <w:rPr>
          <w:rStyle w:val="size"/>
          <w:rFonts w:ascii="Arial" w:hAnsi="Arial" w:cs="Arial"/>
          <w:color w:val="000000"/>
          <w:sz w:val="22"/>
          <w:szCs w:val="22"/>
        </w:rPr>
        <w:t>Cédula de Extranjería cuando esté obligado a tramitarla (VISA con vigencia superior a tres (3) meses).</w:t>
      </w:r>
    </w:p>
    <w:p w14:paraId="07ED7328" w14:textId="2137FFEB" w:rsidR="00F41A4F" w:rsidRPr="00E35062" w:rsidRDefault="00F41A4F" w:rsidP="00B32DB6">
      <w:pPr>
        <w:pStyle w:val="NormalWeb"/>
        <w:numPr>
          <w:ilvl w:val="0"/>
          <w:numId w:val="15"/>
        </w:numPr>
        <w:spacing w:line="360" w:lineRule="auto"/>
        <w:jc w:val="both"/>
        <w:rPr>
          <w:rFonts w:ascii="Arial" w:hAnsi="Arial" w:cs="Arial"/>
          <w:sz w:val="22"/>
          <w:szCs w:val="22"/>
        </w:rPr>
      </w:pPr>
      <w:r w:rsidRPr="00E35062">
        <w:rPr>
          <w:rStyle w:val="size"/>
          <w:rFonts w:ascii="Arial" w:hAnsi="Arial" w:cs="Arial"/>
          <w:color w:val="000000"/>
          <w:sz w:val="22"/>
          <w:szCs w:val="22"/>
        </w:rPr>
        <w:t xml:space="preserve">Informar por escrito a Migración Colombia sobre la vinculación, contratación o </w:t>
      </w:r>
      <w:r w:rsidR="00520604" w:rsidRPr="00E35062">
        <w:rPr>
          <w:rStyle w:val="size"/>
          <w:rFonts w:ascii="Arial" w:hAnsi="Arial" w:cs="Arial"/>
          <w:color w:val="000000"/>
          <w:sz w:val="22"/>
          <w:szCs w:val="22"/>
        </w:rPr>
        <w:t>admisión,</w:t>
      </w:r>
      <w:r w:rsidRPr="00E35062">
        <w:rPr>
          <w:rStyle w:val="size"/>
          <w:rFonts w:ascii="Arial" w:hAnsi="Arial" w:cs="Arial"/>
          <w:color w:val="000000"/>
          <w:sz w:val="22"/>
          <w:szCs w:val="22"/>
        </w:rPr>
        <w:t xml:space="preserve"> así como la desvinculación o terminación del contrato, dentro de los quince (15) días calendarios siguientes a la iniciación o terminación de labores.</w:t>
      </w:r>
    </w:p>
    <w:p w14:paraId="3B677A48" w14:textId="4ACFB2DA" w:rsidR="00F41A4F" w:rsidRPr="00E35062" w:rsidRDefault="00F41A4F" w:rsidP="00EE3907">
      <w:pPr>
        <w:pStyle w:val="NormalWeb"/>
        <w:numPr>
          <w:ilvl w:val="0"/>
          <w:numId w:val="15"/>
        </w:numPr>
        <w:spacing w:line="360" w:lineRule="auto"/>
        <w:jc w:val="both"/>
        <w:rPr>
          <w:rStyle w:val="size"/>
          <w:rFonts w:ascii="Arial" w:hAnsi="Arial" w:cs="Arial"/>
          <w:sz w:val="22"/>
          <w:szCs w:val="22"/>
        </w:rPr>
      </w:pPr>
      <w:r w:rsidRPr="00E35062">
        <w:rPr>
          <w:rStyle w:val="size"/>
          <w:rFonts w:ascii="Arial" w:hAnsi="Arial" w:cs="Arial"/>
          <w:color w:val="000000"/>
          <w:sz w:val="22"/>
          <w:szCs w:val="22"/>
        </w:rPr>
        <w:t>Sufragar los gastos de regreso al país de origen o último país de residencia del extranjero contratado o vinculado, así como los de su familia o beneficiarios a</w:t>
      </w:r>
      <w:r w:rsidRPr="00E35062">
        <w:rPr>
          <w:rFonts w:ascii="Arial" w:hAnsi="Arial" w:cs="Arial"/>
          <w:sz w:val="22"/>
          <w:szCs w:val="22"/>
        </w:rPr>
        <w:t xml:space="preserve"> </w:t>
      </w:r>
      <w:r w:rsidRPr="00E35062">
        <w:rPr>
          <w:rStyle w:val="size"/>
          <w:rFonts w:ascii="Arial" w:hAnsi="Arial" w:cs="Arial"/>
          <w:color w:val="000000"/>
          <w:sz w:val="22"/>
          <w:szCs w:val="22"/>
        </w:rPr>
        <w:t xml:space="preserve">la </w:t>
      </w:r>
      <w:r w:rsidRPr="00E35062">
        <w:rPr>
          <w:rStyle w:val="size"/>
          <w:rFonts w:ascii="Arial" w:hAnsi="Arial" w:cs="Arial"/>
          <w:color w:val="000000"/>
          <w:sz w:val="22"/>
          <w:szCs w:val="22"/>
        </w:rPr>
        <w:lastRenderedPageBreak/>
        <w:t xml:space="preserve">terminación del contrato o vinculación, o cuando proceda la cancelación de la VISA, la deportación o expulsión; esta obligación cesará cuando el extranjero obtenga VISA Temporal en las categorías de cónyuge o compañero permanente de nacional colombiano, padre o madre de nacional </w:t>
      </w:r>
      <w:r w:rsidR="00520604" w:rsidRPr="00E35062">
        <w:rPr>
          <w:rStyle w:val="size"/>
          <w:rFonts w:ascii="Arial" w:hAnsi="Arial" w:cs="Arial"/>
          <w:color w:val="000000"/>
          <w:sz w:val="22"/>
          <w:szCs w:val="22"/>
        </w:rPr>
        <w:t>colombiano</w:t>
      </w:r>
      <w:r w:rsidRPr="00E35062">
        <w:rPr>
          <w:rStyle w:val="size"/>
          <w:rFonts w:ascii="Arial" w:hAnsi="Arial" w:cs="Arial"/>
          <w:color w:val="000000"/>
          <w:sz w:val="22"/>
          <w:szCs w:val="22"/>
        </w:rPr>
        <w:t xml:space="preserve"> o Visa de Residente.</w:t>
      </w:r>
    </w:p>
    <w:p w14:paraId="0BCAF134" w14:textId="77777777" w:rsidR="00F41A4F" w:rsidRPr="00E35062" w:rsidRDefault="00F41A4F" w:rsidP="00EE3907">
      <w:pPr>
        <w:pStyle w:val="NormalWeb"/>
        <w:numPr>
          <w:ilvl w:val="0"/>
          <w:numId w:val="15"/>
        </w:numPr>
        <w:spacing w:line="360" w:lineRule="auto"/>
        <w:jc w:val="both"/>
        <w:rPr>
          <w:rFonts w:ascii="Arial" w:hAnsi="Arial" w:cs="Arial"/>
          <w:sz w:val="22"/>
          <w:szCs w:val="22"/>
        </w:rPr>
      </w:pPr>
      <w:r w:rsidRPr="00E35062">
        <w:rPr>
          <w:rStyle w:val="size"/>
          <w:rFonts w:ascii="Arial" w:hAnsi="Arial" w:cs="Arial"/>
          <w:color w:val="000000"/>
          <w:sz w:val="22"/>
          <w:szCs w:val="22"/>
        </w:rPr>
        <w:t>Para las profesiones u oficios vigilados por el Gobierno Nacional se deberá acreditar el título homologado en Colombia para poder desempeñarse en la profesión obtenida en el país de origen.</w:t>
      </w:r>
    </w:p>
    <w:p w14:paraId="03941197" w14:textId="75500766" w:rsidR="00F41A4F" w:rsidRPr="00E35062" w:rsidRDefault="00F41A4F" w:rsidP="00DB1579">
      <w:pPr>
        <w:pStyle w:val="Sangra3detindependiente"/>
        <w:numPr>
          <w:ilvl w:val="1"/>
          <w:numId w:val="1"/>
        </w:numPr>
        <w:tabs>
          <w:tab w:val="clear" w:pos="1134"/>
          <w:tab w:val="left" w:pos="0"/>
          <w:tab w:val="num" w:pos="567"/>
          <w:tab w:val="num" w:pos="1276"/>
        </w:tabs>
        <w:spacing w:line="360" w:lineRule="auto"/>
        <w:ind w:left="0" w:firstLine="0"/>
        <w:rPr>
          <w:rFonts w:cs="Arial"/>
          <w:sz w:val="22"/>
          <w:szCs w:val="22"/>
        </w:rPr>
      </w:pPr>
      <w:r w:rsidRPr="00E35062">
        <w:rPr>
          <w:rFonts w:cs="Arial"/>
          <w:b/>
          <w:sz w:val="22"/>
          <w:szCs w:val="22"/>
        </w:rPr>
        <w:t xml:space="preserve">Reclutamiento y Selección de Hojas de Vida: </w:t>
      </w:r>
      <w:r w:rsidRPr="00E35062">
        <w:rPr>
          <w:rFonts w:cs="Arial"/>
          <w:sz w:val="22"/>
          <w:szCs w:val="22"/>
        </w:rPr>
        <w:t xml:space="preserve">El </w:t>
      </w:r>
      <w:r w:rsidR="00C07956">
        <w:rPr>
          <w:rFonts w:cs="Arial"/>
          <w:sz w:val="22"/>
          <w:szCs w:val="22"/>
        </w:rPr>
        <w:t>director</w:t>
      </w:r>
      <w:r w:rsidR="00B96E19">
        <w:rPr>
          <w:rFonts w:cs="Arial"/>
          <w:sz w:val="22"/>
          <w:szCs w:val="22"/>
        </w:rPr>
        <w:t xml:space="preserve"> de </w:t>
      </w:r>
      <w:r w:rsidRPr="00E35062">
        <w:rPr>
          <w:rFonts w:cs="Arial"/>
          <w:sz w:val="22"/>
          <w:szCs w:val="22"/>
        </w:rPr>
        <w:t xml:space="preserve">Gestión Humana, junto con el </w:t>
      </w:r>
      <w:r w:rsidR="00520604" w:rsidRPr="00E35062">
        <w:rPr>
          <w:rFonts w:cs="Arial"/>
          <w:sz w:val="22"/>
          <w:szCs w:val="22"/>
        </w:rPr>
        <w:t>jefe</w:t>
      </w:r>
      <w:r w:rsidRPr="00E35062">
        <w:rPr>
          <w:rFonts w:cs="Arial"/>
          <w:sz w:val="22"/>
          <w:szCs w:val="22"/>
        </w:rPr>
        <w:t xml:space="preserve"> del cargo, definirán si existen trabajadores con el perfil para ocupar la vacante; de lo contrario, se solicitará hojas de vida de candidatos que cumplan con las características del perfil a través de</w:t>
      </w:r>
      <w:r w:rsidR="00E177D3" w:rsidRPr="00E35062">
        <w:rPr>
          <w:rFonts w:cs="Arial"/>
          <w:sz w:val="22"/>
          <w:szCs w:val="22"/>
        </w:rPr>
        <w:t xml:space="preserve"> publicación de convocatorias,</w:t>
      </w:r>
      <w:r w:rsidRPr="00E35062">
        <w:rPr>
          <w:rFonts w:cs="Arial"/>
          <w:sz w:val="22"/>
          <w:szCs w:val="22"/>
        </w:rPr>
        <w:t xml:space="preserve"> recomendados o </w:t>
      </w:r>
      <w:r w:rsidR="00C1580E" w:rsidRPr="00E35062">
        <w:rPr>
          <w:rFonts w:cs="Arial"/>
          <w:sz w:val="22"/>
          <w:szCs w:val="22"/>
        </w:rPr>
        <w:t>extrabajadores</w:t>
      </w:r>
      <w:r w:rsidRPr="00E35062">
        <w:rPr>
          <w:rFonts w:cs="Arial"/>
          <w:sz w:val="22"/>
          <w:szCs w:val="22"/>
        </w:rPr>
        <w:t xml:space="preserve">. Posteriormente se filtrarán las que más se adapten al perfil laboral </w:t>
      </w:r>
      <w:r w:rsidR="00E177D3" w:rsidRPr="00E35062">
        <w:rPr>
          <w:rFonts w:cs="Arial"/>
          <w:sz w:val="22"/>
          <w:szCs w:val="22"/>
        </w:rPr>
        <w:t>teniendo como prioridad a aquellos candidatos</w:t>
      </w:r>
      <w:r w:rsidRPr="00E35062">
        <w:rPr>
          <w:rFonts w:cs="Arial"/>
          <w:sz w:val="22"/>
          <w:szCs w:val="22"/>
        </w:rPr>
        <w:t xml:space="preserve"> que pertenezcan a las comunidades vecinas. El proceso de selección, contratación y </w:t>
      </w:r>
      <w:r w:rsidR="00520604" w:rsidRPr="00E35062">
        <w:rPr>
          <w:rFonts w:cs="Arial"/>
          <w:sz w:val="22"/>
          <w:szCs w:val="22"/>
        </w:rPr>
        <w:t>promoción</w:t>
      </w:r>
      <w:r w:rsidRPr="00E35062">
        <w:rPr>
          <w:rFonts w:cs="Arial"/>
          <w:sz w:val="22"/>
          <w:szCs w:val="22"/>
        </w:rPr>
        <w:t xml:space="preserve"> se realiza con base en las competencias y aptitud médica necesaria para cada cargo.</w:t>
      </w:r>
    </w:p>
    <w:p w14:paraId="62737C16" w14:textId="77777777" w:rsidR="00F41A4F" w:rsidRPr="00E35062" w:rsidRDefault="00F41A4F" w:rsidP="00A478D6">
      <w:pPr>
        <w:pStyle w:val="Sangra3detindependiente"/>
        <w:tabs>
          <w:tab w:val="clear" w:pos="1134"/>
          <w:tab w:val="left" w:pos="0"/>
          <w:tab w:val="num" w:pos="1636"/>
        </w:tabs>
        <w:spacing w:line="360" w:lineRule="auto"/>
        <w:ind w:left="0"/>
        <w:rPr>
          <w:rFonts w:cs="Arial"/>
          <w:b/>
          <w:sz w:val="22"/>
          <w:szCs w:val="22"/>
        </w:rPr>
      </w:pPr>
    </w:p>
    <w:p w14:paraId="036C349C" w14:textId="48E723B4" w:rsidR="00F41A4F" w:rsidRPr="00E35062" w:rsidRDefault="00F41A4F" w:rsidP="00A478D6">
      <w:pPr>
        <w:pStyle w:val="Sangra3detindependiente"/>
        <w:tabs>
          <w:tab w:val="clear" w:pos="1134"/>
          <w:tab w:val="left" w:pos="0"/>
          <w:tab w:val="num" w:pos="1636"/>
        </w:tabs>
        <w:spacing w:line="360" w:lineRule="auto"/>
        <w:ind w:left="0"/>
        <w:rPr>
          <w:rFonts w:cs="Arial"/>
          <w:sz w:val="22"/>
          <w:szCs w:val="22"/>
        </w:rPr>
      </w:pPr>
      <w:r w:rsidRPr="00E35062">
        <w:rPr>
          <w:rFonts w:cs="Arial"/>
          <w:sz w:val="22"/>
          <w:szCs w:val="22"/>
        </w:rPr>
        <w:t xml:space="preserve">El </w:t>
      </w:r>
      <w:r w:rsidR="00520604" w:rsidRPr="00E35062">
        <w:rPr>
          <w:rFonts w:cs="Arial"/>
          <w:sz w:val="22"/>
          <w:szCs w:val="22"/>
        </w:rPr>
        <w:t>jefe</w:t>
      </w:r>
      <w:r w:rsidRPr="00E35062">
        <w:rPr>
          <w:rFonts w:cs="Arial"/>
          <w:sz w:val="22"/>
          <w:szCs w:val="22"/>
        </w:rPr>
        <w:t xml:space="preserve"> del cargo vacante</w:t>
      </w:r>
      <w:r w:rsidR="00B96E19">
        <w:rPr>
          <w:rFonts w:cs="Arial"/>
          <w:sz w:val="22"/>
          <w:szCs w:val="22"/>
        </w:rPr>
        <w:t>,</w:t>
      </w:r>
      <w:r w:rsidRPr="00E35062">
        <w:rPr>
          <w:rFonts w:cs="Arial"/>
          <w:sz w:val="22"/>
          <w:szCs w:val="22"/>
        </w:rPr>
        <w:t xml:space="preserve"> informará al </w:t>
      </w:r>
      <w:r w:rsidR="00C07956">
        <w:rPr>
          <w:rFonts w:cs="Arial"/>
          <w:sz w:val="22"/>
          <w:szCs w:val="22"/>
        </w:rPr>
        <w:t>director</w:t>
      </w:r>
      <w:r w:rsidRPr="00E35062">
        <w:rPr>
          <w:rFonts w:cs="Arial"/>
          <w:sz w:val="22"/>
          <w:szCs w:val="22"/>
        </w:rPr>
        <w:t xml:space="preserve"> de Gestión Humana</w:t>
      </w:r>
      <w:r w:rsidR="00B96E19">
        <w:rPr>
          <w:rFonts w:cs="Arial"/>
          <w:sz w:val="22"/>
          <w:szCs w:val="22"/>
        </w:rPr>
        <w:t xml:space="preserve">, </w:t>
      </w:r>
      <w:r w:rsidRPr="00E35062">
        <w:rPr>
          <w:rFonts w:cs="Arial"/>
          <w:sz w:val="22"/>
          <w:szCs w:val="22"/>
        </w:rPr>
        <w:t xml:space="preserve">quien llamará telefónicamente </w:t>
      </w:r>
      <w:r w:rsidR="00E177D3" w:rsidRPr="00E35062">
        <w:rPr>
          <w:rFonts w:cs="Arial"/>
          <w:sz w:val="22"/>
          <w:szCs w:val="22"/>
        </w:rPr>
        <w:t xml:space="preserve">o vía </w:t>
      </w:r>
      <w:r w:rsidR="00C07956" w:rsidRPr="00E35062">
        <w:rPr>
          <w:rFonts w:cs="Arial"/>
          <w:sz w:val="22"/>
          <w:szCs w:val="22"/>
        </w:rPr>
        <w:t>WhatsApp</w:t>
      </w:r>
      <w:r w:rsidR="00E177D3" w:rsidRPr="00E35062">
        <w:rPr>
          <w:rFonts w:cs="Arial"/>
          <w:sz w:val="22"/>
          <w:szCs w:val="22"/>
        </w:rPr>
        <w:t xml:space="preserve"> </w:t>
      </w:r>
      <w:r w:rsidRPr="00E35062">
        <w:rPr>
          <w:rFonts w:cs="Arial"/>
          <w:sz w:val="22"/>
          <w:szCs w:val="22"/>
        </w:rPr>
        <w:t>a los candidatos seleccionados para iniciar proceso de contratación.</w:t>
      </w:r>
    </w:p>
    <w:p w14:paraId="3CF0B97F" w14:textId="3A89AF77" w:rsidR="001F7286" w:rsidRPr="00E35062" w:rsidRDefault="001F7286" w:rsidP="001F7286">
      <w:pPr>
        <w:pStyle w:val="Sangra3detindependiente"/>
        <w:tabs>
          <w:tab w:val="clear" w:pos="1134"/>
          <w:tab w:val="left" w:pos="0"/>
          <w:tab w:val="num" w:pos="1276"/>
        </w:tabs>
        <w:spacing w:line="360" w:lineRule="auto"/>
        <w:ind w:left="0"/>
        <w:rPr>
          <w:rFonts w:cs="Arial"/>
          <w:sz w:val="22"/>
          <w:szCs w:val="22"/>
        </w:rPr>
      </w:pPr>
      <w:r w:rsidRPr="00E35062">
        <w:rPr>
          <w:rFonts w:cs="Arial"/>
          <w:sz w:val="22"/>
          <w:szCs w:val="22"/>
        </w:rPr>
        <w:t xml:space="preserve">El proceso de selección, contratación y promoción para el caso de vacantes administrativas o salario fijo, se realiza con base en las competencias, actitudes y conocimientos básicos que se puedan identificar </w:t>
      </w:r>
      <w:r w:rsidR="00B96E19">
        <w:rPr>
          <w:rFonts w:cs="Arial"/>
          <w:sz w:val="22"/>
          <w:szCs w:val="22"/>
        </w:rPr>
        <w:t xml:space="preserve">durante la entrevista; adicional las </w:t>
      </w:r>
      <w:r w:rsidRPr="00E35062">
        <w:rPr>
          <w:rFonts w:cs="Arial"/>
          <w:sz w:val="22"/>
          <w:szCs w:val="22"/>
        </w:rPr>
        <w:t>aptitud</w:t>
      </w:r>
      <w:r w:rsidR="00B96E19">
        <w:rPr>
          <w:rFonts w:cs="Arial"/>
          <w:sz w:val="22"/>
          <w:szCs w:val="22"/>
        </w:rPr>
        <w:t>es</w:t>
      </w:r>
      <w:r w:rsidRPr="00E35062">
        <w:rPr>
          <w:rFonts w:cs="Arial"/>
          <w:sz w:val="22"/>
          <w:szCs w:val="22"/>
        </w:rPr>
        <w:t xml:space="preserve"> m</w:t>
      </w:r>
      <w:r w:rsidR="00137F24">
        <w:rPr>
          <w:rFonts w:cs="Arial"/>
          <w:sz w:val="22"/>
          <w:szCs w:val="22"/>
        </w:rPr>
        <w:t>édica</w:t>
      </w:r>
      <w:r w:rsidR="00B96E19">
        <w:rPr>
          <w:rFonts w:cs="Arial"/>
          <w:sz w:val="22"/>
          <w:szCs w:val="22"/>
        </w:rPr>
        <w:t>s</w:t>
      </w:r>
      <w:r w:rsidR="00137F24">
        <w:rPr>
          <w:rFonts w:cs="Arial"/>
          <w:sz w:val="22"/>
          <w:szCs w:val="22"/>
        </w:rPr>
        <w:t xml:space="preserve"> necesaria para cada cargo; el registro de entrevista de selección y la hoja de vida, se enviara al líder del proceso que solicitó la vacante para su aprobación e ingreso. </w:t>
      </w:r>
    </w:p>
    <w:p w14:paraId="18818C51" w14:textId="77777777" w:rsidR="001F7286" w:rsidRPr="00E35062" w:rsidRDefault="001F7286" w:rsidP="00A478D6">
      <w:pPr>
        <w:pStyle w:val="Sangra3detindependiente"/>
        <w:tabs>
          <w:tab w:val="clear" w:pos="1134"/>
          <w:tab w:val="left" w:pos="0"/>
          <w:tab w:val="num" w:pos="1636"/>
        </w:tabs>
        <w:spacing w:line="360" w:lineRule="auto"/>
        <w:ind w:left="0"/>
        <w:rPr>
          <w:rFonts w:cs="Arial"/>
          <w:sz w:val="22"/>
          <w:szCs w:val="22"/>
        </w:rPr>
      </w:pPr>
    </w:p>
    <w:p w14:paraId="692AE543" w14:textId="5EEC253A" w:rsidR="00F41A4F" w:rsidRPr="00E35062" w:rsidRDefault="001F7286"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Para el caso de vacantes operativas el </w:t>
      </w:r>
      <w:r w:rsidR="00C07956">
        <w:rPr>
          <w:rFonts w:cs="Arial"/>
          <w:sz w:val="22"/>
          <w:szCs w:val="22"/>
        </w:rPr>
        <w:t>director</w:t>
      </w:r>
      <w:r w:rsidR="00B96E19">
        <w:rPr>
          <w:rFonts w:cs="Arial"/>
          <w:sz w:val="22"/>
          <w:szCs w:val="22"/>
        </w:rPr>
        <w:t xml:space="preserve"> de </w:t>
      </w:r>
      <w:r w:rsidRPr="00E35062">
        <w:rPr>
          <w:rFonts w:cs="Arial"/>
          <w:sz w:val="22"/>
          <w:szCs w:val="22"/>
        </w:rPr>
        <w:t xml:space="preserve">Gestión Humana, entablará conversación vía telefónica o WhatsApp con los candidatos para dialogar temas respecto a la experiencia, condicional salarial y beneficios con los que cuenta la vacante, esta hoja de vida en caso </w:t>
      </w:r>
      <w:r w:rsidRPr="00E35062">
        <w:rPr>
          <w:rFonts w:cs="Arial"/>
          <w:sz w:val="22"/>
          <w:szCs w:val="22"/>
        </w:rPr>
        <w:lastRenderedPageBreak/>
        <w:t>de ser seleccionada será enviada al líder del proceso que solicito la vacante para contar con aprobación y dar inicio al proceso de contratación.</w:t>
      </w:r>
    </w:p>
    <w:p w14:paraId="744D7A3E" w14:textId="77777777" w:rsidR="001F7286" w:rsidRPr="00E35062" w:rsidRDefault="001F7286" w:rsidP="00B32DB6">
      <w:pPr>
        <w:pStyle w:val="Sangra3detindependiente"/>
        <w:tabs>
          <w:tab w:val="clear" w:pos="1134"/>
          <w:tab w:val="left" w:pos="0"/>
        </w:tabs>
        <w:spacing w:line="360" w:lineRule="auto"/>
        <w:ind w:left="0"/>
        <w:rPr>
          <w:rFonts w:cs="Arial"/>
          <w:sz w:val="22"/>
          <w:szCs w:val="22"/>
        </w:rPr>
      </w:pPr>
    </w:p>
    <w:p w14:paraId="2DAA3C11" w14:textId="3FBC8464"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Los empleados que</w:t>
      </w:r>
      <w:r w:rsidRPr="00E35062">
        <w:rPr>
          <w:rStyle w:val="Refdecomentario"/>
          <w:rFonts w:cs="Arial"/>
          <w:bCs w:val="0"/>
          <w:sz w:val="22"/>
          <w:szCs w:val="22"/>
        </w:rPr>
        <w:t xml:space="preserve"> estén t</w:t>
      </w:r>
      <w:r w:rsidRPr="00E35062">
        <w:rPr>
          <w:rFonts w:cs="Arial"/>
          <w:sz w:val="22"/>
          <w:szCs w:val="22"/>
        </w:rPr>
        <w:t>rabajando con empresas contratistas se les realizará el proceso de selección y contratación cuando PALMERAS LA CAROLINA S.A.</w:t>
      </w:r>
      <w:r w:rsidR="008C5445">
        <w:rPr>
          <w:rFonts w:cs="Arial"/>
          <w:sz w:val="22"/>
          <w:szCs w:val="22"/>
        </w:rPr>
        <w:t>S.</w:t>
      </w:r>
      <w:r w:rsidRPr="00E35062">
        <w:rPr>
          <w:rFonts w:cs="Arial"/>
          <w:sz w:val="22"/>
          <w:szCs w:val="22"/>
        </w:rPr>
        <w:t xml:space="preserve"> requiera de sus servicios.</w:t>
      </w:r>
    </w:p>
    <w:p w14:paraId="76CF3442"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0614D140" w14:textId="7BCA2BE3" w:rsidR="00F41A4F" w:rsidRPr="00E35062" w:rsidRDefault="00DE038A" w:rsidP="00B32DB6">
      <w:pPr>
        <w:pStyle w:val="Sangra3detindependiente"/>
        <w:tabs>
          <w:tab w:val="clear" w:pos="1134"/>
          <w:tab w:val="left" w:pos="0"/>
        </w:tabs>
        <w:spacing w:line="360" w:lineRule="auto"/>
        <w:ind w:left="0"/>
        <w:rPr>
          <w:rFonts w:cs="Arial"/>
          <w:sz w:val="22"/>
          <w:szCs w:val="22"/>
        </w:rPr>
      </w:pPr>
      <w:r w:rsidRPr="00DE038A">
        <w:rPr>
          <w:rFonts w:cs="Arial"/>
          <w:b/>
          <w:bCs w:val="0"/>
          <w:sz w:val="22"/>
          <w:szCs w:val="22"/>
        </w:rPr>
        <w:t>Nota:</w:t>
      </w:r>
      <w:r>
        <w:rPr>
          <w:rFonts w:cs="Arial"/>
          <w:sz w:val="22"/>
          <w:szCs w:val="22"/>
        </w:rPr>
        <w:t xml:space="preserve"> </w:t>
      </w:r>
      <w:r w:rsidR="00F41A4F" w:rsidRPr="00E35062">
        <w:rPr>
          <w:rFonts w:cs="Arial"/>
          <w:sz w:val="22"/>
          <w:szCs w:val="22"/>
        </w:rPr>
        <w:t>Para el caso de accionistas o miembros de junta</w:t>
      </w:r>
      <w:r>
        <w:rPr>
          <w:rFonts w:cs="Arial"/>
          <w:sz w:val="22"/>
          <w:szCs w:val="22"/>
        </w:rPr>
        <w:t xml:space="preserve"> no será necesario el diligenciamiento del formato GHU-FOR-018 sin embargo se</w:t>
      </w:r>
      <w:r w:rsidR="008F7CE7">
        <w:rPr>
          <w:rFonts w:cs="Arial"/>
          <w:sz w:val="22"/>
          <w:szCs w:val="22"/>
        </w:rPr>
        <w:t xml:space="preserve"> realizar</w:t>
      </w:r>
      <w:r>
        <w:rPr>
          <w:rFonts w:cs="Arial"/>
          <w:sz w:val="22"/>
          <w:szCs w:val="22"/>
        </w:rPr>
        <w:t>á</w:t>
      </w:r>
      <w:r w:rsidR="008F7CE7">
        <w:rPr>
          <w:rFonts w:cs="Arial"/>
          <w:sz w:val="22"/>
          <w:szCs w:val="22"/>
        </w:rPr>
        <w:t xml:space="preserve"> anualmente la debida diligencia por el oficial de cumplimiento</w:t>
      </w:r>
      <w:r w:rsidR="00F41A4F" w:rsidRPr="00E35062">
        <w:rPr>
          <w:rFonts w:cs="Arial"/>
          <w:sz w:val="22"/>
          <w:szCs w:val="22"/>
        </w:rPr>
        <w:t>.</w:t>
      </w:r>
    </w:p>
    <w:p w14:paraId="67AC2EBB"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5389BBC3" w14:textId="77777777" w:rsidR="00F41A4F" w:rsidRPr="00E35062" w:rsidRDefault="00F41A4F" w:rsidP="00625A4D">
      <w:pPr>
        <w:pStyle w:val="Prrafodelista"/>
        <w:numPr>
          <w:ilvl w:val="1"/>
          <w:numId w:val="1"/>
        </w:numPr>
        <w:tabs>
          <w:tab w:val="left" w:pos="0"/>
        </w:tabs>
        <w:spacing w:line="360" w:lineRule="auto"/>
        <w:jc w:val="both"/>
        <w:rPr>
          <w:rFonts w:ascii="Arial" w:hAnsi="Arial" w:cs="Arial"/>
          <w:b/>
          <w:sz w:val="22"/>
          <w:szCs w:val="22"/>
        </w:rPr>
      </w:pPr>
      <w:r w:rsidRPr="00E35062">
        <w:rPr>
          <w:rFonts w:ascii="Arial" w:hAnsi="Arial" w:cs="Arial"/>
          <w:b/>
          <w:sz w:val="22"/>
          <w:szCs w:val="22"/>
        </w:rPr>
        <w:t>Contratación del Personal:</w:t>
      </w:r>
    </w:p>
    <w:p w14:paraId="65F4FD08" w14:textId="0349C95A"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Cuando el proceso lo ejecuta la compañía; el </w:t>
      </w:r>
      <w:r w:rsidR="00B96E19">
        <w:rPr>
          <w:rFonts w:cs="Arial"/>
          <w:sz w:val="22"/>
          <w:szCs w:val="22"/>
        </w:rPr>
        <w:t>Director de</w:t>
      </w:r>
      <w:r w:rsidRPr="00E35062">
        <w:rPr>
          <w:rFonts w:cs="Arial"/>
          <w:sz w:val="22"/>
          <w:szCs w:val="22"/>
        </w:rPr>
        <w:t xml:space="preserve"> Gestión Humana, llamará al candidato para informarle que ha sido seleccionado y que debe entregar los documentos que se relacionan a continuación para llevar a cabo la contratación con las respectivas afiliaciones de acuerdo con los requisitos de ley y que reposaran con la hoja de vida:</w:t>
      </w:r>
    </w:p>
    <w:p w14:paraId="029C09E8"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7B34C76D" w14:textId="11A09F4B" w:rsidR="00F41A4F" w:rsidRPr="00E35062" w:rsidRDefault="00F41A4F" w:rsidP="00E177D3">
      <w:pPr>
        <w:pStyle w:val="Sangra3detindependiente"/>
        <w:numPr>
          <w:ilvl w:val="0"/>
          <w:numId w:val="6"/>
        </w:numPr>
        <w:tabs>
          <w:tab w:val="clear" w:pos="1134"/>
          <w:tab w:val="left" w:pos="0"/>
        </w:tabs>
        <w:spacing w:line="360" w:lineRule="auto"/>
        <w:rPr>
          <w:rFonts w:cs="Arial"/>
          <w:sz w:val="22"/>
          <w:szCs w:val="22"/>
        </w:rPr>
      </w:pPr>
      <w:r w:rsidRPr="00E35062">
        <w:rPr>
          <w:rFonts w:cs="Arial"/>
          <w:sz w:val="22"/>
          <w:szCs w:val="22"/>
        </w:rPr>
        <w:t xml:space="preserve">Fotocopia de la cédula de ciudadanía.  </w:t>
      </w:r>
    </w:p>
    <w:p w14:paraId="5A0BC9E7" w14:textId="70BCB79A" w:rsidR="0094014D" w:rsidRPr="00E35062" w:rsidRDefault="0094014D" w:rsidP="00E177D3">
      <w:pPr>
        <w:pStyle w:val="Sangra3detindependiente"/>
        <w:numPr>
          <w:ilvl w:val="0"/>
          <w:numId w:val="6"/>
        </w:numPr>
        <w:tabs>
          <w:tab w:val="clear" w:pos="1134"/>
          <w:tab w:val="left" w:pos="0"/>
        </w:tabs>
        <w:spacing w:line="360" w:lineRule="auto"/>
        <w:rPr>
          <w:rFonts w:cs="Arial"/>
          <w:sz w:val="22"/>
          <w:szCs w:val="22"/>
        </w:rPr>
      </w:pPr>
      <w:r w:rsidRPr="00E35062">
        <w:rPr>
          <w:rFonts w:cs="Arial"/>
          <w:sz w:val="22"/>
          <w:szCs w:val="22"/>
        </w:rPr>
        <w:t xml:space="preserve">Hoja de vida </w:t>
      </w:r>
    </w:p>
    <w:p w14:paraId="12DC7F0B" w14:textId="3EB7AAD1" w:rsidR="0094014D" w:rsidRPr="00E35062" w:rsidRDefault="0094014D" w:rsidP="00E177D3">
      <w:pPr>
        <w:pStyle w:val="Sangra3detindependiente"/>
        <w:numPr>
          <w:ilvl w:val="0"/>
          <w:numId w:val="6"/>
        </w:numPr>
        <w:tabs>
          <w:tab w:val="clear" w:pos="1134"/>
          <w:tab w:val="left" w:pos="0"/>
        </w:tabs>
        <w:spacing w:line="360" w:lineRule="auto"/>
        <w:rPr>
          <w:rFonts w:cs="Arial"/>
          <w:sz w:val="22"/>
          <w:szCs w:val="22"/>
        </w:rPr>
      </w:pPr>
      <w:r w:rsidRPr="00E35062">
        <w:rPr>
          <w:rFonts w:cs="Arial"/>
          <w:sz w:val="22"/>
          <w:szCs w:val="22"/>
        </w:rPr>
        <w:t>Formato de hoja de vida GHU-FOR-018</w:t>
      </w:r>
    </w:p>
    <w:p w14:paraId="6710A5AD" w14:textId="04B0CBC5" w:rsidR="001723D2" w:rsidRPr="00E35062" w:rsidRDefault="001723D2" w:rsidP="001723D2">
      <w:pPr>
        <w:pStyle w:val="Sangra3detindependiente"/>
        <w:tabs>
          <w:tab w:val="clear" w:pos="1134"/>
          <w:tab w:val="left" w:pos="0"/>
        </w:tabs>
        <w:spacing w:line="360" w:lineRule="auto"/>
        <w:rPr>
          <w:rFonts w:cs="Arial"/>
          <w:sz w:val="22"/>
          <w:szCs w:val="22"/>
        </w:rPr>
      </w:pPr>
    </w:p>
    <w:p w14:paraId="32B98920" w14:textId="222CBDCC" w:rsidR="00B96E19" w:rsidRPr="00B96E19" w:rsidRDefault="00725D7B" w:rsidP="00725D7B">
      <w:pPr>
        <w:pStyle w:val="Sangra3detindependiente"/>
        <w:numPr>
          <w:ilvl w:val="0"/>
          <w:numId w:val="6"/>
        </w:numPr>
        <w:tabs>
          <w:tab w:val="clear" w:pos="1134"/>
          <w:tab w:val="left" w:pos="0"/>
        </w:tabs>
        <w:spacing w:line="360" w:lineRule="auto"/>
        <w:rPr>
          <w:rFonts w:cs="Arial"/>
          <w:b/>
          <w:i/>
          <w:sz w:val="22"/>
          <w:szCs w:val="22"/>
          <w:u w:val="single"/>
        </w:rPr>
      </w:pPr>
      <w:r w:rsidRPr="00E35062">
        <w:rPr>
          <w:rFonts w:cs="Arial"/>
          <w:sz w:val="22"/>
          <w:szCs w:val="22"/>
        </w:rPr>
        <w:t xml:space="preserve">Recepcionados los documentos, 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humana verifica que los documentos solicitados están completos, posteriormente realizara la debida diligencia con base en la información suministrada por el aspirante y dictaminara su concepto </w:t>
      </w:r>
      <w:r w:rsidR="00B96E19">
        <w:rPr>
          <w:rFonts w:cs="Arial"/>
          <w:sz w:val="22"/>
          <w:szCs w:val="22"/>
        </w:rPr>
        <w:t>mediante correo electrónico por parte del oficial de cumplimiento.</w:t>
      </w:r>
    </w:p>
    <w:p w14:paraId="12CE6226" w14:textId="77777777" w:rsidR="00B96E19" w:rsidRDefault="00B96E19" w:rsidP="00B96E19">
      <w:pPr>
        <w:pStyle w:val="Prrafodelista"/>
        <w:rPr>
          <w:rFonts w:cs="Arial"/>
          <w:sz w:val="22"/>
          <w:szCs w:val="22"/>
        </w:rPr>
      </w:pPr>
    </w:p>
    <w:p w14:paraId="628ECCA1" w14:textId="77777777" w:rsidR="001F7286" w:rsidRPr="00E35062" w:rsidRDefault="001F7286" w:rsidP="001F7286">
      <w:pPr>
        <w:pStyle w:val="Prrafodelista"/>
        <w:rPr>
          <w:rFonts w:ascii="Arial" w:hAnsi="Arial" w:cs="Arial"/>
          <w:b/>
          <w:i/>
          <w:sz w:val="22"/>
          <w:szCs w:val="22"/>
          <w:u w:val="single"/>
        </w:rPr>
      </w:pPr>
    </w:p>
    <w:p w14:paraId="0646BB5F" w14:textId="280C99B7" w:rsidR="001F7286" w:rsidRPr="00E35062" w:rsidRDefault="001F7286" w:rsidP="001F7286">
      <w:pPr>
        <w:pStyle w:val="Sangra3detindependiente"/>
        <w:tabs>
          <w:tab w:val="clear" w:pos="1134"/>
          <w:tab w:val="left" w:pos="0"/>
        </w:tabs>
        <w:spacing w:line="360" w:lineRule="auto"/>
        <w:ind w:left="720"/>
        <w:rPr>
          <w:rFonts w:cs="Arial"/>
          <w:bCs w:val="0"/>
          <w:iCs/>
          <w:sz w:val="22"/>
          <w:szCs w:val="22"/>
        </w:rPr>
      </w:pPr>
      <w:r w:rsidRPr="00E35062">
        <w:rPr>
          <w:rFonts w:cs="Arial"/>
          <w:bCs w:val="0"/>
          <w:iCs/>
          <w:sz w:val="22"/>
          <w:szCs w:val="22"/>
        </w:rPr>
        <w:t xml:space="preserve">** Para el caso de vacantes administrativas (directores, jefes, supervisores y conductores), simultáneamente se envía al candidato a estudio de poligrafía, con el </w:t>
      </w:r>
      <w:r w:rsidRPr="00E35062">
        <w:rPr>
          <w:rFonts w:cs="Arial"/>
          <w:bCs w:val="0"/>
          <w:iCs/>
          <w:sz w:val="22"/>
          <w:szCs w:val="22"/>
        </w:rPr>
        <w:lastRenderedPageBreak/>
        <w:t xml:space="preserve">fin de generar un conocimiento </w:t>
      </w:r>
      <w:r w:rsidR="00504EEE" w:rsidRPr="00E35062">
        <w:rPr>
          <w:rFonts w:cs="Arial"/>
          <w:bCs w:val="0"/>
          <w:iCs/>
          <w:sz w:val="22"/>
          <w:szCs w:val="22"/>
        </w:rPr>
        <w:t>más</w:t>
      </w:r>
      <w:r w:rsidRPr="00E35062">
        <w:rPr>
          <w:rFonts w:cs="Arial"/>
          <w:bCs w:val="0"/>
          <w:iCs/>
          <w:sz w:val="22"/>
          <w:szCs w:val="22"/>
        </w:rPr>
        <w:t xml:space="preserve"> profundo del personal que se esta vinculando a la organización.</w:t>
      </w:r>
    </w:p>
    <w:p w14:paraId="574E19FA" w14:textId="77777777" w:rsidR="0094014D" w:rsidRPr="00E35062" w:rsidRDefault="0094014D" w:rsidP="0094014D">
      <w:pPr>
        <w:pStyle w:val="Prrafodelista"/>
        <w:rPr>
          <w:rFonts w:ascii="Arial" w:hAnsi="Arial" w:cs="Arial"/>
          <w:b/>
          <w:i/>
          <w:sz w:val="22"/>
          <w:szCs w:val="22"/>
          <w:u w:val="single"/>
        </w:rPr>
      </w:pPr>
    </w:p>
    <w:p w14:paraId="61C82C08" w14:textId="243BD92B" w:rsidR="0094014D" w:rsidRPr="00E35062" w:rsidRDefault="00A525D4" w:rsidP="00725D7B">
      <w:pPr>
        <w:pStyle w:val="Sangra3detindependiente"/>
        <w:numPr>
          <w:ilvl w:val="0"/>
          <w:numId w:val="6"/>
        </w:numPr>
        <w:tabs>
          <w:tab w:val="clear" w:pos="1134"/>
          <w:tab w:val="left" w:pos="0"/>
        </w:tabs>
        <w:spacing w:line="360" w:lineRule="auto"/>
        <w:rPr>
          <w:rFonts w:cs="Arial"/>
          <w:b/>
          <w:i/>
          <w:sz w:val="22"/>
          <w:szCs w:val="22"/>
        </w:rPr>
      </w:pPr>
      <w:r>
        <w:rPr>
          <w:rFonts w:cs="Arial"/>
          <w:bCs w:val="0"/>
          <w:iCs/>
          <w:sz w:val="22"/>
          <w:szCs w:val="22"/>
        </w:rPr>
        <w:t xml:space="preserve">El </w:t>
      </w:r>
      <w:r w:rsidR="00B96E19">
        <w:rPr>
          <w:rFonts w:cs="Arial"/>
          <w:bCs w:val="0"/>
          <w:iCs/>
          <w:sz w:val="22"/>
          <w:szCs w:val="22"/>
        </w:rPr>
        <w:t>Director de</w:t>
      </w:r>
      <w:r>
        <w:rPr>
          <w:rFonts w:cs="Arial"/>
          <w:bCs w:val="0"/>
          <w:iCs/>
          <w:sz w:val="22"/>
          <w:szCs w:val="22"/>
        </w:rPr>
        <w:t xml:space="preserve"> gestión humana </w:t>
      </w:r>
      <w:r w:rsidR="0094014D" w:rsidRPr="00E35062">
        <w:rPr>
          <w:rFonts w:cs="Arial"/>
          <w:bCs w:val="0"/>
          <w:iCs/>
          <w:sz w:val="22"/>
          <w:szCs w:val="22"/>
        </w:rPr>
        <w:t xml:space="preserve">sube la </w:t>
      </w:r>
      <w:r w:rsidR="008F7CE7">
        <w:rPr>
          <w:rFonts w:cs="Arial"/>
          <w:bCs w:val="0"/>
          <w:iCs/>
          <w:sz w:val="22"/>
          <w:szCs w:val="22"/>
        </w:rPr>
        <w:t xml:space="preserve">documentación </w:t>
      </w:r>
      <w:r w:rsidR="0094014D" w:rsidRPr="00E35062">
        <w:rPr>
          <w:rFonts w:cs="Arial"/>
          <w:bCs w:val="0"/>
          <w:iCs/>
          <w:sz w:val="22"/>
          <w:szCs w:val="22"/>
        </w:rPr>
        <w:t xml:space="preserve">del candidato a la carpeta compartida </w:t>
      </w:r>
      <w:r>
        <w:rPr>
          <w:rFonts w:cs="Arial"/>
          <w:bCs w:val="0"/>
          <w:iCs/>
          <w:sz w:val="22"/>
          <w:szCs w:val="22"/>
        </w:rPr>
        <w:t>con el oficial de cumplimiento</w:t>
      </w:r>
      <w:r w:rsidR="008F7CE7">
        <w:rPr>
          <w:rFonts w:cs="Arial"/>
          <w:bCs w:val="0"/>
          <w:iCs/>
          <w:sz w:val="22"/>
          <w:szCs w:val="22"/>
        </w:rPr>
        <w:t>,</w:t>
      </w:r>
      <w:r w:rsidR="0094014D" w:rsidRPr="00E35062">
        <w:rPr>
          <w:rFonts w:cs="Arial"/>
          <w:bCs w:val="0"/>
          <w:iCs/>
          <w:sz w:val="22"/>
          <w:szCs w:val="22"/>
        </w:rPr>
        <w:t xml:space="preserve"> y solicita por correo electrónico revisión y aprobación </w:t>
      </w:r>
      <w:r>
        <w:rPr>
          <w:rFonts w:cs="Arial"/>
          <w:bCs w:val="0"/>
          <w:iCs/>
          <w:sz w:val="22"/>
          <w:szCs w:val="22"/>
        </w:rPr>
        <w:t>o no del ingreso del candidato,</w:t>
      </w:r>
      <w:r w:rsidR="00105BC1">
        <w:rPr>
          <w:rFonts w:cs="Arial"/>
          <w:bCs w:val="0"/>
          <w:iCs/>
          <w:sz w:val="22"/>
          <w:szCs w:val="22"/>
        </w:rPr>
        <w:t xml:space="preserve"> el correo deberá indicar</w:t>
      </w:r>
      <w:r w:rsidR="0094014D" w:rsidRPr="00E35062">
        <w:rPr>
          <w:rFonts w:cs="Arial"/>
          <w:bCs w:val="0"/>
          <w:iCs/>
          <w:sz w:val="22"/>
          <w:szCs w:val="22"/>
        </w:rPr>
        <w:t xml:space="preserve"> nombre</w:t>
      </w:r>
      <w:r w:rsidR="008F7CE7">
        <w:rPr>
          <w:rFonts w:cs="Arial"/>
          <w:bCs w:val="0"/>
          <w:iCs/>
          <w:sz w:val="22"/>
          <w:szCs w:val="22"/>
        </w:rPr>
        <w:t>,</w:t>
      </w:r>
      <w:r w:rsidR="0094014D" w:rsidRPr="00E35062">
        <w:rPr>
          <w:rFonts w:cs="Arial"/>
          <w:bCs w:val="0"/>
          <w:iCs/>
          <w:sz w:val="22"/>
          <w:szCs w:val="22"/>
        </w:rPr>
        <w:t xml:space="preserve"> labor a desempeñar</w:t>
      </w:r>
      <w:r w:rsidR="008F7CE7">
        <w:rPr>
          <w:rFonts w:cs="Arial"/>
          <w:bCs w:val="0"/>
          <w:iCs/>
          <w:sz w:val="22"/>
          <w:szCs w:val="22"/>
        </w:rPr>
        <w:t xml:space="preserve"> e indicación de </w:t>
      </w:r>
      <w:r w:rsidR="0094014D" w:rsidRPr="00E35062">
        <w:rPr>
          <w:rFonts w:cs="Arial"/>
          <w:bCs w:val="0"/>
          <w:iCs/>
          <w:sz w:val="22"/>
          <w:szCs w:val="22"/>
        </w:rPr>
        <w:t>que la información ya se encuentra disponible en la carpeta compartida.</w:t>
      </w:r>
    </w:p>
    <w:p w14:paraId="212BB6C1" w14:textId="77777777" w:rsidR="0021733E" w:rsidRPr="00E35062" w:rsidRDefault="0021733E" w:rsidP="0021733E">
      <w:pPr>
        <w:pStyle w:val="Prrafodelista"/>
        <w:rPr>
          <w:rFonts w:ascii="Arial" w:hAnsi="Arial" w:cs="Arial"/>
          <w:b/>
          <w:i/>
          <w:sz w:val="22"/>
          <w:szCs w:val="22"/>
        </w:rPr>
      </w:pPr>
    </w:p>
    <w:p w14:paraId="1E6B9B26" w14:textId="719AEB20" w:rsidR="0021733E" w:rsidRPr="00E35062" w:rsidRDefault="0021733E" w:rsidP="0021733E">
      <w:pPr>
        <w:pStyle w:val="Sangra3detindependiente"/>
        <w:tabs>
          <w:tab w:val="clear" w:pos="1134"/>
          <w:tab w:val="left" w:pos="0"/>
        </w:tabs>
        <w:spacing w:line="360" w:lineRule="auto"/>
        <w:ind w:left="720"/>
        <w:rPr>
          <w:rFonts w:cs="Arial"/>
          <w:bCs w:val="0"/>
          <w:i/>
          <w:sz w:val="22"/>
          <w:szCs w:val="22"/>
        </w:rPr>
      </w:pPr>
      <w:r w:rsidRPr="00E35062">
        <w:rPr>
          <w:rFonts w:cs="Arial"/>
          <w:b/>
          <w:i/>
          <w:sz w:val="22"/>
          <w:szCs w:val="22"/>
        </w:rPr>
        <w:t xml:space="preserve">NOTA: </w:t>
      </w:r>
      <w:r w:rsidRPr="00E35062">
        <w:rPr>
          <w:rFonts w:cs="Arial"/>
          <w:bCs w:val="0"/>
          <w:i/>
          <w:sz w:val="22"/>
          <w:szCs w:val="22"/>
        </w:rPr>
        <w:t xml:space="preserve">En caso que el </w:t>
      </w:r>
      <w:r w:rsidR="00B96E19">
        <w:rPr>
          <w:rFonts w:cs="Arial"/>
          <w:bCs w:val="0"/>
          <w:i/>
          <w:sz w:val="22"/>
          <w:szCs w:val="22"/>
        </w:rPr>
        <w:t>Director de</w:t>
      </w:r>
      <w:r w:rsidRPr="00E35062">
        <w:rPr>
          <w:rFonts w:cs="Arial"/>
          <w:bCs w:val="0"/>
          <w:i/>
          <w:sz w:val="22"/>
          <w:szCs w:val="22"/>
        </w:rPr>
        <w:t xml:space="preserve"> Gestión Humana no evidencie señales de alerta</w:t>
      </w:r>
      <w:r w:rsidR="008F7CE7">
        <w:rPr>
          <w:rFonts w:cs="Arial"/>
          <w:bCs w:val="0"/>
          <w:i/>
          <w:sz w:val="22"/>
          <w:szCs w:val="22"/>
        </w:rPr>
        <w:t xml:space="preserve"> LA/FT</w:t>
      </w:r>
      <w:r w:rsidRPr="00E35062">
        <w:rPr>
          <w:rFonts w:cs="Arial"/>
          <w:bCs w:val="0"/>
          <w:i/>
          <w:sz w:val="22"/>
          <w:szCs w:val="22"/>
        </w:rPr>
        <w:t xml:space="preserve"> en el proceso de Debida Diligencia, la aprobación por parte de</w:t>
      </w:r>
      <w:r w:rsidR="008F7CE7">
        <w:rPr>
          <w:rFonts w:cs="Arial"/>
          <w:bCs w:val="0"/>
          <w:i/>
          <w:sz w:val="22"/>
          <w:szCs w:val="22"/>
        </w:rPr>
        <w:t>l oficial de cumplimiento</w:t>
      </w:r>
      <w:r w:rsidRPr="00E35062">
        <w:rPr>
          <w:rFonts w:cs="Arial"/>
          <w:bCs w:val="0"/>
          <w:i/>
          <w:sz w:val="22"/>
          <w:szCs w:val="22"/>
        </w:rPr>
        <w:t>, se podrá presentar antes, durante o después del proceso de contratación.</w:t>
      </w:r>
    </w:p>
    <w:p w14:paraId="28EE0519" w14:textId="77777777" w:rsidR="00F41A4F" w:rsidRPr="00E35062" w:rsidRDefault="00F41A4F" w:rsidP="00B32DB6">
      <w:pPr>
        <w:pStyle w:val="Sangra3detindependiente"/>
        <w:tabs>
          <w:tab w:val="clear" w:pos="1134"/>
          <w:tab w:val="left" w:pos="0"/>
        </w:tabs>
        <w:spacing w:line="360" w:lineRule="auto"/>
        <w:ind w:left="720"/>
        <w:rPr>
          <w:rFonts w:cs="Arial"/>
          <w:sz w:val="22"/>
          <w:szCs w:val="22"/>
        </w:rPr>
      </w:pPr>
    </w:p>
    <w:p w14:paraId="53A34448" w14:textId="157EF3D3" w:rsidR="002E612D" w:rsidRPr="00E35062" w:rsidRDefault="002E612D" w:rsidP="002E612D">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Teniendo el aprobado para el ingreso por parte de SAGRILAFT, el </w:t>
      </w:r>
      <w:r w:rsidR="00B96E19">
        <w:rPr>
          <w:rFonts w:cs="Arial"/>
          <w:sz w:val="22"/>
          <w:szCs w:val="22"/>
        </w:rPr>
        <w:t>Director de</w:t>
      </w:r>
      <w:r w:rsidRPr="00E35062">
        <w:rPr>
          <w:rFonts w:cs="Arial"/>
          <w:sz w:val="22"/>
          <w:szCs w:val="22"/>
        </w:rPr>
        <w:t xml:space="preserve"> gestión humana se contactara con el candidato para confirmar disponibilidad y dará instrucciones para la realización de los exámenes médicos de ingreso; el Líder S</w:t>
      </w:r>
      <w:r w:rsidR="001378D0">
        <w:rPr>
          <w:rFonts w:cs="Arial"/>
          <w:sz w:val="22"/>
          <w:szCs w:val="22"/>
        </w:rPr>
        <w:t>GI</w:t>
      </w:r>
      <w:r w:rsidRPr="00E35062">
        <w:rPr>
          <w:rFonts w:cs="Arial"/>
          <w:sz w:val="22"/>
          <w:szCs w:val="22"/>
        </w:rPr>
        <w:t xml:space="preserve"> diligenciará </w:t>
      </w:r>
      <w:r w:rsidRPr="00E35062">
        <w:rPr>
          <w:rFonts w:cs="Arial"/>
          <w:b/>
          <w:sz w:val="22"/>
          <w:szCs w:val="22"/>
        </w:rPr>
        <w:t>SST-FOR-004</w:t>
      </w:r>
      <w:r w:rsidRPr="00E35062">
        <w:rPr>
          <w:rFonts w:cs="Arial"/>
          <w:sz w:val="22"/>
          <w:szCs w:val="22"/>
        </w:rPr>
        <w:t xml:space="preserve"> Autorización a realización exámenes médicos de acuerdo con el profesiograma enviado previamente al proveedor, cuyos resultados (concepto de aptitud) deberán ser guardados por el departamento de gestión humana de manera física y/o magnética, ya que se considera información confidencial.</w:t>
      </w:r>
    </w:p>
    <w:p w14:paraId="331790CC" w14:textId="77777777" w:rsidR="00E35062" w:rsidRPr="00E35062" w:rsidRDefault="00E35062" w:rsidP="002E612D">
      <w:pPr>
        <w:pStyle w:val="Sangra3detindependiente"/>
        <w:tabs>
          <w:tab w:val="clear" w:pos="1134"/>
          <w:tab w:val="left" w:pos="0"/>
        </w:tabs>
        <w:spacing w:line="360" w:lineRule="auto"/>
        <w:ind w:left="0"/>
        <w:rPr>
          <w:rFonts w:cs="Arial"/>
          <w:sz w:val="22"/>
          <w:szCs w:val="22"/>
        </w:rPr>
      </w:pPr>
    </w:p>
    <w:p w14:paraId="60D28886" w14:textId="3B164BD2" w:rsidR="00E35062" w:rsidRPr="00E35062" w:rsidRDefault="00E35062" w:rsidP="00E35062">
      <w:pPr>
        <w:pStyle w:val="Sangra3detindependiente"/>
        <w:tabs>
          <w:tab w:val="clear" w:pos="1134"/>
          <w:tab w:val="left" w:pos="0"/>
        </w:tabs>
        <w:spacing w:line="360" w:lineRule="auto"/>
        <w:ind w:left="708"/>
        <w:rPr>
          <w:rFonts w:cs="Arial"/>
          <w:i/>
          <w:iCs/>
          <w:sz w:val="22"/>
          <w:szCs w:val="22"/>
        </w:rPr>
      </w:pPr>
      <w:r w:rsidRPr="00E35062">
        <w:rPr>
          <w:rFonts w:cs="Arial"/>
          <w:b/>
          <w:bCs w:val="0"/>
          <w:i/>
          <w:iCs/>
          <w:sz w:val="22"/>
          <w:szCs w:val="22"/>
        </w:rPr>
        <w:t xml:space="preserve">NOTA: </w:t>
      </w:r>
      <w:r w:rsidRPr="00E35062">
        <w:rPr>
          <w:rFonts w:cs="Arial"/>
          <w:i/>
          <w:iCs/>
          <w:sz w:val="22"/>
          <w:szCs w:val="22"/>
        </w:rPr>
        <w:t>A ninguna aspirante sin importar el cargo que desempeñara en la empresa, se le realizaran pruebas de embarazo o pruebas médicas adicionales a las estipuladas en el profesiograma de la empresa.</w:t>
      </w:r>
    </w:p>
    <w:p w14:paraId="4E464FD8" w14:textId="3D2F1E1E"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 </w:t>
      </w:r>
    </w:p>
    <w:p w14:paraId="02AD0139" w14:textId="0821353B" w:rsidR="00F41A4F" w:rsidRPr="00E35062" w:rsidRDefault="00FB7454"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El líder S</w:t>
      </w:r>
      <w:r w:rsidR="001378D0">
        <w:rPr>
          <w:rFonts w:cs="Arial"/>
          <w:sz w:val="22"/>
          <w:szCs w:val="22"/>
        </w:rPr>
        <w:t>GI</w:t>
      </w:r>
      <w:r w:rsidRPr="00E35062">
        <w:rPr>
          <w:rFonts w:cs="Arial"/>
          <w:sz w:val="22"/>
          <w:szCs w:val="22"/>
        </w:rPr>
        <w:t xml:space="preserve"> notificara al área de gestión humana si el candidato es apto para el cargo a desempeñar; con la notificación, el área de gestión humana se </w:t>
      </w:r>
      <w:r w:rsidR="00504EEE" w:rsidRPr="00E35062">
        <w:rPr>
          <w:rFonts w:cs="Arial"/>
          <w:sz w:val="22"/>
          <w:szCs w:val="22"/>
        </w:rPr>
        <w:t>contactará</w:t>
      </w:r>
      <w:r w:rsidRPr="00E35062">
        <w:rPr>
          <w:rFonts w:cs="Arial"/>
          <w:sz w:val="22"/>
          <w:szCs w:val="22"/>
        </w:rPr>
        <w:t xml:space="preserve"> con el candidato para dar instrucciones para el inicio de labores, desde ese momento el trabajador deberá </w:t>
      </w:r>
      <w:r w:rsidRPr="00E35062">
        <w:rPr>
          <w:rFonts w:cs="Arial"/>
          <w:sz w:val="22"/>
          <w:szCs w:val="22"/>
        </w:rPr>
        <w:lastRenderedPageBreak/>
        <w:t>comprometerse a mantener actualizada la información suministrada a la empresa, especialmente aquella relacionada con su domicilio y datos de notificación.</w:t>
      </w:r>
    </w:p>
    <w:p w14:paraId="4214A6B9"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54E8B30A" w14:textId="46C57686"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Una vez realizados todos los trámites 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Humana le entregará al empleado la copia del contrato y de las respectivas afiliaciones cuando </w:t>
      </w:r>
      <w:r w:rsidR="002A46DB" w:rsidRPr="00E35062">
        <w:rPr>
          <w:rFonts w:cs="Arial"/>
          <w:sz w:val="22"/>
          <w:szCs w:val="22"/>
        </w:rPr>
        <w:t>sean requeridas</w:t>
      </w:r>
      <w:r w:rsidRPr="00E35062">
        <w:rPr>
          <w:rFonts w:cs="Arial"/>
          <w:sz w:val="22"/>
          <w:szCs w:val="22"/>
        </w:rPr>
        <w:t>. Posteriormente se archivarán todos los documentos en una carpeta identificada con su nombre y se verificará que estén completos los siguientes documentos:</w:t>
      </w:r>
    </w:p>
    <w:p w14:paraId="7E297466" w14:textId="77681126"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6E66D005" w14:textId="2312DB60" w:rsidR="0049641B" w:rsidRPr="00E35062" w:rsidRDefault="0049641B" w:rsidP="0049641B">
      <w:pPr>
        <w:pStyle w:val="Sangra3detindependiente"/>
        <w:numPr>
          <w:ilvl w:val="0"/>
          <w:numId w:val="25"/>
        </w:numPr>
        <w:tabs>
          <w:tab w:val="clear" w:pos="1134"/>
          <w:tab w:val="left" w:pos="0"/>
        </w:tabs>
        <w:spacing w:line="360" w:lineRule="auto"/>
        <w:rPr>
          <w:rFonts w:cs="Arial"/>
          <w:sz w:val="22"/>
          <w:szCs w:val="22"/>
        </w:rPr>
      </w:pPr>
      <w:r w:rsidRPr="00E35062">
        <w:rPr>
          <w:rFonts w:cs="Arial"/>
          <w:sz w:val="22"/>
          <w:szCs w:val="22"/>
        </w:rPr>
        <w:t xml:space="preserve">Cedula </w:t>
      </w:r>
    </w:p>
    <w:p w14:paraId="1763713B" w14:textId="6F8E4B68" w:rsidR="00F41A4F" w:rsidRPr="00E35062" w:rsidRDefault="00F41A4F" w:rsidP="00B32DB6">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Hoja de Vida.</w:t>
      </w:r>
    </w:p>
    <w:p w14:paraId="40EFCCF7" w14:textId="44B64828" w:rsidR="0049641B" w:rsidRPr="00E35062" w:rsidRDefault="0049641B" w:rsidP="00B32DB6">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Formato de hoja de vida</w:t>
      </w:r>
    </w:p>
    <w:p w14:paraId="1FFB0C23" w14:textId="6B0621CF" w:rsidR="0049641B" w:rsidRPr="00E35062" w:rsidRDefault="0049641B" w:rsidP="0049641B">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Contrato de trabajo.</w:t>
      </w:r>
    </w:p>
    <w:p w14:paraId="4CAC88A3" w14:textId="77777777" w:rsidR="00F41A4F" w:rsidRPr="00E35062" w:rsidRDefault="00F41A4F" w:rsidP="00A478D6">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Afiliaciones o certificación a la seguridad social.</w:t>
      </w:r>
    </w:p>
    <w:p w14:paraId="0AAC6D27" w14:textId="15C42E6F" w:rsidR="00F41A4F" w:rsidRPr="00E35062" w:rsidRDefault="00F41A4F" w:rsidP="00DF3B4F">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 xml:space="preserve">Formato de Asistencia a inducción para el personal nuevo. </w:t>
      </w:r>
      <w:r w:rsidRPr="00E35062">
        <w:rPr>
          <w:rFonts w:cs="Arial"/>
          <w:b/>
          <w:sz w:val="22"/>
          <w:szCs w:val="22"/>
        </w:rPr>
        <w:t>GHU-FOR-001</w:t>
      </w:r>
    </w:p>
    <w:p w14:paraId="22360343" w14:textId="25DBEAE9" w:rsidR="001723D2" w:rsidRPr="00E35062" w:rsidRDefault="001723D2" w:rsidP="00DF3B4F">
      <w:pPr>
        <w:pStyle w:val="Sangra3detindependiente"/>
        <w:numPr>
          <w:ilvl w:val="0"/>
          <w:numId w:val="7"/>
        </w:numPr>
        <w:tabs>
          <w:tab w:val="clear" w:pos="1134"/>
          <w:tab w:val="left" w:pos="0"/>
        </w:tabs>
        <w:spacing w:line="360" w:lineRule="auto"/>
        <w:rPr>
          <w:rFonts w:cs="Arial"/>
          <w:bCs w:val="0"/>
          <w:sz w:val="22"/>
          <w:szCs w:val="22"/>
        </w:rPr>
      </w:pPr>
      <w:r w:rsidRPr="00E35062">
        <w:rPr>
          <w:rFonts w:cs="Arial"/>
          <w:bCs w:val="0"/>
          <w:sz w:val="22"/>
          <w:szCs w:val="22"/>
        </w:rPr>
        <w:t>Certificación de cuenta bancaria</w:t>
      </w:r>
    </w:p>
    <w:p w14:paraId="2F735A9D" w14:textId="101AC4D3" w:rsidR="0049641B" w:rsidRPr="00E35062" w:rsidRDefault="00DC5769" w:rsidP="0049641B">
      <w:pPr>
        <w:pStyle w:val="Sangra3detindependiente"/>
        <w:numPr>
          <w:ilvl w:val="0"/>
          <w:numId w:val="7"/>
        </w:numPr>
        <w:tabs>
          <w:tab w:val="clear" w:pos="1134"/>
          <w:tab w:val="left" w:pos="0"/>
        </w:tabs>
        <w:spacing w:line="360" w:lineRule="auto"/>
        <w:rPr>
          <w:rFonts w:cs="Arial"/>
          <w:bCs w:val="0"/>
          <w:sz w:val="22"/>
          <w:szCs w:val="22"/>
        </w:rPr>
      </w:pPr>
      <w:r w:rsidRPr="00E35062">
        <w:rPr>
          <w:rFonts w:cs="Arial"/>
          <w:bCs w:val="0"/>
          <w:sz w:val="22"/>
          <w:szCs w:val="22"/>
        </w:rPr>
        <w:t>Perfil y descripción del cargo</w:t>
      </w:r>
    </w:p>
    <w:p w14:paraId="13E41BE1" w14:textId="77777777" w:rsidR="00F41A4F" w:rsidRPr="00E35062" w:rsidRDefault="00F41A4F" w:rsidP="00D01942">
      <w:pPr>
        <w:pStyle w:val="Sangra3detindependiente"/>
        <w:tabs>
          <w:tab w:val="clear" w:pos="1134"/>
          <w:tab w:val="left" w:pos="0"/>
        </w:tabs>
        <w:spacing w:line="360" w:lineRule="auto"/>
        <w:rPr>
          <w:rFonts w:cs="Arial"/>
          <w:b/>
          <w:sz w:val="22"/>
          <w:szCs w:val="22"/>
        </w:rPr>
      </w:pPr>
    </w:p>
    <w:p w14:paraId="310E4EBF" w14:textId="77777777" w:rsidR="00F41A4F" w:rsidRPr="00E35062" w:rsidRDefault="00F41A4F" w:rsidP="00D01942">
      <w:pPr>
        <w:pStyle w:val="Sangra3detindependiente"/>
        <w:tabs>
          <w:tab w:val="clear" w:pos="1134"/>
          <w:tab w:val="left" w:pos="0"/>
        </w:tabs>
        <w:spacing w:line="360" w:lineRule="auto"/>
        <w:ind w:left="0"/>
        <w:rPr>
          <w:rFonts w:cs="Arial"/>
          <w:sz w:val="22"/>
          <w:szCs w:val="22"/>
        </w:rPr>
      </w:pPr>
      <w:r w:rsidRPr="00E35062">
        <w:rPr>
          <w:rFonts w:cs="Arial"/>
          <w:sz w:val="22"/>
          <w:szCs w:val="22"/>
        </w:rPr>
        <w:t>Adicionalmente se archivarán en esta carpeta los siguientes documentos:</w:t>
      </w:r>
    </w:p>
    <w:p w14:paraId="0CEFBE38" w14:textId="77777777" w:rsidR="00F41A4F" w:rsidRPr="00E35062" w:rsidRDefault="00F41A4F" w:rsidP="00B32DB6">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Certificado de asistencia a capacitaciones externas.</w:t>
      </w:r>
    </w:p>
    <w:p w14:paraId="64613319" w14:textId="77777777" w:rsidR="00F41A4F" w:rsidRPr="00E35062" w:rsidRDefault="00F41A4F" w:rsidP="00B32DB6">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Correspondencia.</w:t>
      </w:r>
    </w:p>
    <w:p w14:paraId="7FF22E3B" w14:textId="3666F94E" w:rsidR="00F41A4F" w:rsidRPr="00E35062" w:rsidRDefault="00F41A4F" w:rsidP="00B32DB6">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Copia de certificaciones ingresos y retenciones</w:t>
      </w:r>
    </w:p>
    <w:p w14:paraId="08E479B5" w14:textId="77777777" w:rsidR="00F41A4F" w:rsidRPr="00E35062" w:rsidRDefault="00F41A4F" w:rsidP="000F3B3A">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Solicitud y soporte de pago de cesantías y vacaciones</w:t>
      </w:r>
    </w:p>
    <w:p w14:paraId="401DDA5D" w14:textId="77777777" w:rsidR="00F41A4F" w:rsidRPr="00E35062" w:rsidRDefault="00F41A4F" w:rsidP="000F3B3A">
      <w:pPr>
        <w:pStyle w:val="Sangra3detindependiente"/>
        <w:numPr>
          <w:ilvl w:val="0"/>
          <w:numId w:val="7"/>
        </w:numPr>
        <w:tabs>
          <w:tab w:val="clear" w:pos="1134"/>
          <w:tab w:val="left" w:pos="0"/>
        </w:tabs>
        <w:spacing w:line="360" w:lineRule="auto"/>
        <w:rPr>
          <w:rFonts w:cs="Arial"/>
          <w:sz w:val="22"/>
          <w:szCs w:val="22"/>
        </w:rPr>
      </w:pPr>
      <w:r w:rsidRPr="00E35062">
        <w:rPr>
          <w:rFonts w:cs="Arial"/>
          <w:sz w:val="22"/>
          <w:szCs w:val="22"/>
        </w:rPr>
        <w:t>Solicitudes o requerimientos realizados por el trabajador o cualquier entidad gubernamental.</w:t>
      </w:r>
    </w:p>
    <w:p w14:paraId="36EA6C3F" w14:textId="18F4CC5F" w:rsidR="001F6BC6" w:rsidRPr="00E35062" w:rsidRDefault="001F6BC6" w:rsidP="001F6BC6">
      <w:pPr>
        <w:pStyle w:val="Sangra3detindependiente"/>
        <w:tabs>
          <w:tab w:val="clear" w:pos="1134"/>
          <w:tab w:val="left" w:pos="0"/>
        </w:tabs>
        <w:spacing w:line="360" w:lineRule="auto"/>
        <w:rPr>
          <w:rFonts w:cs="Arial"/>
          <w:sz w:val="22"/>
          <w:szCs w:val="22"/>
        </w:rPr>
      </w:pPr>
    </w:p>
    <w:p w14:paraId="61C9678E" w14:textId="77777777" w:rsidR="001F6BC6" w:rsidRPr="00E35062" w:rsidRDefault="001F6BC6" w:rsidP="001F6BC6">
      <w:pPr>
        <w:pStyle w:val="Sangra3detindependiente"/>
        <w:tabs>
          <w:tab w:val="clear" w:pos="1134"/>
          <w:tab w:val="left" w:pos="0"/>
        </w:tabs>
        <w:spacing w:line="360" w:lineRule="auto"/>
        <w:rPr>
          <w:rFonts w:cs="Arial"/>
          <w:sz w:val="22"/>
          <w:szCs w:val="22"/>
        </w:rPr>
      </w:pPr>
    </w:p>
    <w:p w14:paraId="739F6BBC" w14:textId="3E6A46C7" w:rsidR="00F41A4F" w:rsidRPr="00E35062" w:rsidRDefault="00F41A4F" w:rsidP="00DF3B4F">
      <w:pPr>
        <w:pStyle w:val="Sangra3detindependiente"/>
        <w:numPr>
          <w:ilvl w:val="1"/>
          <w:numId w:val="1"/>
        </w:numPr>
        <w:tabs>
          <w:tab w:val="clear" w:pos="1134"/>
          <w:tab w:val="left" w:pos="0"/>
        </w:tabs>
        <w:spacing w:line="360" w:lineRule="auto"/>
        <w:rPr>
          <w:rFonts w:cs="Arial"/>
          <w:sz w:val="22"/>
          <w:szCs w:val="22"/>
        </w:rPr>
      </w:pPr>
      <w:r w:rsidRPr="00E35062">
        <w:rPr>
          <w:rFonts w:cs="Arial"/>
          <w:b/>
          <w:sz w:val="22"/>
          <w:szCs w:val="22"/>
        </w:rPr>
        <w:t xml:space="preserve">Periodo de prueba: </w:t>
      </w:r>
      <w:r w:rsidRPr="00E35062">
        <w:rPr>
          <w:rFonts w:cs="Arial"/>
          <w:sz w:val="22"/>
          <w:szCs w:val="22"/>
        </w:rPr>
        <w:t xml:space="preserve">El periodo de prueba será designado </w:t>
      </w:r>
      <w:r w:rsidR="001F6BC6" w:rsidRPr="00E35062">
        <w:rPr>
          <w:rFonts w:cs="Arial"/>
          <w:sz w:val="22"/>
          <w:szCs w:val="22"/>
        </w:rPr>
        <w:t>de acuerdo con el</w:t>
      </w:r>
      <w:r w:rsidRPr="00E35062">
        <w:rPr>
          <w:rFonts w:cs="Arial"/>
          <w:sz w:val="22"/>
          <w:szCs w:val="22"/>
        </w:rPr>
        <w:t xml:space="preserve"> tipo de contrato cumpliendo con Art. 78 del código sustantivo de trabajo; 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Humana, enviará el listado de personal próximo a cumplir periodo de prueba y de igual </w:t>
      </w:r>
      <w:r w:rsidRPr="00E35062">
        <w:rPr>
          <w:rFonts w:cs="Arial"/>
          <w:sz w:val="22"/>
          <w:szCs w:val="22"/>
        </w:rPr>
        <w:lastRenderedPageBreak/>
        <w:t xml:space="preserve">manera solicitará a los supervisores el criterio para la continuidad de contrato laboral del personal </w:t>
      </w:r>
      <w:r w:rsidR="0049641B" w:rsidRPr="00E35062">
        <w:rPr>
          <w:rFonts w:cs="Arial"/>
          <w:sz w:val="22"/>
          <w:szCs w:val="22"/>
        </w:rPr>
        <w:t>relacionado o cuando el supervisor informe por correo electrónico el deseo de terminación de contrato con los motivos pertinentes.</w:t>
      </w:r>
    </w:p>
    <w:p w14:paraId="45F50DD2" w14:textId="77777777" w:rsidR="00F41A4F" w:rsidRPr="00E35062" w:rsidRDefault="00F41A4F" w:rsidP="00DF3B4F">
      <w:pPr>
        <w:pStyle w:val="Sangra3detindependiente"/>
        <w:tabs>
          <w:tab w:val="clear" w:pos="1134"/>
          <w:tab w:val="left" w:pos="0"/>
        </w:tabs>
        <w:spacing w:line="360" w:lineRule="auto"/>
        <w:ind w:left="360"/>
        <w:rPr>
          <w:rFonts w:cs="Arial"/>
          <w:b/>
          <w:sz w:val="22"/>
          <w:szCs w:val="22"/>
        </w:rPr>
      </w:pPr>
    </w:p>
    <w:p w14:paraId="65201B50" w14:textId="04B9E435" w:rsidR="00F41A4F" w:rsidRPr="00E35062" w:rsidRDefault="00F41A4F" w:rsidP="00DF3B4F">
      <w:pPr>
        <w:pStyle w:val="Sangra3detindependiente"/>
        <w:tabs>
          <w:tab w:val="clear" w:pos="1134"/>
          <w:tab w:val="left" w:pos="0"/>
        </w:tabs>
        <w:spacing w:line="360" w:lineRule="auto"/>
        <w:ind w:left="360"/>
        <w:rPr>
          <w:rFonts w:cs="Arial"/>
          <w:sz w:val="22"/>
          <w:szCs w:val="22"/>
        </w:rPr>
      </w:pPr>
      <w:r w:rsidRPr="00E35062">
        <w:rPr>
          <w:rFonts w:cs="Arial"/>
          <w:sz w:val="22"/>
          <w:szCs w:val="22"/>
        </w:rPr>
        <w:t xml:space="preserve">De acuerdo con la legislación laboral vigente se entiende por periodo de prueba el periodo inicial del contrato de trabajo que tiene por objeto, por parte del empleador, conocer </w:t>
      </w:r>
      <w:r w:rsidR="001F6BC6" w:rsidRPr="00E35062">
        <w:rPr>
          <w:rFonts w:cs="Arial"/>
          <w:sz w:val="22"/>
          <w:szCs w:val="22"/>
        </w:rPr>
        <w:t>a las aptitudes</w:t>
      </w:r>
      <w:r w:rsidRPr="00E35062">
        <w:rPr>
          <w:rFonts w:cs="Arial"/>
          <w:sz w:val="22"/>
          <w:szCs w:val="22"/>
        </w:rPr>
        <w:t xml:space="preserve"> del trabajador para el desarrollo </w:t>
      </w:r>
      <w:r w:rsidR="003A39BF" w:rsidRPr="00E35062">
        <w:rPr>
          <w:rFonts w:cs="Arial"/>
          <w:sz w:val="22"/>
          <w:szCs w:val="22"/>
        </w:rPr>
        <w:t>d</w:t>
      </w:r>
      <w:r w:rsidRPr="00E35062">
        <w:rPr>
          <w:rFonts w:cs="Arial"/>
          <w:sz w:val="22"/>
          <w:szCs w:val="22"/>
        </w:rPr>
        <w:t xml:space="preserve">el cargo, y por parte de este la conveniencia de las condiciones del trabajo.  Para los contratos a término indefinido se entenderá por periodo de prueba los dos primeros meses de vinculación y para los contratos a término fijo inferiores a un (1) año se tendrá por periodo de prueba una quinta parte del término pactado, sin que en ningún caso este periodo de prueba pueda exceder de dos meses. </w:t>
      </w:r>
    </w:p>
    <w:p w14:paraId="1BC4A6BA"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623CFF2A" w14:textId="77777777" w:rsidR="00F41A4F" w:rsidRPr="00E35062" w:rsidRDefault="00F41A4F" w:rsidP="00625A4D">
      <w:pPr>
        <w:pStyle w:val="Sangra3detindependiente"/>
        <w:numPr>
          <w:ilvl w:val="1"/>
          <w:numId w:val="1"/>
        </w:numPr>
        <w:tabs>
          <w:tab w:val="clear" w:pos="1134"/>
          <w:tab w:val="left" w:pos="0"/>
        </w:tabs>
        <w:spacing w:line="360" w:lineRule="auto"/>
        <w:rPr>
          <w:rFonts w:cs="Arial"/>
          <w:sz w:val="22"/>
          <w:szCs w:val="22"/>
        </w:rPr>
      </w:pPr>
      <w:r w:rsidRPr="00E35062">
        <w:rPr>
          <w:rFonts w:cs="Arial"/>
          <w:b/>
          <w:sz w:val="22"/>
          <w:szCs w:val="22"/>
        </w:rPr>
        <w:t xml:space="preserve">Contratación o Convenios con Empresas de Investigación: </w:t>
      </w:r>
      <w:r w:rsidRPr="00E35062">
        <w:rPr>
          <w:rFonts w:cs="Arial"/>
          <w:sz w:val="22"/>
          <w:szCs w:val="22"/>
        </w:rPr>
        <w:t>Para la contratación del personal por convenio con empresas de investigación se hará excepción de selección del personal y pruebas de ingreso, ya que será una persona con la idoneidad, conocimiento y habilidad suficiente para desempeñar el cargo para el que se contrata, el resto del procedimiento de contratación se ejecutará igual.</w:t>
      </w:r>
    </w:p>
    <w:p w14:paraId="5915E70A" w14:textId="77777777" w:rsidR="00F41A4F" w:rsidRPr="00E35062" w:rsidRDefault="00F41A4F" w:rsidP="00B32DB6">
      <w:pPr>
        <w:pStyle w:val="Sangra3detindependiente"/>
        <w:tabs>
          <w:tab w:val="clear" w:pos="1134"/>
          <w:tab w:val="left" w:pos="0"/>
        </w:tabs>
        <w:spacing w:line="360" w:lineRule="auto"/>
        <w:ind w:left="360"/>
        <w:rPr>
          <w:rFonts w:cs="Arial"/>
          <w:sz w:val="22"/>
          <w:szCs w:val="22"/>
        </w:rPr>
      </w:pPr>
    </w:p>
    <w:p w14:paraId="384D6358" w14:textId="1024B851" w:rsidR="00F41A4F" w:rsidRPr="00E35062" w:rsidRDefault="00F41A4F" w:rsidP="00625A4D">
      <w:pPr>
        <w:pStyle w:val="Sangra3detindependiente"/>
        <w:numPr>
          <w:ilvl w:val="1"/>
          <w:numId w:val="1"/>
        </w:numPr>
        <w:tabs>
          <w:tab w:val="clear" w:pos="1134"/>
          <w:tab w:val="left" w:pos="0"/>
          <w:tab w:val="left" w:pos="426"/>
        </w:tabs>
        <w:spacing w:line="360" w:lineRule="auto"/>
        <w:ind w:left="0" w:firstLine="0"/>
        <w:rPr>
          <w:rFonts w:cs="Arial"/>
          <w:sz w:val="22"/>
          <w:szCs w:val="22"/>
        </w:rPr>
      </w:pPr>
      <w:r w:rsidRPr="00E35062">
        <w:rPr>
          <w:rFonts w:cs="Arial"/>
          <w:b/>
          <w:sz w:val="22"/>
          <w:szCs w:val="22"/>
        </w:rPr>
        <w:t>Inducción</w:t>
      </w:r>
      <w:r w:rsidR="0049641B" w:rsidRPr="00E35062">
        <w:rPr>
          <w:rFonts w:cs="Arial"/>
          <w:b/>
          <w:sz w:val="22"/>
          <w:szCs w:val="22"/>
        </w:rPr>
        <w:t xml:space="preserve"> organizacional</w:t>
      </w:r>
      <w:r w:rsidRPr="00E35062">
        <w:rPr>
          <w:rFonts w:cs="Arial"/>
          <w:b/>
          <w:sz w:val="22"/>
          <w:szCs w:val="22"/>
        </w:rPr>
        <w:t xml:space="preserve">: </w:t>
      </w:r>
      <w:r w:rsidRPr="00E35062">
        <w:rPr>
          <w:rFonts w:cs="Arial"/>
          <w:sz w:val="22"/>
          <w:szCs w:val="22"/>
        </w:rPr>
        <w:t xml:space="preserve">Programar con el candidato la inducción y una vez ejecutada, </w:t>
      </w:r>
      <w:r w:rsidR="001F6BC6" w:rsidRPr="00E35062">
        <w:rPr>
          <w:rFonts w:cs="Arial"/>
          <w:sz w:val="22"/>
          <w:szCs w:val="22"/>
        </w:rPr>
        <w:t xml:space="preserve">diligenciar </w:t>
      </w:r>
      <w:r w:rsidR="001F6BC6" w:rsidRPr="00E35062">
        <w:rPr>
          <w:rFonts w:cs="Arial"/>
          <w:b/>
          <w:sz w:val="22"/>
          <w:szCs w:val="22"/>
        </w:rPr>
        <w:t>GHU</w:t>
      </w:r>
      <w:r w:rsidRPr="00E35062">
        <w:rPr>
          <w:rFonts w:cs="Arial"/>
          <w:b/>
          <w:sz w:val="22"/>
          <w:szCs w:val="22"/>
        </w:rPr>
        <w:t>-FOR-001</w:t>
      </w:r>
      <w:r w:rsidRPr="00E35062">
        <w:rPr>
          <w:rFonts w:cs="Arial"/>
          <w:sz w:val="22"/>
          <w:szCs w:val="22"/>
        </w:rPr>
        <w:t xml:space="preserve"> formato de asistencia a inducción el cual debe reposar en la carpeta del empleado.</w:t>
      </w:r>
    </w:p>
    <w:p w14:paraId="5050BCD5" w14:textId="77777777" w:rsidR="0049641B" w:rsidRPr="00E35062" w:rsidRDefault="0049641B" w:rsidP="0049641B">
      <w:pPr>
        <w:pStyle w:val="Prrafodelista"/>
        <w:rPr>
          <w:rFonts w:ascii="Arial" w:hAnsi="Arial" w:cs="Arial"/>
          <w:sz w:val="22"/>
          <w:szCs w:val="22"/>
        </w:rPr>
      </w:pPr>
    </w:p>
    <w:p w14:paraId="0AED6538" w14:textId="104C0235" w:rsidR="0049641B" w:rsidRPr="00E35062" w:rsidRDefault="00CD69C0" w:rsidP="00625A4D">
      <w:pPr>
        <w:pStyle w:val="Sangra3detindependiente"/>
        <w:numPr>
          <w:ilvl w:val="1"/>
          <w:numId w:val="1"/>
        </w:numPr>
        <w:tabs>
          <w:tab w:val="clear" w:pos="1134"/>
          <w:tab w:val="left" w:pos="0"/>
          <w:tab w:val="left" w:pos="426"/>
        </w:tabs>
        <w:spacing w:line="360" w:lineRule="auto"/>
        <w:ind w:left="0" w:firstLine="0"/>
        <w:rPr>
          <w:rFonts w:cs="Arial"/>
          <w:b/>
          <w:bCs w:val="0"/>
          <w:sz w:val="22"/>
          <w:szCs w:val="22"/>
        </w:rPr>
      </w:pPr>
      <w:r w:rsidRPr="00E35062">
        <w:rPr>
          <w:rFonts w:cs="Arial"/>
          <w:b/>
          <w:bCs w:val="0"/>
          <w:sz w:val="22"/>
          <w:szCs w:val="22"/>
        </w:rPr>
        <w:t xml:space="preserve">Inducción especifica a la labor: </w:t>
      </w:r>
      <w:r w:rsidRPr="00E35062">
        <w:rPr>
          <w:rFonts w:cs="Arial"/>
          <w:sz w:val="22"/>
          <w:szCs w:val="22"/>
        </w:rPr>
        <w:t xml:space="preserve"> una vez el trabajador ingresa o se le asigna una labor nueva, el líder del </w:t>
      </w:r>
      <w:r w:rsidR="00D56EC9" w:rsidRPr="00E35062">
        <w:rPr>
          <w:rFonts w:cs="Arial"/>
          <w:sz w:val="22"/>
          <w:szCs w:val="22"/>
        </w:rPr>
        <w:t>procedimiento es</w:t>
      </w:r>
      <w:r w:rsidRPr="00E35062">
        <w:rPr>
          <w:rFonts w:cs="Arial"/>
          <w:sz w:val="22"/>
          <w:szCs w:val="22"/>
        </w:rPr>
        <w:t xml:space="preserve"> el responsable de realizar la inducción especifica de la labor que va a realizar y se consignara en el formato </w:t>
      </w:r>
      <w:r w:rsidR="00566F04" w:rsidRPr="00E35062">
        <w:rPr>
          <w:rFonts w:cs="Arial"/>
          <w:sz w:val="22"/>
          <w:szCs w:val="22"/>
        </w:rPr>
        <w:t xml:space="preserve">de control de asistencia </w:t>
      </w:r>
      <w:r w:rsidRPr="00E35062">
        <w:rPr>
          <w:rFonts w:cs="Arial"/>
          <w:sz w:val="22"/>
          <w:szCs w:val="22"/>
        </w:rPr>
        <w:t>(GHU-</w:t>
      </w:r>
      <w:r w:rsidR="00566F04" w:rsidRPr="00E35062">
        <w:rPr>
          <w:rFonts w:cs="Arial"/>
          <w:sz w:val="22"/>
          <w:szCs w:val="22"/>
        </w:rPr>
        <w:t>FOR</w:t>
      </w:r>
      <w:r w:rsidR="00F50396" w:rsidRPr="00E35062">
        <w:rPr>
          <w:rFonts w:cs="Arial"/>
          <w:sz w:val="22"/>
          <w:szCs w:val="22"/>
        </w:rPr>
        <w:t>-00</w:t>
      </w:r>
      <w:r w:rsidR="00566F04" w:rsidRPr="00E35062">
        <w:rPr>
          <w:rFonts w:cs="Arial"/>
          <w:sz w:val="22"/>
          <w:szCs w:val="22"/>
        </w:rPr>
        <w:t>5</w:t>
      </w:r>
      <w:r w:rsidR="00F50396" w:rsidRPr="00E35062">
        <w:rPr>
          <w:rFonts w:cs="Arial"/>
          <w:sz w:val="22"/>
          <w:szCs w:val="22"/>
        </w:rPr>
        <w:t xml:space="preserve">) soporte en el cual se valida </w:t>
      </w:r>
      <w:r w:rsidR="00566F04" w:rsidRPr="00E35062">
        <w:rPr>
          <w:rFonts w:cs="Arial"/>
          <w:sz w:val="22"/>
          <w:szCs w:val="22"/>
        </w:rPr>
        <w:t>las instrucciones de las actividades a realizar.</w:t>
      </w:r>
    </w:p>
    <w:p w14:paraId="0BE8F25A" w14:textId="5DE8E5D8" w:rsidR="00F41A4F" w:rsidRPr="00E35062" w:rsidRDefault="00FB7454" w:rsidP="00B32DB6">
      <w:pPr>
        <w:pStyle w:val="Prrafodelista"/>
        <w:spacing w:line="360" w:lineRule="auto"/>
        <w:jc w:val="both"/>
        <w:rPr>
          <w:rFonts w:ascii="Arial" w:hAnsi="Arial" w:cs="Arial"/>
          <w:i/>
          <w:sz w:val="22"/>
          <w:szCs w:val="22"/>
        </w:rPr>
      </w:pPr>
      <w:r w:rsidRPr="00E35062">
        <w:rPr>
          <w:rFonts w:ascii="Arial" w:hAnsi="Arial" w:cs="Arial"/>
          <w:b/>
          <w:i/>
          <w:sz w:val="22"/>
          <w:szCs w:val="22"/>
        </w:rPr>
        <w:t xml:space="preserve">NOTA: </w:t>
      </w:r>
      <w:r w:rsidRPr="00E35062">
        <w:rPr>
          <w:rFonts w:ascii="Arial" w:hAnsi="Arial" w:cs="Arial"/>
          <w:i/>
          <w:sz w:val="22"/>
          <w:szCs w:val="22"/>
        </w:rPr>
        <w:t>Para cargos operativos se socializa socialización de procedimiento de labores en las charlas preoperacionales.</w:t>
      </w:r>
    </w:p>
    <w:p w14:paraId="02A60FD6" w14:textId="77777777" w:rsidR="00F41A4F" w:rsidRPr="00E35062" w:rsidRDefault="00F41A4F" w:rsidP="00B32DB6">
      <w:pPr>
        <w:pStyle w:val="Prrafodelista"/>
        <w:spacing w:line="360" w:lineRule="auto"/>
        <w:jc w:val="both"/>
        <w:rPr>
          <w:rFonts w:ascii="Arial" w:hAnsi="Arial" w:cs="Arial"/>
          <w:sz w:val="22"/>
          <w:szCs w:val="22"/>
        </w:rPr>
      </w:pPr>
    </w:p>
    <w:p w14:paraId="37BA2D81" w14:textId="760DDB05" w:rsidR="00F41A4F" w:rsidRPr="00E35062" w:rsidRDefault="00F41A4F" w:rsidP="00625A4D">
      <w:pPr>
        <w:pStyle w:val="Sangra3detindependiente"/>
        <w:numPr>
          <w:ilvl w:val="1"/>
          <w:numId w:val="1"/>
        </w:numPr>
        <w:tabs>
          <w:tab w:val="clear" w:pos="1134"/>
          <w:tab w:val="left" w:pos="0"/>
        </w:tabs>
        <w:spacing w:line="360" w:lineRule="auto"/>
        <w:rPr>
          <w:rFonts w:cs="Arial"/>
          <w:b/>
          <w:sz w:val="22"/>
          <w:szCs w:val="22"/>
        </w:rPr>
      </w:pPr>
      <w:r w:rsidRPr="00E35062">
        <w:rPr>
          <w:rFonts w:cs="Arial"/>
          <w:b/>
          <w:sz w:val="22"/>
          <w:szCs w:val="22"/>
        </w:rPr>
        <w:lastRenderedPageBreak/>
        <w:t xml:space="preserve">Dotación: </w:t>
      </w:r>
      <w:r w:rsidRPr="00E35062">
        <w:rPr>
          <w:rFonts w:cs="Arial"/>
          <w:sz w:val="22"/>
          <w:szCs w:val="22"/>
        </w:rPr>
        <w:t>Para dar cumplimiento a lo establecido en el código de trabajo (Ley 11 de 1984 ART 7) el departamento de gestión humana y/o líder S</w:t>
      </w:r>
      <w:r w:rsidR="001378D0">
        <w:rPr>
          <w:rFonts w:cs="Arial"/>
          <w:sz w:val="22"/>
          <w:szCs w:val="22"/>
        </w:rPr>
        <w:t>GI</w:t>
      </w:r>
      <w:r w:rsidRPr="00E35062">
        <w:rPr>
          <w:rFonts w:cs="Arial"/>
          <w:sz w:val="22"/>
          <w:szCs w:val="22"/>
        </w:rPr>
        <w:t xml:space="preserve"> será el responsable de gestionar la entrega de la dotación al personal de plantación, quienes firmaran </w:t>
      </w:r>
      <w:r w:rsidRPr="00E35062">
        <w:rPr>
          <w:rFonts w:cs="Arial"/>
          <w:b/>
          <w:sz w:val="22"/>
          <w:szCs w:val="22"/>
        </w:rPr>
        <w:t>GHU-FOR-011</w:t>
      </w:r>
      <w:r w:rsidR="003A39BF" w:rsidRPr="00E35062">
        <w:rPr>
          <w:rFonts w:cs="Arial"/>
          <w:sz w:val="22"/>
          <w:szCs w:val="22"/>
        </w:rPr>
        <w:t xml:space="preserve"> Entrega de dotación</w:t>
      </w:r>
      <w:r w:rsidRPr="00E35062">
        <w:rPr>
          <w:rFonts w:cs="Arial"/>
          <w:sz w:val="22"/>
          <w:szCs w:val="22"/>
        </w:rPr>
        <w:t xml:space="preserve"> en señal de recibido</w:t>
      </w:r>
      <w:r w:rsidR="003A39BF" w:rsidRPr="00E35062">
        <w:rPr>
          <w:rFonts w:cs="Arial"/>
          <w:sz w:val="22"/>
          <w:szCs w:val="22"/>
        </w:rPr>
        <w:t xml:space="preserve">; para el personal nuevo la entrega se </w:t>
      </w:r>
      <w:r w:rsidR="002A46DB" w:rsidRPr="00E35062">
        <w:rPr>
          <w:rFonts w:cs="Arial"/>
          <w:sz w:val="22"/>
          <w:szCs w:val="22"/>
        </w:rPr>
        <w:t>realizará</w:t>
      </w:r>
      <w:r w:rsidR="003A39BF" w:rsidRPr="00E35062">
        <w:rPr>
          <w:rFonts w:cs="Arial"/>
          <w:sz w:val="22"/>
          <w:szCs w:val="22"/>
        </w:rPr>
        <w:t xml:space="preserve"> </w:t>
      </w:r>
      <w:r w:rsidR="000E588D" w:rsidRPr="00E35062">
        <w:rPr>
          <w:rFonts w:cs="Arial"/>
          <w:sz w:val="22"/>
          <w:szCs w:val="22"/>
        </w:rPr>
        <w:t>una vez cumplido su periodo de prueba</w:t>
      </w:r>
      <w:r w:rsidR="008A684B">
        <w:rPr>
          <w:rFonts w:cs="Arial"/>
          <w:sz w:val="22"/>
          <w:szCs w:val="22"/>
        </w:rPr>
        <w:t xml:space="preserve"> y/o en la siguiente fecha de entrega de dotación establecida por la ley</w:t>
      </w:r>
      <w:r w:rsidRPr="00E35062">
        <w:rPr>
          <w:rFonts w:cs="Arial"/>
          <w:sz w:val="22"/>
          <w:szCs w:val="22"/>
        </w:rPr>
        <w:t xml:space="preserve">. Para el personal de administración se entregará un bono redimible quienes firman el mismo registro y tendrán máximo 30 días después de recibir el bono para entregar la factura de compra de la dotación al </w:t>
      </w:r>
      <w:r w:rsidR="00B96E19">
        <w:rPr>
          <w:rFonts w:cs="Arial"/>
          <w:sz w:val="22"/>
          <w:szCs w:val="22"/>
        </w:rPr>
        <w:t>Director de</w:t>
      </w:r>
      <w:r w:rsidRPr="00E35062">
        <w:rPr>
          <w:rFonts w:cs="Arial"/>
          <w:sz w:val="22"/>
          <w:szCs w:val="22"/>
        </w:rPr>
        <w:t xml:space="preserve"> Gestión Humana, para ser archivada con el registro en la carpeta llamada entrega de dotación. </w:t>
      </w:r>
    </w:p>
    <w:p w14:paraId="7C708082" w14:textId="77777777" w:rsidR="00F41A4F" w:rsidRPr="00E35062" w:rsidRDefault="00F41A4F" w:rsidP="00EE3907">
      <w:pPr>
        <w:pStyle w:val="Prrafodelista"/>
        <w:rPr>
          <w:rFonts w:ascii="Arial" w:hAnsi="Arial" w:cs="Arial"/>
          <w:b/>
          <w:sz w:val="22"/>
          <w:szCs w:val="22"/>
        </w:rPr>
      </w:pPr>
    </w:p>
    <w:p w14:paraId="02FEF97C" w14:textId="77777777" w:rsidR="00F41A4F" w:rsidRPr="00E35062" w:rsidRDefault="00F41A4F" w:rsidP="00EE3907">
      <w:pPr>
        <w:pStyle w:val="Sangra3detindependiente"/>
        <w:tabs>
          <w:tab w:val="clear" w:pos="1134"/>
          <w:tab w:val="left" w:pos="0"/>
        </w:tabs>
        <w:spacing w:line="360" w:lineRule="auto"/>
        <w:ind w:left="360"/>
        <w:rPr>
          <w:rFonts w:cs="Arial"/>
          <w:b/>
          <w:sz w:val="22"/>
          <w:szCs w:val="22"/>
        </w:rPr>
      </w:pPr>
    </w:p>
    <w:p w14:paraId="0AB5C013" w14:textId="025B8375" w:rsidR="00F41A4F" w:rsidRPr="00E35062" w:rsidRDefault="00F41A4F" w:rsidP="00625A4D">
      <w:pPr>
        <w:pStyle w:val="Sangra3detindependiente"/>
        <w:numPr>
          <w:ilvl w:val="1"/>
          <w:numId w:val="1"/>
        </w:numPr>
        <w:tabs>
          <w:tab w:val="clear" w:pos="1134"/>
          <w:tab w:val="left" w:pos="0"/>
        </w:tabs>
        <w:spacing w:line="360" w:lineRule="auto"/>
        <w:rPr>
          <w:rFonts w:cs="Arial"/>
          <w:sz w:val="22"/>
          <w:szCs w:val="22"/>
        </w:rPr>
      </w:pPr>
      <w:r w:rsidRPr="00E35062">
        <w:rPr>
          <w:rFonts w:cs="Arial"/>
          <w:b/>
          <w:sz w:val="22"/>
          <w:szCs w:val="22"/>
        </w:rPr>
        <w:t xml:space="preserve">Elementos de Protección Personal: </w:t>
      </w:r>
      <w:r w:rsidRPr="00E35062">
        <w:rPr>
          <w:rFonts w:cs="Arial"/>
          <w:sz w:val="22"/>
          <w:szCs w:val="22"/>
        </w:rPr>
        <w:t xml:space="preserve">Se dará cumplimiento a lo establecido en la Ley 9 de 1979 Artículos 122 – 124. 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Humana y/o el Líder S</w:t>
      </w:r>
      <w:r w:rsidR="001378D0">
        <w:rPr>
          <w:rFonts w:cs="Arial"/>
          <w:sz w:val="22"/>
          <w:szCs w:val="22"/>
        </w:rPr>
        <w:t xml:space="preserve">GI </w:t>
      </w:r>
      <w:r w:rsidRPr="00E35062">
        <w:rPr>
          <w:rFonts w:cs="Arial"/>
          <w:sz w:val="22"/>
          <w:szCs w:val="22"/>
        </w:rPr>
        <w:t xml:space="preserve">realizarán la gestión para la entrega de los E.P.P. Se garantiza desde el primer día de trabajo la entrega y cada vez que sea necesario al personal diligenciando </w:t>
      </w:r>
      <w:r w:rsidRPr="00E35062">
        <w:rPr>
          <w:rFonts w:cs="Arial"/>
          <w:b/>
          <w:sz w:val="22"/>
          <w:szCs w:val="22"/>
        </w:rPr>
        <w:t>FTO-SST-006</w:t>
      </w:r>
      <w:r w:rsidRPr="00E35062">
        <w:rPr>
          <w:rFonts w:cs="Arial"/>
          <w:sz w:val="22"/>
          <w:szCs w:val="22"/>
        </w:rPr>
        <w:t xml:space="preserve"> Elementos de Protección Personal. </w:t>
      </w:r>
    </w:p>
    <w:p w14:paraId="79964AF4" w14:textId="77777777" w:rsidR="00F41A4F" w:rsidRPr="00E35062" w:rsidRDefault="00F41A4F" w:rsidP="00B32DB6">
      <w:pPr>
        <w:pStyle w:val="Prrafodelista"/>
        <w:spacing w:line="360" w:lineRule="auto"/>
        <w:jc w:val="both"/>
        <w:rPr>
          <w:rFonts w:ascii="Arial" w:hAnsi="Arial" w:cs="Arial"/>
          <w:sz w:val="22"/>
          <w:szCs w:val="22"/>
        </w:rPr>
      </w:pPr>
    </w:p>
    <w:p w14:paraId="15C6705D" w14:textId="42EFE85C" w:rsidR="00F41A4F" w:rsidRPr="00E35062" w:rsidRDefault="00F41A4F" w:rsidP="00B32DB6">
      <w:pPr>
        <w:spacing w:line="360" w:lineRule="auto"/>
        <w:jc w:val="both"/>
        <w:rPr>
          <w:rFonts w:ascii="Arial" w:hAnsi="Arial" w:cs="Arial"/>
          <w:color w:val="000000"/>
          <w:sz w:val="22"/>
          <w:szCs w:val="22"/>
          <w:lang w:eastAsia="es-CO"/>
        </w:rPr>
      </w:pPr>
      <w:r w:rsidRPr="00E35062">
        <w:rPr>
          <w:rFonts w:ascii="Arial" w:hAnsi="Arial" w:cs="Arial"/>
          <w:sz w:val="22"/>
          <w:szCs w:val="22"/>
        </w:rPr>
        <w:t>La empresa entregara y garantizara las herramientas necesarias para el desempeño de su trabajo en las labores que aplique,</w:t>
      </w:r>
      <w:r w:rsidR="00F97D67" w:rsidRPr="00E35062">
        <w:rPr>
          <w:rFonts w:ascii="Arial" w:hAnsi="Arial" w:cs="Arial"/>
          <w:sz w:val="22"/>
          <w:szCs w:val="22"/>
        </w:rPr>
        <w:t xml:space="preserve"> dejando registro de la entrega en el File Maker. </w:t>
      </w:r>
    </w:p>
    <w:p w14:paraId="78D1628B" w14:textId="77777777" w:rsidR="00F41A4F" w:rsidRPr="00E35062" w:rsidRDefault="00F41A4F" w:rsidP="00B32DB6">
      <w:pPr>
        <w:pStyle w:val="Sangra3detindependiente"/>
        <w:tabs>
          <w:tab w:val="clear" w:pos="1134"/>
          <w:tab w:val="left" w:pos="0"/>
        </w:tabs>
        <w:spacing w:line="360" w:lineRule="auto"/>
        <w:ind w:left="360"/>
        <w:rPr>
          <w:rFonts w:cs="Arial"/>
          <w:sz w:val="22"/>
          <w:szCs w:val="22"/>
        </w:rPr>
      </w:pPr>
    </w:p>
    <w:p w14:paraId="13BE68A2" w14:textId="58DB69A2" w:rsidR="00F41A4F" w:rsidRPr="00E35062" w:rsidRDefault="00F41A4F" w:rsidP="00B32DB6">
      <w:pPr>
        <w:pStyle w:val="Sangra3detindependiente"/>
        <w:tabs>
          <w:tab w:val="clear" w:pos="1134"/>
          <w:tab w:val="left" w:pos="426"/>
        </w:tabs>
        <w:spacing w:line="360" w:lineRule="auto"/>
        <w:ind w:left="426" w:hanging="426"/>
        <w:rPr>
          <w:rFonts w:cs="Arial"/>
          <w:sz w:val="22"/>
          <w:szCs w:val="22"/>
        </w:rPr>
      </w:pPr>
      <w:r w:rsidRPr="00E35062">
        <w:rPr>
          <w:rFonts w:cs="Arial"/>
          <w:b/>
          <w:sz w:val="22"/>
          <w:szCs w:val="22"/>
        </w:rPr>
        <w:t>5.9 Formación del Personal:</w:t>
      </w:r>
      <w:r w:rsidRPr="00E35062">
        <w:rPr>
          <w:rFonts w:cs="Arial"/>
          <w:sz w:val="22"/>
          <w:szCs w:val="22"/>
        </w:rPr>
        <w:t xml:space="preserve"> </w:t>
      </w:r>
      <w:r w:rsidR="003F3806" w:rsidRPr="00E35062">
        <w:rPr>
          <w:rFonts w:cs="Arial"/>
          <w:sz w:val="22"/>
          <w:szCs w:val="22"/>
        </w:rPr>
        <w:t>De acuerdo con</w:t>
      </w:r>
      <w:r w:rsidRPr="00E35062">
        <w:rPr>
          <w:rFonts w:cs="Arial"/>
          <w:sz w:val="22"/>
          <w:szCs w:val="22"/>
        </w:rPr>
        <w:t xml:space="preserve"> las necesidades que se presenten dentro de cualquier proceso, requisitos legales, controles de proceso, el </w:t>
      </w:r>
      <w:r w:rsidR="001378D0">
        <w:rPr>
          <w:rFonts w:cs="Arial"/>
          <w:sz w:val="22"/>
          <w:szCs w:val="22"/>
        </w:rPr>
        <w:t xml:space="preserve">proceso </w:t>
      </w:r>
      <w:r w:rsidR="00FA7F13">
        <w:rPr>
          <w:rFonts w:cs="Arial"/>
          <w:sz w:val="22"/>
          <w:szCs w:val="22"/>
        </w:rPr>
        <w:t xml:space="preserve">   </w:t>
      </w:r>
      <w:r w:rsidRPr="00E35062">
        <w:rPr>
          <w:rFonts w:cs="Arial"/>
          <w:sz w:val="22"/>
          <w:szCs w:val="22"/>
        </w:rPr>
        <w:t xml:space="preserve"> de gestión humana en conjunto con los responsables de procesos o jefes inmediatos definirán el programa de capacitación anual el cual deberá ser aprobado y registrado en el </w:t>
      </w:r>
      <w:r w:rsidRPr="00E35062">
        <w:rPr>
          <w:rFonts w:cs="Arial"/>
          <w:b/>
          <w:sz w:val="22"/>
          <w:szCs w:val="22"/>
        </w:rPr>
        <w:t xml:space="preserve">SGI-CRO-001 </w:t>
      </w:r>
      <w:r w:rsidRPr="00E35062">
        <w:rPr>
          <w:rFonts w:cs="Arial"/>
          <w:sz w:val="22"/>
          <w:szCs w:val="22"/>
        </w:rPr>
        <w:t>Cronograma Integral de Capacitaciones.</w:t>
      </w:r>
    </w:p>
    <w:p w14:paraId="0AC0C554" w14:textId="77777777" w:rsidR="00F41A4F" w:rsidRPr="00E35062" w:rsidRDefault="00F41A4F" w:rsidP="00B32DB6">
      <w:pPr>
        <w:pStyle w:val="Sangra3detindependiente"/>
        <w:tabs>
          <w:tab w:val="clear" w:pos="1134"/>
          <w:tab w:val="left" w:pos="0"/>
        </w:tabs>
        <w:spacing w:line="360" w:lineRule="auto"/>
        <w:ind w:left="0"/>
        <w:rPr>
          <w:rFonts w:cs="Arial"/>
          <w:color w:val="FF0000"/>
          <w:sz w:val="22"/>
          <w:szCs w:val="22"/>
        </w:rPr>
      </w:pPr>
    </w:p>
    <w:p w14:paraId="205EDD04" w14:textId="77777777" w:rsidR="00F41A4F" w:rsidRPr="00E35062" w:rsidRDefault="00F41A4F" w:rsidP="00B32DB6">
      <w:pPr>
        <w:pStyle w:val="Sangra3detindependiente"/>
        <w:tabs>
          <w:tab w:val="clear" w:pos="1134"/>
          <w:tab w:val="left" w:pos="0"/>
        </w:tabs>
        <w:spacing w:line="360" w:lineRule="auto"/>
        <w:ind w:left="360"/>
        <w:rPr>
          <w:rFonts w:cs="Arial"/>
          <w:sz w:val="22"/>
          <w:szCs w:val="22"/>
        </w:rPr>
      </w:pPr>
      <w:r w:rsidRPr="00E35062">
        <w:rPr>
          <w:rFonts w:cs="Arial"/>
          <w:sz w:val="22"/>
          <w:szCs w:val="22"/>
        </w:rPr>
        <w:t xml:space="preserve">Cada vez que se ejecute una capacitación, divulgación, reunión deberá quedar registrada inmediatamente en Formato control asistencia a capacitaciones </w:t>
      </w:r>
      <w:r w:rsidRPr="00E35062">
        <w:rPr>
          <w:rFonts w:cs="Arial"/>
          <w:b/>
          <w:sz w:val="22"/>
          <w:szCs w:val="22"/>
        </w:rPr>
        <w:t>GHU-FOR-005</w:t>
      </w:r>
    </w:p>
    <w:p w14:paraId="7251B073" w14:textId="77777777" w:rsidR="00F41A4F" w:rsidRPr="00E35062" w:rsidRDefault="00F41A4F" w:rsidP="00B32DB6">
      <w:pPr>
        <w:pStyle w:val="Sangra3detindependiente"/>
        <w:tabs>
          <w:tab w:val="clear" w:pos="1134"/>
          <w:tab w:val="left" w:pos="0"/>
        </w:tabs>
        <w:spacing w:line="360" w:lineRule="auto"/>
        <w:ind w:left="360"/>
        <w:rPr>
          <w:rFonts w:cs="Arial"/>
          <w:sz w:val="22"/>
          <w:szCs w:val="22"/>
        </w:rPr>
      </w:pPr>
    </w:p>
    <w:p w14:paraId="42EB2F5A" w14:textId="1613D4CC"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lastRenderedPageBreak/>
        <w:t xml:space="preserve">El </w:t>
      </w:r>
      <w:r w:rsidR="008C0300" w:rsidRPr="00E35062">
        <w:rPr>
          <w:rFonts w:cs="Arial"/>
          <w:sz w:val="22"/>
          <w:szCs w:val="22"/>
        </w:rPr>
        <w:t>proceso</w:t>
      </w:r>
      <w:r w:rsidRPr="00E35062">
        <w:rPr>
          <w:rFonts w:cs="Arial"/>
          <w:sz w:val="22"/>
          <w:szCs w:val="22"/>
        </w:rPr>
        <w:t xml:space="preserve"> de gestión humana guardará copia del registro de las capacitaciones internas. Cuando la capacitación es externa 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Humana apoyará la solicitud del certificado de asistencia y aprobación (cuando aplique) a la entidad que dirigió la capacitación sólo sí no la entregan en el evento, pero de ser posible el mismo director debe solicitarla en el momento de la actividad, siendo este soporte archivado en la correspondiente hoja de vida. De no cumplir con lo anterior, el jefe inmediato puede certificar por medio de un e-mail la asistencia del empleado a la capacitación externa.</w:t>
      </w:r>
    </w:p>
    <w:p w14:paraId="53846809"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19980108" w14:textId="21EA644C" w:rsidR="00F41A4F" w:rsidRPr="00E35062" w:rsidRDefault="003F3806"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De acuerdo con el</w:t>
      </w:r>
      <w:r w:rsidR="00F41A4F" w:rsidRPr="00E35062">
        <w:rPr>
          <w:rFonts w:cs="Arial"/>
          <w:sz w:val="22"/>
          <w:szCs w:val="22"/>
        </w:rPr>
        <w:t xml:space="preserve"> cronograma de capacitaciones, se realizarán según las fechas programadas y se evaluarán mediante </w:t>
      </w:r>
      <w:r w:rsidR="00F41A4F" w:rsidRPr="00E35062">
        <w:rPr>
          <w:rFonts w:cs="Arial"/>
          <w:b/>
          <w:sz w:val="22"/>
          <w:szCs w:val="22"/>
        </w:rPr>
        <w:t>GHU-FOR-006</w:t>
      </w:r>
      <w:r w:rsidR="00F41A4F" w:rsidRPr="00E35062">
        <w:rPr>
          <w:rFonts w:cs="Arial"/>
          <w:sz w:val="22"/>
          <w:szCs w:val="22"/>
        </w:rPr>
        <w:t xml:space="preserve"> Formato evaluación de la eficacia de la capacitación; el seguimiento de las capacitaciones se realizará en una hoja continua al cronograma de capacitación.</w:t>
      </w:r>
    </w:p>
    <w:p w14:paraId="776C48A0" w14:textId="77777777" w:rsidR="00F41A4F" w:rsidRPr="00E35062" w:rsidRDefault="00F41A4F" w:rsidP="00B32DB6">
      <w:pPr>
        <w:pStyle w:val="Sangra3detindependiente"/>
        <w:tabs>
          <w:tab w:val="clear" w:pos="1134"/>
          <w:tab w:val="left" w:pos="0"/>
        </w:tabs>
        <w:spacing w:line="360" w:lineRule="auto"/>
        <w:ind w:left="0"/>
        <w:rPr>
          <w:rFonts w:cs="Arial"/>
          <w:b/>
          <w:sz w:val="22"/>
          <w:szCs w:val="22"/>
        </w:rPr>
      </w:pPr>
    </w:p>
    <w:p w14:paraId="102B0F39" w14:textId="77777777" w:rsidR="00F41A4F" w:rsidRPr="00E35062" w:rsidRDefault="00F41A4F" w:rsidP="00B32DB6">
      <w:pPr>
        <w:pStyle w:val="Sangra3detindependiente"/>
        <w:tabs>
          <w:tab w:val="clear" w:pos="1134"/>
          <w:tab w:val="left" w:pos="0"/>
        </w:tabs>
        <w:spacing w:line="360" w:lineRule="auto"/>
        <w:ind w:left="360"/>
        <w:rPr>
          <w:rFonts w:cs="Arial"/>
          <w:sz w:val="22"/>
          <w:szCs w:val="22"/>
        </w:rPr>
      </w:pPr>
    </w:p>
    <w:p w14:paraId="5EF3C32A"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48930AB5" w14:textId="77777777" w:rsidR="00F41A4F" w:rsidRPr="00E35062" w:rsidRDefault="00F41A4F" w:rsidP="008D3320">
      <w:pPr>
        <w:pStyle w:val="Sangra3detindependiente"/>
        <w:numPr>
          <w:ilvl w:val="1"/>
          <w:numId w:val="19"/>
        </w:numPr>
        <w:tabs>
          <w:tab w:val="clear" w:pos="1134"/>
          <w:tab w:val="left" w:pos="0"/>
        </w:tabs>
        <w:spacing w:line="360" w:lineRule="auto"/>
        <w:rPr>
          <w:rFonts w:cs="Arial"/>
          <w:b/>
          <w:sz w:val="22"/>
          <w:szCs w:val="22"/>
        </w:rPr>
      </w:pPr>
      <w:r w:rsidRPr="00E35062">
        <w:rPr>
          <w:rFonts w:cs="Arial"/>
          <w:b/>
          <w:sz w:val="22"/>
          <w:szCs w:val="22"/>
        </w:rPr>
        <w:t xml:space="preserve">Evaluación de la Eficacia de las Capacitaciones: </w:t>
      </w:r>
      <w:r w:rsidRPr="00E35062">
        <w:rPr>
          <w:rFonts w:cs="Arial"/>
          <w:sz w:val="22"/>
          <w:szCs w:val="22"/>
        </w:rPr>
        <w:t xml:space="preserve">Para medir la eficacia en el conocimiento de las capacitaciones se diligenciará el </w:t>
      </w:r>
      <w:r w:rsidRPr="00E35062">
        <w:rPr>
          <w:rFonts w:cs="Arial"/>
          <w:b/>
          <w:sz w:val="22"/>
          <w:szCs w:val="22"/>
        </w:rPr>
        <w:t xml:space="preserve">GHU-FOR-006 </w:t>
      </w:r>
      <w:r w:rsidRPr="00E35062">
        <w:rPr>
          <w:rFonts w:cs="Arial"/>
          <w:sz w:val="22"/>
          <w:szCs w:val="22"/>
        </w:rPr>
        <w:t xml:space="preserve">Formato evaluación de la eficacia de la capacitación y la aplicabilidad en el desarrollo del producto.  </w:t>
      </w:r>
    </w:p>
    <w:p w14:paraId="4C0EA389" w14:textId="77777777" w:rsidR="00F41A4F" w:rsidRPr="00E35062" w:rsidRDefault="00F41A4F" w:rsidP="00B32DB6">
      <w:pPr>
        <w:pStyle w:val="Sangra3detindependiente"/>
        <w:tabs>
          <w:tab w:val="clear" w:pos="1134"/>
          <w:tab w:val="left" w:pos="0"/>
        </w:tabs>
        <w:spacing w:line="360" w:lineRule="auto"/>
        <w:ind w:left="0"/>
        <w:rPr>
          <w:rFonts w:cs="Arial"/>
          <w:b/>
          <w:sz w:val="22"/>
          <w:szCs w:val="22"/>
        </w:rPr>
      </w:pPr>
    </w:p>
    <w:p w14:paraId="68A49A2E" w14:textId="1846EA2B"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b/>
          <w:sz w:val="22"/>
          <w:szCs w:val="22"/>
        </w:rPr>
        <w:t xml:space="preserve">5.11 Condiciones de trabajo: </w:t>
      </w:r>
      <w:r w:rsidRPr="00E35062">
        <w:rPr>
          <w:rFonts w:cs="Arial"/>
          <w:sz w:val="22"/>
          <w:szCs w:val="22"/>
        </w:rPr>
        <w:t xml:space="preserve">Determinar y gestionar el ambiente de trabajo necesario para lograr la conformidad de los requisitos del producto, de acuerdo a lo especificado en el </w:t>
      </w:r>
      <w:r w:rsidRPr="00E35062">
        <w:rPr>
          <w:rFonts w:cs="Arial"/>
          <w:b/>
          <w:sz w:val="22"/>
          <w:szCs w:val="22"/>
        </w:rPr>
        <w:t>GHU-FOR-</w:t>
      </w:r>
      <w:r w:rsidR="003F3806" w:rsidRPr="00E35062">
        <w:rPr>
          <w:rFonts w:cs="Arial"/>
          <w:b/>
          <w:sz w:val="22"/>
          <w:szCs w:val="22"/>
        </w:rPr>
        <w:t>007</w:t>
      </w:r>
      <w:r w:rsidR="003F3806" w:rsidRPr="00E35062">
        <w:rPr>
          <w:rFonts w:cs="Arial"/>
          <w:sz w:val="22"/>
          <w:szCs w:val="22"/>
        </w:rPr>
        <w:t xml:space="preserve"> Formato</w:t>
      </w:r>
      <w:r w:rsidRPr="00E35062">
        <w:rPr>
          <w:rFonts w:cs="Arial"/>
          <w:sz w:val="22"/>
          <w:szCs w:val="22"/>
        </w:rPr>
        <w:t xml:space="preserve"> perfil y Descripción del cargo.</w:t>
      </w:r>
    </w:p>
    <w:p w14:paraId="0DBBC7A2"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77E63B0F" w14:textId="7C1276E1" w:rsidR="00F41A4F" w:rsidRPr="00E35062" w:rsidRDefault="00F41A4F" w:rsidP="00B32DB6">
      <w:pPr>
        <w:spacing w:line="360" w:lineRule="auto"/>
        <w:jc w:val="both"/>
        <w:rPr>
          <w:rFonts w:ascii="Arial" w:hAnsi="Arial" w:cs="Arial"/>
          <w:sz w:val="22"/>
          <w:szCs w:val="22"/>
        </w:rPr>
      </w:pPr>
      <w:r w:rsidRPr="00E35062">
        <w:rPr>
          <w:rFonts w:ascii="Arial" w:hAnsi="Arial" w:cs="Arial"/>
          <w:b/>
          <w:sz w:val="22"/>
          <w:szCs w:val="22"/>
        </w:rPr>
        <w:t>5.12 Sistema de Gestión de Seguridad y Salud en el Trabajo:</w:t>
      </w:r>
      <w:r w:rsidRPr="00E35062">
        <w:rPr>
          <w:rFonts w:ascii="Arial" w:hAnsi="Arial" w:cs="Arial"/>
          <w:sz w:val="22"/>
          <w:szCs w:val="22"/>
        </w:rPr>
        <w:t xml:space="preserve"> La Seguridad y Salud en el trabajo, es un aspecto importante que se debe tener en cuenta en la empresa, pues de ella depende la prevención, mitigación y control de los riesgos y accidentes de trabajo. El principal objetivo de un programa de sistema de gestión de Seguridad y Salud en el trabajo es proveer protección y atención a los empleados en el desempeño de su trabajo. Es desarrollado en forma adecuada hace que sea una herramienta efectiva para incrementar </w:t>
      </w:r>
      <w:r w:rsidRPr="00E35062">
        <w:rPr>
          <w:rFonts w:ascii="Arial" w:hAnsi="Arial" w:cs="Arial"/>
          <w:sz w:val="22"/>
          <w:szCs w:val="22"/>
        </w:rPr>
        <w:lastRenderedPageBreak/>
        <w:t xml:space="preserve">la productividad y reducir el ausentismo laboral, adicionalmente, incentivar el recurso humano, disminuir la accidentalidad, conservar las máquinas, herramientas e instalaciones, además de disponer de ambientes saludables, no solo evita las enfermedades </w:t>
      </w:r>
      <w:r w:rsidR="003F3806" w:rsidRPr="00E35062">
        <w:rPr>
          <w:rFonts w:ascii="Arial" w:hAnsi="Arial" w:cs="Arial"/>
          <w:sz w:val="22"/>
          <w:szCs w:val="22"/>
        </w:rPr>
        <w:t>profesionales,</w:t>
      </w:r>
      <w:r w:rsidRPr="00E35062">
        <w:rPr>
          <w:rFonts w:ascii="Arial" w:hAnsi="Arial" w:cs="Arial"/>
          <w:sz w:val="22"/>
          <w:szCs w:val="22"/>
        </w:rPr>
        <w:t xml:space="preserve"> sino que proporciona bienestar al trabajador, eliminando factores de reducción de la capacidad laboral.</w:t>
      </w:r>
    </w:p>
    <w:p w14:paraId="5674AAE7"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54CD54E1" w14:textId="6B063BC6"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b/>
          <w:sz w:val="22"/>
          <w:szCs w:val="22"/>
        </w:rPr>
        <w:t xml:space="preserve">5.13 </w:t>
      </w:r>
      <w:r w:rsidR="003F3806" w:rsidRPr="00E35062">
        <w:rPr>
          <w:rFonts w:cs="Arial"/>
          <w:b/>
          <w:sz w:val="22"/>
          <w:szCs w:val="22"/>
        </w:rPr>
        <w:t>COPASST</w:t>
      </w:r>
      <w:r w:rsidRPr="00E35062">
        <w:rPr>
          <w:rFonts w:cs="Arial"/>
          <w:b/>
          <w:sz w:val="22"/>
          <w:szCs w:val="22"/>
        </w:rPr>
        <w:t xml:space="preserve"> (Comité paritario de seguridad y salud en el trabajo)</w:t>
      </w:r>
      <w:r w:rsidRPr="00E35062">
        <w:rPr>
          <w:rFonts w:cs="Arial"/>
          <w:sz w:val="22"/>
          <w:szCs w:val="22"/>
        </w:rPr>
        <w:t xml:space="preserve">: dando cumplimiento a la resolución 2013 de 1986, al decreto 1295 de 1994 y a las exigencias de lo dispuesto en el programa de seguridad y salud ocupacional. El periodo de elección del comité es de dos años, el representante legal de la empresa haciendo uso de sus facultades debe nombrar un representante titular y un suplente, los trabajadores por su parte eligen un  representante titular y un suplente, los cuales se reunirán cómo lo establezcan, trabajando temas que comprometan el bienestar de los trabajadores, promoción y divulgación de actividades de medicina preventiva y seguridad industrial, capacitación en seguridad y salud en el trabajo, investigación de accidentes  y otros diferentes a las reuniones establecidas. </w:t>
      </w:r>
    </w:p>
    <w:p w14:paraId="643E2A55"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3FEADC9D" w14:textId="09FAE308"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b/>
          <w:sz w:val="22"/>
          <w:szCs w:val="22"/>
        </w:rPr>
        <w:t xml:space="preserve">5.14 Cronograma de Bienestar: </w:t>
      </w:r>
      <w:r w:rsidRPr="00E35062">
        <w:rPr>
          <w:rFonts w:cs="Arial"/>
          <w:sz w:val="22"/>
          <w:szCs w:val="22"/>
        </w:rPr>
        <w:t xml:space="preserve">Para fortalecer el sentido de pertenencia y crear condiciones favorables para el mejoramiento de calidad de vida de los trabajadores y sus familias se </w:t>
      </w:r>
      <w:r w:rsidR="00A735D0" w:rsidRPr="00E35062">
        <w:rPr>
          <w:rFonts w:cs="Arial"/>
          <w:sz w:val="22"/>
          <w:szCs w:val="22"/>
        </w:rPr>
        <w:t>plantearán actividades de bienestar</w:t>
      </w:r>
      <w:r w:rsidRPr="00E35062">
        <w:rPr>
          <w:rFonts w:cs="Arial"/>
          <w:sz w:val="22"/>
          <w:szCs w:val="22"/>
        </w:rPr>
        <w:t xml:space="preserve">, el cual lo planificara 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w:t>
      </w:r>
      <w:r w:rsidR="00A735D0" w:rsidRPr="00E35062">
        <w:rPr>
          <w:rFonts w:cs="Arial"/>
          <w:sz w:val="22"/>
          <w:szCs w:val="22"/>
        </w:rPr>
        <w:t>Humana de</w:t>
      </w:r>
      <w:r w:rsidRPr="00E35062">
        <w:rPr>
          <w:rFonts w:cs="Arial"/>
          <w:sz w:val="22"/>
          <w:szCs w:val="22"/>
        </w:rPr>
        <w:t xml:space="preserve"> este proceso</w:t>
      </w:r>
      <w:r w:rsidR="00A735D0" w:rsidRPr="00E35062">
        <w:rPr>
          <w:rFonts w:cs="Arial"/>
          <w:sz w:val="22"/>
          <w:szCs w:val="22"/>
        </w:rPr>
        <w:t>.</w:t>
      </w:r>
      <w:r w:rsidRPr="00E35062">
        <w:rPr>
          <w:rFonts w:cs="Arial"/>
          <w:sz w:val="22"/>
          <w:szCs w:val="22"/>
        </w:rPr>
        <w:t xml:space="preserve"> </w:t>
      </w:r>
      <w:r w:rsidR="00A735D0" w:rsidRPr="00E35062">
        <w:rPr>
          <w:rFonts w:cs="Arial"/>
          <w:sz w:val="22"/>
          <w:szCs w:val="22"/>
        </w:rPr>
        <w:t>E</w:t>
      </w:r>
      <w:r w:rsidRPr="00E35062">
        <w:rPr>
          <w:rFonts w:cs="Arial"/>
          <w:sz w:val="22"/>
          <w:szCs w:val="22"/>
        </w:rPr>
        <w:t xml:space="preserve">ste debe ser presentado a la </w:t>
      </w:r>
      <w:r w:rsidR="00A735D0" w:rsidRPr="00E35062">
        <w:rPr>
          <w:rFonts w:cs="Arial"/>
          <w:sz w:val="22"/>
          <w:szCs w:val="22"/>
        </w:rPr>
        <w:t xml:space="preserve">dirección administrativa y financiera </w:t>
      </w:r>
      <w:r w:rsidRPr="00E35062">
        <w:rPr>
          <w:rFonts w:cs="Arial"/>
          <w:sz w:val="22"/>
          <w:szCs w:val="22"/>
        </w:rPr>
        <w:t>para su aprobación</w:t>
      </w:r>
      <w:r w:rsidR="00A735D0" w:rsidRPr="00E35062">
        <w:rPr>
          <w:rFonts w:cs="Arial"/>
          <w:sz w:val="22"/>
          <w:szCs w:val="22"/>
        </w:rPr>
        <w:t xml:space="preserve"> y ejecución, será </w:t>
      </w:r>
      <w:r w:rsidRPr="00E35062">
        <w:rPr>
          <w:rFonts w:cs="Arial"/>
          <w:sz w:val="22"/>
          <w:szCs w:val="22"/>
        </w:rPr>
        <w:t xml:space="preserve">posible anexar actividades en el transcurso del año teniendo en cuenta que son para mejorar las condiciones de trabajo y el beneficio de la productividad a través de actividades de prevención, protección y promoción </w:t>
      </w:r>
      <w:r w:rsidR="00E30164" w:rsidRPr="00E35062">
        <w:rPr>
          <w:rFonts w:cs="Arial"/>
          <w:sz w:val="22"/>
          <w:szCs w:val="22"/>
        </w:rPr>
        <w:t>para el beneficio</w:t>
      </w:r>
      <w:r w:rsidRPr="00E35062">
        <w:rPr>
          <w:rFonts w:cs="Arial"/>
          <w:sz w:val="22"/>
          <w:szCs w:val="22"/>
        </w:rPr>
        <w:t xml:space="preserve"> de los trabajadores</w:t>
      </w:r>
      <w:r w:rsidR="00A735D0" w:rsidRPr="00E35062">
        <w:rPr>
          <w:rFonts w:cs="Arial"/>
          <w:sz w:val="22"/>
          <w:szCs w:val="22"/>
        </w:rPr>
        <w:t xml:space="preserve">, las cuales se consolidan en los planes de Trabajo del Sistema de </w:t>
      </w:r>
      <w:r w:rsidR="00E30164" w:rsidRPr="00E35062">
        <w:rPr>
          <w:rFonts w:cs="Arial"/>
          <w:sz w:val="22"/>
          <w:szCs w:val="22"/>
        </w:rPr>
        <w:t>Gestión</w:t>
      </w:r>
      <w:r w:rsidR="00A735D0" w:rsidRPr="00E35062">
        <w:rPr>
          <w:rFonts w:cs="Arial"/>
          <w:sz w:val="22"/>
          <w:szCs w:val="22"/>
        </w:rPr>
        <w:t xml:space="preserve"> Integral,  cronogramas de capacitación y planes de acción derivados del Estudio de Impacto Social y Ambiental, e intervención sugerida por los resultados de la batería para identificación de riesgo psicosocial y evaluación de clima organizacional.</w:t>
      </w:r>
    </w:p>
    <w:p w14:paraId="3B9A699E" w14:textId="77777777" w:rsidR="007E58FA" w:rsidRPr="00E35062" w:rsidRDefault="007E58FA" w:rsidP="00B32DB6">
      <w:pPr>
        <w:pStyle w:val="Sangra3detindependiente"/>
        <w:tabs>
          <w:tab w:val="clear" w:pos="1134"/>
          <w:tab w:val="left" w:pos="0"/>
        </w:tabs>
        <w:spacing w:line="360" w:lineRule="auto"/>
        <w:ind w:left="0"/>
        <w:rPr>
          <w:rFonts w:cs="Arial"/>
          <w:sz w:val="22"/>
          <w:szCs w:val="22"/>
        </w:rPr>
      </w:pPr>
    </w:p>
    <w:p w14:paraId="301E55CB"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16CE0FA9" w14:textId="21D585DC" w:rsidR="00F41A4F" w:rsidRPr="00E35062" w:rsidRDefault="00F41A4F" w:rsidP="00B32DB6">
      <w:pPr>
        <w:pStyle w:val="Sangra3detindependiente"/>
        <w:tabs>
          <w:tab w:val="clear" w:pos="1134"/>
          <w:tab w:val="left" w:pos="0"/>
        </w:tabs>
        <w:spacing w:line="360" w:lineRule="auto"/>
        <w:ind w:left="-57" w:hanging="708"/>
        <w:rPr>
          <w:rFonts w:cs="Arial"/>
          <w:sz w:val="22"/>
          <w:szCs w:val="22"/>
        </w:rPr>
      </w:pPr>
      <w:r w:rsidRPr="00E35062">
        <w:rPr>
          <w:rFonts w:cs="Arial"/>
          <w:b/>
          <w:sz w:val="22"/>
          <w:szCs w:val="22"/>
        </w:rPr>
        <w:lastRenderedPageBreak/>
        <w:tab/>
        <w:t xml:space="preserve">5.15 Solicitud de permisos: </w:t>
      </w:r>
      <w:r w:rsidRPr="00E35062">
        <w:rPr>
          <w:rFonts w:cs="Arial"/>
          <w:sz w:val="22"/>
          <w:szCs w:val="22"/>
        </w:rPr>
        <w:t xml:space="preserve">El empleado que requiera un permiso debe solicitarlo con anticipación especificando tiempo y motivo (médico-personal) </w:t>
      </w:r>
      <w:r w:rsidR="00792BF4" w:rsidRPr="00E35062">
        <w:rPr>
          <w:rFonts w:cs="Arial"/>
          <w:sz w:val="22"/>
          <w:szCs w:val="22"/>
        </w:rPr>
        <w:t>de forma escrita</w:t>
      </w:r>
      <w:r w:rsidRPr="00E35062">
        <w:rPr>
          <w:rFonts w:cs="Arial"/>
          <w:sz w:val="22"/>
          <w:szCs w:val="22"/>
        </w:rPr>
        <w:t xml:space="preserve"> al jefe inmediato, quien </w:t>
      </w:r>
      <w:r w:rsidR="00792BF4" w:rsidRPr="00E35062">
        <w:rPr>
          <w:rFonts w:cs="Arial"/>
          <w:sz w:val="22"/>
          <w:szCs w:val="22"/>
        </w:rPr>
        <w:t>indicara por medio de su firma</w:t>
      </w:r>
      <w:r w:rsidR="00DC5769" w:rsidRPr="00E35062">
        <w:rPr>
          <w:rFonts w:cs="Arial"/>
          <w:sz w:val="22"/>
          <w:szCs w:val="22"/>
        </w:rPr>
        <w:t xml:space="preserve"> </w:t>
      </w:r>
      <w:r w:rsidR="00792BF4" w:rsidRPr="00E35062">
        <w:rPr>
          <w:rFonts w:cs="Arial"/>
          <w:sz w:val="22"/>
          <w:szCs w:val="22"/>
        </w:rPr>
        <w:t>el</w:t>
      </w:r>
      <w:r w:rsidRPr="00E35062">
        <w:rPr>
          <w:rFonts w:cs="Arial"/>
          <w:sz w:val="22"/>
          <w:szCs w:val="22"/>
        </w:rPr>
        <w:t xml:space="preserve"> aprobado del permiso</w:t>
      </w:r>
      <w:r w:rsidR="0039406C" w:rsidRPr="00E35062">
        <w:rPr>
          <w:rFonts w:cs="Arial"/>
          <w:sz w:val="22"/>
          <w:szCs w:val="22"/>
        </w:rPr>
        <w:t xml:space="preserve">; para los casos de permisos por asistencias a procesos médicos, el trabajador deberá presentar el soporte que valide mencionada la justificación del permiso. </w:t>
      </w:r>
      <w:r w:rsidR="00FA7F13">
        <w:rPr>
          <w:rFonts w:cs="Arial"/>
          <w:sz w:val="22"/>
          <w:szCs w:val="22"/>
        </w:rPr>
        <w:t xml:space="preserve">El </w:t>
      </w:r>
      <w:r w:rsidR="005F54D1">
        <w:rPr>
          <w:rFonts w:cs="Arial"/>
          <w:sz w:val="22"/>
          <w:szCs w:val="22"/>
        </w:rPr>
        <w:t xml:space="preserve">director </w:t>
      </w:r>
      <w:r w:rsidR="005F54D1" w:rsidRPr="00E35062">
        <w:rPr>
          <w:rFonts w:cs="Arial"/>
          <w:sz w:val="22"/>
          <w:szCs w:val="22"/>
        </w:rPr>
        <w:t>de</w:t>
      </w:r>
      <w:r w:rsidRPr="00E35062">
        <w:rPr>
          <w:rFonts w:cs="Arial"/>
          <w:sz w:val="22"/>
          <w:szCs w:val="22"/>
        </w:rPr>
        <w:t xml:space="preserve"> Gestión Humana</w:t>
      </w:r>
      <w:r w:rsidR="00DC5769" w:rsidRPr="00E35062">
        <w:rPr>
          <w:rFonts w:cs="Arial"/>
          <w:sz w:val="22"/>
          <w:szCs w:val="22"/>
        </w:rPr>
        <w:t xml:space="preserve"> </w:t>
      </w:r>
      <w:r w:rsidRPr="00E35062">
        <w:rPr>
          <w:rFonts w:cs="Arial"/>
          <w:sz w:val="22"/>
          <w:szCs w:val="22"/>
        </w:rPr>
        <w:t>debe llevar el control de ausentismo.</w:t>
      </w:r>
    </w:p>
    <w:p w14:paraId="7A3B81BC"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57ED041A" w14:textId="7537213E" w:rsidR="00F41A4F" w:rsidRPr="00E35062" w:rsidRDefault="00F41A4F" w:rsidP="00B32DB6">
      <w:pPr>
        <w:pStyle w:val="Sangra3detindependiente"/>
        <w:tabs>
          <w:tab w:val="left" w:pos="0"/>
          <w:tab w:val="left" w:pos="851"/>
        </w:tabs>
        <w:spacing w:line="360" w:lineRule="auto"/>
        <w:ind w:left="0"/>
        <w:rPr>
          <w:rFonts w:cs="Arial"/>
          <w:sz w:val="22"/>
          <w:szCs w:val="22"/>
        </w:rPr>
      </w:pPr>
      <w:r w:rsidRPr="00E35062">
        <w:rPr>
          <w:rFonts w:cs="Arial"/>
          <w:sz w:val="22"/>
          <w:szCs w:val="22"/>
        </w:rPr>
        <w:t>Para casos especiales tales como calamidad doméstica, urgencias médicas y otros contemplados en el reglamento interno de trabajo</w:t>
      </w:r>
      <w:r w:rsidR="00D40CB3">
        <w:rPr>
          <w:rFonts w:cs="Arial"/>
          <w:sz w:val="22"/>
          <w:szCs w:val="22"/>
        </w:rPr>
        <w:t xml:space="preserve"> y en el art. 15 </w:t>
      </w:r>
      <w:r w:rsidR="00D40CB3" w:rsidRPr="00E35062">
        <w:rPr>
          <w:rFonts w:cs="Arial"/>
          <w:sz w:val="22"/>
          <w:szCs w:val="22"/>
        </w:rPr>
        <w:t>de</w:t>
      </w:r>
      <w:r w:rsidR="00D40CB3">
        <w:rPr>
          <w:rFonts w:cs="Arial"/>
          <w:sz w:val="22"/>
          <w:szCs w:val="22"/>
        </w:rPr>
        <w:t xml:space="preserve"> la ley 2466 del 2025; </w:t>
      </w:r>
      <w:r w:rsidRPr="00E35062">
        <w:rPr>
          <w:rFonts w:cs="Arial"/>
          <w:sz w:val="22"/>
          <w:szCs w:val="22"/>
        </w:rPr>
        <w:t>la solicitud deberá ser informada de inmediato (telefónicamente) al jefe inmediato y se formalizará a su regreso.</w:t>
      </w:r>
    </w:p>
    <w:p w14:paraId="128A4665"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5DBB4DE8" w14:textId="77777777" w:rsidR="00F41A4F" w:rsidRPr="00E35062" w:rsidRDefault="00F41A4F" w:rsidP="00B32DB6">
      <w:pPr>
        <w:pStyle w:val="Sangra3detindependiente"/>
        <w:tabs>
          <w:tab w:val="clear" w:pos="1134"/>
          <w:tab w:val="left" w:pos="0"/>
        </w:tabs>
        <w:spacing w:line="360" w:lineRule="auto"/>
        <w:ind w:left="0"/>
        <w:rPr>
          <w:rFonts w:cs="Arial"/>
          <w:b/>
          <w:sz w:val="22"/>
          <w:szCs w:val="22"/>
        </w:rPr>
      </w:pPr>
      <w:r w:rsidRPr="00E35062">
        <w:rPr>
          <w:rFonts w:cs="Arial"/>
          <w:b/>
          <w:sz w:val="22"/>
          <w:szCs w:val="22"/>
        </w:rPr>
        <w:t xml:space="preserve">LICENCIAS NO REMUNERADAS: </w:t>
      </w:r>
    </w:p>
    <w:p w14:paraId="75A8A67A" w14:textId="59E905C9"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Para las licencias no remuneradas solicitadas por el trabajador, la empresa definirá su aprobación y número de días de acuerdo con la causa que la genera y teniendo en cuenta no afectar la producción en curso y las actividades programadas. Debe tenerse en cuenta que las causas que puedan motivar este tipo de licencias no remuneradas deben ser distintas a las legalmente establecidas para las licencias contenidas en la legislación laboral. Sin </w:t>
      </w:r>
      <w:r w:rsidR="004D62E5" w:rsidRPr="00E35062">
        <w:rPr>
          <w:rFonts w:cs="Arial"/>
          <w:sz w:val="22"/>
          <w:szCs w:val="22"/>
        </w:rPr>
        <w:t>embargo,</w:t>
      </w:r>
      <w:r w:rsidRPr="00E35062">
        <w:rPr>
          <w:rFonts w:cs="Arial"/>
          <w:sz w:val="22"/>
          <w:szCs w:val="22"/>
        </w:rPr>
        <w:t xml:space="preserve"> </w:t>
      </w:r>
      <w:r w:rsidR="008C5445">
        <w:rPr>
          <w:rFonts w:cs="Arial"/>
          <w:b/>
          <w:sz w:val="22"/>
          <w:szCs w:val="22"/>
        </w:rPr>
        <w:t xml:space="preserve">PALMERAS LA CAROLINA S.A.S. </w:t>
      </w:r>
      <w:r w:rsidRPr="00E35062">
        <w:rPr>
          <w:rFonts w:cs="Arial"/>
          <w:sz w:val="22"/>
          <w:szCs w:val="22"/>
        </w:rPr>
        <w:t xml:space="preserve">se reserva la posibilidad de conceder o no la licencia solicitada bajo argumentos propios de la necesidad del servicio, sin que esta situación pueda representar vulneración de derechos laborales. </w:t>
      </w:r>
    </w:p>
    <w:p w14:paraId="6207976C"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5848E2E0" w14:textId="1C65F838"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Siempre y cuando existan periodos dentro del semestre o año respectivo en los cuales el trabajador haya gozado de algún periodo de licencia no remunerada, este periodo no será tenido en cuenta al momento de liquidar cesantías y vacaciones. No </w:t>
      </w:r>
      <w:r w:rsidR="004D62E5" w:rsidRPr="00E35062">
        <w:rPr>
          <w:rFonts w:cs="Arial"/>
          <w:sz w:val="22"/>
          <w:szCs w:val="22"/>
        </w:rPr>
        <w:t>obstante,</w:t>
      </w:r>
      <w:r w:rsidRPr="00E35062">
        <w:rPr>
          <w:rFonts w:cs="Arial"/>
          <w:sz w:val="22"/>
          <w:szCs w:val="22"/>
        </w:rPr>
        <w:t xml:space="preserve"> deberá tenerse en cuenta para los aportes a seguridad social en salud y </w:t>
      </w:r>
      <w:r w:rsidR="00792BF4" w:rsidRPr="00E35062">
        <w:rPr>
          <w:rFonts w:cs="Arial"/>
          <w:sz w:val="22"/>
          <w:szCs w:val="22"/>
        </w:rPr>
        <w:t>pensión,</w:t>
      </w:r>
      <w:r w:rsidRPr="00E35062">
        <w:rPr>
          <w:rFonts w:cs="Arial"/>
          <w:sz w:val="22"/>
          <w:szCs w:val="22"/>
        </w:rPr>
        <w:t xml:space="preserve"> así como para liquidar la prima de servicios del semestre correspondiente. </w:t>
      </w:r>
    </w:p>
    <w:p w14:paraId="7F3480A4"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1C38088B" w14:textId="3058D219"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b/>
          <w:sz w:val="22"/>
          <w:szCs w:val="22"/>
        </w:rPr>
        <w:t>Cotizaciones a seguridad social en época de Licencia No Remunerada</w:t>
      </w:r>
      <w:r w:rsidRPr="00E35062">
        <w:rPr>
          <w:rFonts w:cs="Arial"/>
          <w:sz w:val="22"/>
          <w:szCs w:val="22"/>
        </w:rPr>
        <w:t xml:space="preserve">: Durante el tiempo que dure la licencia no remunerada el trabajador no prestará el servicio y la empresa </w:t>
      </w:r>
      <w:r w:rsidRPr="00E35062">
        <w:rPr>
          <w:rFonts w:cs="Arial"/>
          <w:sz w:val="22"/>
          <w:szCs w:val="22"/>
        </w:rPr>
        <w:lastRenderedPageBreak/>
        <w:t xml:space="preserve">no pagará el salario pactado. Por lo </w:t>
      </w:r>
      <w:r w:rsidR="004D62E5" w:rsidRPr="00E35062">
        <w:rPr>
          <w:rFonts w:cs="Arial"/>
          <w:sz w:val="22"/>
          <w:szCs w:val="22"/>
        </w:rPr>
        <w:t>tanto,</w:t>
      </w:r>
      <w:r w:rsidRPr="00E35062">
        <w:rPr>
          <w:rFonts w:cs="Arial"/>
          <w:sz w:val="22"/>
          <w:szCs w:val="22"/>
        </w:rPr>
        <w:t xml:space="preserve"> los aportes a seguridad social integral se </w:t>
      </w:r>
      <w:r w:rsidR="00792BF4" w:rsidRPr="00E35062">
        <w:rPr>
          <w:rFonts w:cs="Arial"/>
          <w:sz w:val="22"/>
          <w:szCs w:val="22"/>
        </w:rPr>
        <w:t>realizarán</w:t>
      </w:r>
      <w:r w:rsidRPr="00E35062">
        <w:rPr>
          <w:rFonts w:cs="Arial"/>
          <w:sz w:val="22"/>
          <w:szCs w:val="22"/>
        </w:rPr>
        <w:t xml:space="preserve"> de la siguiente forma: </w:t>
      </w:r>
    </w:p>
    <w:p w14:paraId="2CAC84CE"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716F912C" w14:textId="77777777" w:rsidR="00F41A4F" w:rsidRPr="00E35062" w:rsidRDefault="00F41A4F" w:rsidP="00022E2E">
      <w:pPr>
        <w:pStyle w:val="Sangra3detindependiente"/>
        <w:numPr>
          <w:ilvl w:val="0"/>
          <w:numId w:val="22"/>
        </w:numPr>
        <w:tabs>
          <w:tab w:val="clear" w:pos="1134"/>
          <w:tab w:val="left" w:pos="0"/>
        </w:tabs>
        <w:spacing w:line="360" w:lineRule="auto"/>
        <w:rPr>
          <w:rFonts w:cs="Arial"/>
          <w:sz w:val="22"/>
          <w:szCs w:val="22"/>
        </w:rPr>
      </w:pPr>
      <w:r w:rsidRPr="00E35062">
        <w:rPr>
          <w:rFonts w:cs="Arial"/>
          <w:sz w:val="22"/>
          <w:szCs w:val="22"/>
        </w:rPr>
        <w:t xml:space="preserve">Los aportes a salud y pensión deberán realizarse solamente sobre la proporción que le corresponde al empleador esto es; Salud 8.5% y Pensión 12%. </w:t>
      </w:r>
    </w:p>
    <w:p w14:paraId="602149FB" w14:textId="77777777" w:rsidR="00F41A4F" w:rsidRPr="00E35062" w:rsidRDefault="00F41A4F" w:rsidP="00022E2E">
      <w:pPr>
        <w:pStyle w:val="Sangra3detindependiente"/>
        <w:numPr>
          <w:ilvl w:val="0"/>
          <w:numId w:val="22"/>
        </w:numPr>
        <w:tabs>
          <w:tab w:val="clear" w:pos="1134"/>
          <w:tab w:val="left" w:pos="0"/>
        </w:tabs>
        <w:spacing w:line="360" w:lineRule="auto"/>
        <w:rPr>
          <w:rFonts w:cs="Arial"/>
          <w:sz w:val="22"/>
          <w:szCs w:val="22"/>
        </w:rPr>
      </w:pPr>
      <w:r w:rsidRPr="00E35062">
        <w:rPr>
          <w:rFonts w:cs="Arial"/>
          <w:sz w:val="22"/>
          <w:szCs w:val="22"/>
        </w:rPr>
        <w:t xml:space="preserve">Teniendo en cuenta que no existe prestación del servicio no se deberá realizar aportes a Riesgos Laborales. </w:t>
      </w:r>
    </w:p>
    <w:p w14:paraId="78200BE8"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0075A870" w14:textId="77777777" w:rsidR="00F41A4F" w:rsidRPr="00E35062" w:rsidRDefault="00F41A4F" w:rsidP="00B32DB6">
      <w:pPr>
        <w:pStyle w:val="Sangra3detindependiente"/>
        <w:tabs>
          <w:tab w:val="clear" w:pos="1134"/>
          <w:tab w:val="left" w:pos="0"/>
        </w:tabs>
        <w:spacing w:line="360" w:lineRule="auto"/>
        <w:ind w:left="0"/>
        <w:rPr>
          <w:rFonts w:cs="Arial"/>
          <w:b/>
          <w:sz w:val="22"/>
          <w:szCs w:val="22"/>
        </w:rPr>
      </w:pPr>
      <w:r w:rsidRPr="00E35062">
        <w:rPr>
          <w:rFonts w:cs="Arial"/>
          <w:b/>
          <w:sz w:val="22"/>
          <w:szCs w:val="22"/>
        </w:rPr>
        <w:t>5.16 Solicitud para Vacaciones:</w:t>
      </w:r>
    </w:p>
    <w:p w14:paraId="3CCB8C8E" w14:textId="6BFA990B"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El personal solicitará por escrito las vacaciones mínimo con </w:t>
      </w:r>
      <w:r w:rsidR="00D40CB3">
        <w:rPr>
          <w:rFonts w:cs="Arial"/>
          <w:sz w:val="22"/>
          <w:szCs w:val="22"/>
        </w:rPr>
        <w:t>20</w:t>
      </w:r>
      <w:r w:rsidRPr="00E35062">
        <w:rPr>
          <w:rFonts w:cs="Arial"/>
          <w:sz w:val="22"/>
          <w:szCs w:val="22"/>
        </w:rPr>
        <w:t xml:space="preserve"> días hábiles de anticipación señalando el o los periodos a tomar, el día que desea salir a disfrutar de estas y presentarla al jefe inmediato para su aprobación teniendo en cuenta que estas no deben interferir en las épocas de alto volumen de trabajo</w:t>
      </w:r>
      <w:r w:rsidR="00185BB3" w:rsidRPr="00E35062">
        <w:rPr>
          <w:rFonts w:cs="Arial"/>
          <w:sz w:val="22"/>
          <w:szCs w:val="22"/>
        </w:rPr>
        <w:t xml:space="preserve"> y/o alto pico de cosecha</w:t>
      </w:r>
      <w:r w:rsidRPr="00E35062">
        <w:rPr>
          <w:rFonts w:cs="Arial"/>
          <w:sz w:val="22"/>
          <w:szCs w:val="22"/>
        </w:rPr>
        <w:t>; a partir de esta fecha el jefe inmediato tiene un plazo de 8 días hábiles para autorizarlas</w:t>
      </w:r>
      <w:r w:rsidR="00587D03" w:rsidRPr="00E35062">
        <w:rPr>
          <w:rFonts w:cs="Arial"/>
          <w:sz w:val="22"/>
          <w:szCs w:val="22"/>
        </w:rPr>
        <w:t xml:space="preserve">. El </w:t>
      </w:r>
      <w:r w:rsidR="00D40CB3">
        <w:rPr>
          <w:rFonts w:cs="Arial"/>
          <w:sz w:val="22"/>
          <w:szCs w:val="22"/>
        </w:rPr>
        <w:t xml:space="preserve">proceso </w:t>
      </w:r>
      <w:r w:rsidR="00587D03" w:rsidRPr="00E35062">
        <w:rPr>
          <w:rFonts w:cs="Arial"/>
          <w:sz w:val="22"/>
          <w:szCs w:val="22"/>
        </w:rPr>
        <w:t xml:space="preserve">de Gestión Humana hará llegar una carta con </w:t>
      </w:r>
      <w:r w:rsidR="003F3BED" w:rsidRPr="00E35062">
        <w:rPr>
          <w:rFonts w:cs="Arial"/>
          <w:sz w:val="22"/>
          <w:szCs w:val="22"/>
        </w:rPr>
        <w:t>el aprobado</w:t>
      </w:r>
      <w:r w:rsidR="00792BF4" w:rsidRPr="00E35062">
        <w:rPr>
          <w:rFonts w:cs="Arial"/>
          <w:sz w:val="22"/>
          <w:szCs w:val="22"/>
        </w:rPr>
        <w:t xml:space="preserve"> de sus vacaciones</w:t>
      </w:r>
      <w:r w:rsidR="00587D03" w:rsidRPr="00E35062">
        <w:rPr>
          <w:rFonts w:cs="Arial"/>
          <w:sz w:val="22"/>
          <w:szCs w:val="22"/>
        </w:rPr>
        <w:t>,</w:t>
      </w:r>
      <w:r w:rsidR="00792BF4" w:rsidRPr="00E35062">
        <w:rPr>
          <w:rFonts w:cs="Arial"/>
          <w:sz w:val="22"/>
          <w:szCs w:val="22"/>
        </w:rPr>
        <w:t xml:space="preserve"> </w:t>
      </w:r>
      <w:r w:rsidR="00587D03" w:rsidRPr="00E35062">
        <w:rPr>
          <w:rFonts w:cs="Arial"/>
          <w:sz w:val="22"/>
          <w:szCs w:val="22"/>
        </w:rPr>
        <w:t xml:space="preserve">indicando la fecha de salida y de retorno a labores. </w:t>
      </w:r>
      <w:r w:rsidR="003F3BED" w:rsidRPr="00E35062">
        <w:rPr>
          <w:rFonts w:cs="Arial"/>
          <w:sz w:val="22"/>
          <w:szCs w:val="22"/>
        </w:rPr>
        <w:t xml:space="preserve">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w:t>
      </w:r>
      <w:r w:rsidR="00587D03" w:rsidRPr="00E35062">
        <w:rPr>
          <w:rFonts w:cs="Arial"/>
          <w:sz w:val="22"/>
          <w:szCs w:val="22"/>
        </w:rPr>
        <w:t xml:space="preserve">mana hará llegar a nomina por medio de correo electrónico la carta de solicitud de vacaciones con el aprobado del jefe inmediato y </w:t>
      </w:r>
      <w:r w:rsidR="00246101" w:rsidRPr="00E35062">
        <w:rPr>
          <w:rFonts w:cs="Arial"/>
          <w:sz w:val="22"/>
          <w:szCs w:val="22"/>
        </w:rPr>
        <w:t>reportará</w:t>
      </w:r>
      <w:r w:rsidR="00587D03" w:rsidRPr="00E35062">
        <w:rPr>
          <w:rFonts w:cs="Arial"/>
          <w:sz w:val="22"/>
          <w:szCs w:val="22"/>
        </w:rPr>
        <w:t xml:space="preserve"> la novedad en SIIGO</w:t>
      </w:r>
      <w:r w:rsidRPr="00E35062">
        <w:rPr>
          <w:rFonts w:cs="Arial"/>
          <w:sz w:val="22"/>
          <w:szCs w:val="22"/>
        </w:rPr>
        <w:t xml:space="preserve"> </w:t>
      </w:r>
      <w:r w:rsidR="00185BB3" w:rsidRPr="00E35062">
        <w:rPr>
          <w:rFonts w:cs="Arial"/>
          <w:sz w:val="22"/>
          <w:szCs w:val="22"/>
        </w:rPr>
        <w:t xml:space="preserve">dando inicio a </w:t>
      </w:r>
      <w:r w:rsidRPr="00E35062">
        <w:rPr>
          <w:rFonts w:cs="Arial"/>
          <w:sz w:val="22"/>
          <w:szCs w:val="22"/>
        </w:rPr>
        <w:t xml:space="preserve"> la liquidación la cual debe ser consignada a la cuenta del empleado e</w:t>
      </w:r>
      <w:r w:rsidR="003F3BED" w:rsidRPr="00E35062">
        <w:rPr>
          <w:rFonts w:cs="Arial"/>
          <w:sz w:val="22"/>
          <w:szCs w:val="22"/>
        </w:rPr>
        <w:t xml:space="preserve">n el transcurso </w:t>
      </w:r>
      <w:r w:rsidR="00345BB9" w:rsidRPr="00E35062">
        <w:rPr>
          <w:rFonts w:cs="Arial"/>
          <w:sz w:val="22"/>
          <w:szCs w:val="22"/>
        </w:rPr>
        <w:t>de sus</w:t>
      </w:r>
      <w:r w:rsidRPr="00E35062">
        <w:rPr>
          <w:rFonts w:cs="Arial"/>
          <w:sz w:val="22"/>
          <w:szCs w:val="22"/>
        </w:rPr>
        <w:t xml:space="preserve"> vacaciones.</w:t>
      </w:r>
    </w:p>
    <w:p w14:paraId="67DC0272"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7E56B311" w14:textId="06EEDCA7"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El </w:t>
      </w:r>
      <w:r w:rsidR="00B96E19">
        <w:rPr>
          <w:rFonts w:cs="Arial"/>
          <w:sz w:val="22"/>
          <w:szCs w:val="22"/>
        </w:rPr>
        <w:t>Director de</w:t>
      </w:r>
      <w:r w:rsidRPr="00E35062">
        <w:rPr>
          <w:rFonts w:cs="Arial"/>
          <w:sz w:val="22"/>
          <w:szCs w:val="22"/>
        </w:rPr>
        <w:t xml:space="preserve"> Gestión Humana debe informar a todo el personal vía e-mail quien salió a vacaciones, cuando se reintegra y quién lo reemplazara (si aplica).</w:t>
      </w:r>
    </w:p>
    <w:p w14:paraId="5F208358"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7D5B9DA8" w14:textId="1E4839AA" w:rsidR="00F41A4F" w:rsidRPr="00E35062" w:rsidRDefault="004D62E5"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En caso de que</w:t>
      </w:r>
      <w:r w:rsidR="00F41A4F" w:rsidRPr="00E35062">
        <w:rPr>
          <w:rFonts w:cs="Arial"/>
          <w:sz w:val="22"/>
          <w:szCs w:val="22"/>
        </w:rPr>
        <w:t xml:space="preserve"> el empleado cumpla el año de labores y no solicite las vacaciones, la empresa podrá de oficio designar</w:t>
      </w:r>
      <w:r w:rsidR="00185BB3" w:rsidRPr="00E35062">
        <w:rPr>
          <w:rFonts w:cs="Arial"/>
          <w:sz w:val="22"/>
          <w:szCs w:val="22"/>
        </w:rPr>
        <w:t>,</w:t>
      </w:r>
      <w:r w:rsidR="00F41A4F" w:rsidRPr="00E35062">
        <w:rPr>
          <w:rFonts w:cs="Arial"/>
          <w:sz w:val="22"/>
          <w:szCs w:val="22"/>
        </w:rPr>
        <w:t xml:space="preserve"> la época de las vacaciones estando el trabajador obligado a tomar y descansar efectivamente al menos la mitad del periodo causado, pudiendo a su elección acumular los días no disfrutados hasta por dos años consecutivos. Bajo ningún caso </w:t>
      </w:r>
      <w:r w:rsidRPr="00E35062">
        <w:rPr>
          <w:rFonts w:cs="Arial"/>
          <w:sz w:val="22"/>
          <w:szCs w:val="22"/>
        </w:rPr>
        <w:t>podrá</w:t>
      </w:r>
      <w:r w:rsidR="00F41A4F" w:rsidRPr="00E35062">
        <w:rPr>
          <w:rFonts w:cs="Arial"/>
          <w:sz w:val="22"/>
          <w:szCs w:val="22"/>
        </w:rPr>
        <w:t xml:space="preserve"> haber trabajadores que no disfruten de forma real y efectiva, al menos la mitad del periodo causado de vacaciones.  </w:t>
      </w:r>
    </w:p>
    <w:p w14:paraId="19CB7208" w14:textId="77777777" w:rsidR="00246101" w:rsidRPr="00E35062" w:rsidRDefault="00246101" w:rsidP="00B32DB6">
      <w:pPr>
        <w:pStyle w:val="Sangra3detindependiente"/>
        <w:tabs>
          <w:tab w:val="clear" w:pos="1134"/>
          <w:tab w:val="left" w:pos="0"/>
        </w:tabs>
        <w:spacing w:line="360" w:lineRule="auto"/>
        <w:ind w:left="0"/>
        <w:rPr>
          <w:rFonts w:cs="Arial"/>
          <w:sz w:val="22"/>
          <w:szCs w:val="22"/>
        </w:rPr>
      </w:pPr>
    </w:p>
    <w:p w14:paraId="068147A6" w14:textId="3594910F" w:rsidR="00246101" w:rsidRPr="00E35062" w:rsidRDefault="00246101"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lastRenderedPageBreak/>
        <w:t xml:space="preserve">Para el pago de las vacaciones de acuerdo a lo estipulado en la ley; el trabajador deberá diligenciar el formato GHU-FOR-014 </w:t>
      </w:r>
      <w:r w:rsidR="00185BB3" w:rsidRPr="00E35062">
        <w:rPr>
          <w:rFonts w:cs="Arial"/>
          <w:sz w:val="22"/>
          <w:szCs w:val="22"/>
        </w:rPr>
        <w:t>s</w:t>
      </w:r>
      <w:r w:rsidRPr="00E35062">
        <w:rPr>
          <w:rFonts w:cs="Arial"/>
          <w:sz w:val="22"/>
          <w:szCs w:val="22"/>
        </w:rPr>
        <w:t>olicitud de pago en dinero de las vacaciones acumuladas</w:t>
      </w:r>
      <w:r w:rsidR="00185BB3" w:rsidRPr="00E35062">
        <w:rPr>
          <w:rFonts w:cs="Arial"/>
          <w:sz w:val="22"/>
          <w:szCs w:val="22"/>
        </w:rPr>
        <w:t>;</w:t>
      </w:r>
      <w:r w:rsidRPr="00E35062">
        <w:rPr>
          <w:rFonts w:cs="Arial"/>
          <w:sz w:val="22"/>
          <w:szCs w:val="22"/>
        </w:rPr>
        <w:t xml:space="preserve"> </w:t>
      </w:r>
      <w:r w:rsidR="002014EB" w:rsidRPr="00E35062">
        <w:rPr>
          <w:rFonts w:cs="Arial"/>
          <w:sz w:val="22"/>
          <w:szCs w:val="22"/>
        </w:rPr>
        <w:t xml:space="preserve">y presentarlo al proceso de Gestión Humana para que </w:t>
      </w:r>
      <w:r w:rsidR="000F3526" w:rsidRPr="00E35062">
        <w:rPr>
          <w:rFonts w:cs="Arial"/>
          <w:sz w:val="22"/>
          <w:szCs w:val="22"/>
        </w:rPr>
        <w:t>éste realice la soli</w:t>
      </w:r>
      <w:r w:rsidR="00925B1C" w:rsidRPr="00E35062">
        <w:rPr>
          <w:rFonts w:cs="Arial"/>
          <w:sz w:val="22"/>
          <w:szCs w:val="22"/>
        </w:rPr>
        <w:t>citud de aprobación a la dirección administrativa y financiera</w:t>
      </w:r>
      <w:r w:rsidR="00185BB3" w:rsidRPr="00E35062">
        <w:rPr>
          <w:rFonts w:cs="Arial"/>
          <w:sz w:val="22"/>
          <w:szCs w:val="22"/>
        </w:rPr>
        <w:t>.</w:t>
      </w:r>
      <w:r w:rsidR="00925B1C" w:rsidRPr="00E35062">
        <w:rPr>
          <w:rFonts w:cs="Arial"/>
          <w:sz w:val="22"/>
          <w:szCs w:val="22"/>
        </w:rPr>
        <w:t xml:space="preserve"> </w:t>
      </w:r>
      <w:r w:rsidR="00185BB3" w:rsidRPr="00E35062">
        <w:rPr>
          <w:rFonts w:cs="Arial"/>
          <w:sz w:val="22"/>
          <w:szCs w:val="22"/>
        </w:rPr>
        <w:t>L</w:t>
      </w:r>
      <w:r w:rsidR="00925B1C" w:rsidRPr="00E35062">
        <w:rPr>
          <w:rFonts w:cs="Arial"/>
          <w:sz w:val="22"/>
          <w:szCs w:val="22"/>
        </w:rPr>
        <w:t xml:space="preserve">a validación del pago de vacaciones acumuladas quedará </w:t>
      </w:r>
      <w:r w:rsidR="005F54D1" w:rsidRPr="00E35062">
        <w:rPr>
          <w:rFonts w:cs="Arial"/>
          <w:sz w:val="22"/>
          <w:szCs w:val="22"/>
        </w:rPr>
        <w:t>registrada</w:t>
      </w:r>
      <w:r w:rsidR="00925B1C" w:rsidRPr="00E35062">
        <w:rPr>
          <w:rFonts w:cs="Arial"/>
          <w:sz w:val="22"/>
          <w:szCs w:val="22"/>
        </w:rPr>
        <w:t xml:space="preserve"> en el formato GHU-FOR-015 Aprobación pago en dinero. </w:t>
      </w:r>
    </w:p>
    <w:p w14:paraId="3EBC3C4E"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12B0EF21" w14:textId="77777777" w:rsidR="00F41A4F" w:rsidRPr="00E35062" w:rsidRDefault="00F41A4F" w:rsidP="00B32DB6">
      <w:pPr>
        <w:spacing w:line="360" w:lineRule="auto"/>
        <w:jc w:val="both"/>
        <w:rPr>
          <w:rFonts w:ascii="Arial" w:hAnsi="Arial" w:cs="Arial"/>
          <w:color w:val="000000"/>
          <w:sz w:val="22"/>
          <w:szCs w:val="22"/>
        </w:rPr>
      </w:pPr>
    </w:p>
    <w:p w14:paraId="12C2636E" w14:textId="0595723A" w:rsidR="00185BB3" w:rsidRPr="00E35062" w:rsidRDefault="00F41A4F" w:rsidP="00B32DB6">
      <w:pPr>
        <w:spacing w:line="360" w:lineRule="auto"/>
        <w:jc w:val="both"/>
        <w:rPr>
          <w:rFonts w:ascii="Arial" w:hAnsi="Arial" w:cs="Arial"/>
          <w:color w:val="000000"/>
          <w:sz w:val="22"/>
          <w:szCs w:val="22"/>
        </w:rPr>
      </w:pPr>
      <w:r w:rsidRPr="00E35062">
        <w:rPr>
          <w:rFonts w:ascii="Arial" w:hAnsi="Arial" w:cs="Arial"/>
          <w:color w:val="000000"/>
          <w:sz w:val="22"/>
          <w:szCs w:val="22"/>
        </w:rPr>
        <w:t xml:space="preserve">El personal que tenga bajo su responsabilidad </w:t>
      </w:r>
      <w:r w:rsidR="004D62E5" w:rsidRPr="00E35062">
        <w:rPr>
          <w:rFonts w:ascii="Arial" w:hAnsi="Arial" w:cs="Arial"/>
          <w:color w:val="000000"/>
          <w:sz w:val="22"/>
          <w:szCs w:val="22"/>
        </w:rPr>
        <w:t>empleados</w:t>
      </w:r>
      <w:r w:rsidRPr="00E35062">
        <w:rPr>
          <w:rFonts w:ascii="Arial" w:hAnsi="Arial" w:cs="Arial"/>
          <w:color w:val="000000"/>
          <w:sz w:val="22"/>
          <w:szCs w:val="22"/>
        </w:rPr>
        <w:t xml:space="preserve"> deberá autorizar las ausencias temporales (permisos, licencias, vacaciones) y asignar las funciones del titular del cargo a otros empleados mientras este se reincorpora. Para el caso de las ausencias definitivas será el jefe inmediato quién asigne al empleado que reemplazará el cargo por el tiempo en que se encuentre vacante.</w:t>
      </w:r>
    </w:p>
    <w:p w14:paraId="514BDE5B" w14:textId="669E273E" w:rsidR="00185BB3" w:rsidRPr="00E35062" w:rsidRDefault="00185BB3" w:rsidP="00B32DB6">
      <w:pPr>
        <w:spacing w:line="360" w:lineRule="auto"/>
        <w:jc w:val="both"/>
        <w:rPr>
          <w:rFonts w:ascii="Arial" w:hAnsi="Arial" w:cs="Arial"/>
          <w:color w:val="000000"/>
          <w:sz w:val="22"/>
          <w:szCs w:val="22"/>
        </w:rPr>
      </w:pPr>
    </w:p>
    <w:p w14:paraId="2A9165FA" w14:textId="672FDDC3"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b/>
          <w:sz w:val="22"/>
          <w:szCs w:val="22"/>
        </w:rPr>
        <w:t xml:space="preserve">5.17 </w:t>
      </w:r>
      <w:r w:rsidRPr="00C07956">
        <w:rPr>
          <w:rFonts w:cs="Arial"/>
          <w:b/>
          <w:sz w:val="22"/>
          <w:szCs w:val="22"/>
        </w:rPr>
        <w:t>Solicitud de Certificaciones:</w:t>
      </w:r>
      <w:r w:rsidRPr="00E35062">
        <w:rPr>
          <w:rFonts w:cs="Arial"/>
          <w:b/>
          <w:sz w:val="22"/>
          <w:szCs w:val="22"/>
        </w:rPr>
        <w:t xml:space="preserve"> </w:t>
      </w:r>
      <w:r w:rsidRPr="00E35062">
        <w:rPr>
          <w:rFonts w:cs="Arial"/>
          <w:sz w:val="22"/>
          <w:szCs w:val="22"/>
        </w:rPr>
        <w:t xml:space="preserve">Anualmente </w:t>
      </w:r>
      <w:r w:rsidR="00D34A0E">
        <w:rPr>
          <w:rFonts w:cs="Arial"/>
          <w:sz w:val="22"/>
          <w:szCs w:val="22"/>
        </w:rPr>
        <w:t>la contadora senior</w:t>
      </w:r>
      <w:r w:rsidRPr="00E35062">
        <w:rPr>
          <w:rFonts w:cs="Arial"/>
          <w:sz w:val="22"/>
          <w:szCs w:val="22"/>
        </w:rPr>
        <w:t xml:space="preserve"> expedirá los certificados de ingresos y retenciones los cuales deben ir con sello de la empresa y se enviará original y copia a cada empleado; el empleado deberá devolver firmada una copia para su correspondiente archivo. </w:t>
      </w:r>
    </w:p>
    <w:p w14:paraId="2701E09E"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0E12DB1A" w14:textId="35ED3B44"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Las certificaciones laborales las realizará 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Humana indicando a quien va dirigida, la cual se expedirá en un plazo no mayor a 3 días hábiles a partir de la fecha de solicitud. Estas certificaciones serán firmadas por 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Humana</w:t>
      </w:r>
      <w:r w:rsidR="00925B1C" w:rsidRPr="00E35062">
        <w:rPr>
          <w:rFonts w:cs="Arial"/>
          <w:sz w:val="22"/>
          <w:szCs w:val="22"/>
        </w:rPr>
        <w:t>.</w:t>
      </w:r>
    </w:p>
    <w:p w14:paraId="046C35C9"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4658227B" w14:textId="325B5E3A" w:rsidR="00F41A4F" w:rsidRPr="00E35062" w:rsidRDefault="00F41A4F" w:rsidP="00B32DB6">
      <w:pPr>
        <w:pStyle w:val="Sangra3detindependiente"/>
        <w:tabs>
          <w:tab w:val="clear" w:pos="1134"/>
          <w:tab w:val="left" w:pos="0"/>
        </w:tabs>
        <w:spacing w:line="360" w:lineRule="auto"/>
        <w:ind w:left="0"/>
        <w:rPr>
          <w:rFonts w:cs="Arial"/>
          <w:b/>
          <w:bCs w:val="0"/>
          <w:sz w:val="22"/>
          <w:szCs w:val="22"/>
        </w:rPr>
      </w:pPr>
      <w:r w:rsidRPr="00E35062">
        <w:rPr>
          <w:rFonts w:cs="Arial"/>
          <w:b/>
          <w:sz w:val="22"/>
          <w:szCs w:val="22"/>
        </w:rPr>
        <w:t xml:space="preserve">5.18 Incapacidades: </w:t>
      </w:r>
      <w:r w:rsidRPr="00E35062">
        <w:rPr>
          <w:rFonts w:cs="Arial"/>
          <w:sz w:val="22"/>
          <w:szCs w:val="22"/>
        </w:rPr>
        <w:t xml:space="preserve">El trabajador deberá presentar incapacidad </w:t>
      </w:r>
      <w:r w:rsidRPr="00E35062">
        <w:rPr>
          <w:rFonts w:cs="Arial"/>
          <w:bCs w:val="0"/>
          <w:sz w:val="22"/>
          <w:szCs w:val="22"/>
        </w:rPr>
        <w:t>únicamente</w:t>
      </w:r>
      <w:r w:rsidRPr="00E35062">
        <w:rPr>
          <w:rFonts w:cs="Arial"/>
          <w:sz w:val="22"/>
          <w:szCs w:val="22"/>
        </w:rPr>
        <w:t xml:space="preserve"> de la E.P.S. a la que se encuentra afiliado, documento que debe estar debidamente membret</w:t>
      </w:r>
      <w:r w:rsidR="00D34A0E">
        <w:rPr>
          <w:rFonts w:cs="Arial"/>
          <w:sz w:val="22"/>
          <w:szCs w:val="22"/>
        </w:rPr>
        <w:t>e</w:t>
      </w:r>
      <w:r w:rsidRPr="00E35062">
        <w:rPr>
          <w:rFonts w:cs="Arial"/>
          <w:sz w:val="22"/>
          <w:szCs w:val="22"/>
        </w:rPr>
        <w:t>ado, firmado y con sello del profesional quien realizo la atención</w:t>
      </w:r>
      <w:r w:rsidR="00A66C9A" w:rsidRPr="00E35062">
        <w:rPr>
          <w:rFonts w:cs="Arial"/>
          <w:sz w:val="22"/>
          <w:szCs w:val="22"/>
        </w:rPr>
        <w:t>; a más tardar 2 días hábiles luego de haberse generado la incapacidad.</w:t>
      </w:r>
      <w:r w:rsidRPr="00E35062">
        <w:rPr>
          <w:rFonts w:cs="Arial"/>
          <w:sz w:val="22"/>
          <w:szCs w:val="22"/>
        </w:rPr>
        <w:t xml:space="preserve"> El trámite de liquidación lo realiza la empresa.</w:t>
      </w:r>
      <w:r w:rsidR="00345BB9" w:rsidRPr="00E35062">
        <w:rPr>
          <w:rFonts w:cs="Arial"/>
          <w:sz w:val="22"/>
          <w:szCs w:val="22"/>
        </w:rPr>
        <w:t xml:space="preserve"> Todos los colaboradores </w:t>
      </w:r>
      <w:r w:rsidR="001967B3" w:rsidRPr="00E35062">
        <w:rPr>
          <w:rFonts w:cs="Arial"/>
          <w:sz w:val="22"/>
          <w:szCs w:val="22"/>
        </w:rPr>
        <w:t xml:space="preserve">en el momento de presentar los soportes de incapacidad con su EPS o ARL deberán firmar el consentimiento de historial clínico </w:t>
      </w:r>
      <w:r w:rsidR="001967B3" w:rsidRPr="00E35062">
        <w:rPr>
          <w:rFonts w:cs="Arial"/>
          <w:b/>
          <w:bCs w:val="0"/>
          <w:sz w:val="22"/>
          <w:szCs w:val="22"/>
        </w:rPr>
        <w:t xml:space="preserve">GHU-FOR-023. </w:t>
      </w:r>
    </w:p>
    <w:p w14:paraId="3E2FA6F2" w14:textId="77777777" w:rsidR="00F41A4F" w:rsidRPr="00E35062" w:rsidRDefault="00F41A4F" w:rsidP="001967B3">
      <w:pPr>
        <w:pStyle w:val="Sangra3detindependiente"/>
        <w:tabs>
          <w:tab w:val="clear" w:pos="1134"/>
          <w:tab w:val="left" w:pos="0"/>
        </w:tabs>
        <w:spacing w:line="360" w:lineRule="auto"/>
        <w:ind w:left="708" w:hanging="708"/>
        <w:rPr>
          <w:rFonts w:cs="Arial"/>
          <w:sz w:val="22"/>
          <w:szCs w:val="22"/>
        </w:rPr>
      </w:pPr>
    </w:p>
    <w:p w14:paraId="452458B9"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b/>
          <w:sz w:val="22"/>
          <w:szCs w:val="22"/>
        </w:rPr>
        <w:lastRenderedPageBreak/>
        <w:t xml:space="preserve">5.19 Escala de Faltas y Sanciones Disciplinarias: </w:t>
      </w:r>
      <w:r w:rsidRPr="00E35062">
        <w:rPr>
          <w:rFonts w:cs="Arial"/>
          <w:sz w:val="22"/>
          <w:szCs w:val="22"/>
        </w:rPr>
        <w:t>Se aplicarán las estipuladas en el Reglamento Interno de Trabajo.</w:t>
      </w:r>
    </w:p>
    <w:p w14:paraId="1E6C7DA3"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11CC1703" w14:textId="77777777" w:rsidR="00E249DF" w:rsidRPr="00E35062" w:rsidRDefault="00E249DF" w:rsidP="00E249DF">
      <w:pPr>
        <w:pStyle w:val="Sangra3detindependiente"/>
        <w:tabs>
          <w:tab w:val="clear" w:pos="1134"/>
          <w:tab w:val="left" w:pos="0"/>
        </w:tabs>
        <w:spacing w:line="360" w:lineRule="auto"/>
        <w:ind w:left="0"/>
        <w:rPr>
          <w:rFonts w:cs="Arial"/>
          <w:b/>
          <w:bCs w:val="0"/>
          <w:sz w:val="22"/>
          <w:szCs w:val="22"/>
        </w:rPr>
      </w:pPr>
    </w:p>
    <w:p w14:paraId="17753E8B" w14:textId="5A1C7BF4" w:rsidR="00F41A4F" w:rsidRPr="00E35062" w:rsidRDefault="00F41A4F" w:rsidP="00FE69D2">
      <w:pPr>
        <w:pStyle w:val="Sangra3detindependiente"/>
        <w:numPr>
          <w:ilvl w:val="0"/>
          <w:numId w:val="1"/>
        </w:numPr>
        <w:tabs>
          <w:tab w:val="clear" w:pos="1134"/>
          <w:tab w:val="left" w:pos="0"/>
        </w:tabs>
        <w:spacing w:line="360" w:lineRule="auto"/>
        <w:ind w:left="0"/>
        <w:rPr>
          <w:rFonts w:cs="Arial"/>
          <w:b/>
          <w:bCs w:val="0"/>
          <w:sz w:val="22"/>
          <w:szCs w:val="22"/>
        </w:rPr>
      </w:pPr>
      <w:r w:rsidRPr="00E35062">
        <w:rPr>
          <w:rFonts w:cs="Arial"/>
          <w:b/>
          <w:bCs w:val="0"/>
          <w:sz w:val="22"/>
          <w:szCs w:val="22"/>
        </w:rPr>
        <w:t>Metodología para ascensos</w:t>
      </w:r>
    </w:p>
    <w:p w14:paraId="07ED1073" w14:textId="77777777" w:rsidR="00F41A4F" w:rsidRPr="00E35062" w:rsidRDefault="00F41A4F" w:rsidP="00FE69D2">
      <w:pPr>
        <w:pStyle w:val="Sangra3detindependiente"/>
        <w:tabs>
          <w:tab w:val="clear" w:pos="1134"/>
          <w:tab w:val="left" w:pos="0"/>
        </w:tabs>
        <w:spacing w:line="360" w:lineRule="auto"/>
        <w:ind w:left="0"/>
        <w:rPr>
          <w:rFonts w:cs="Arial"/>
          <w:sz w:val="22"/>
          <w:szCs w:val="22"/>
        </w:rPr>
      </w:pPr>
    </w:p>
    <w:p w14:paraId="79C2798F" w14:textId="77777777" w:rsidR="00D34A0E" w:rsidRDefault="00F41A4F" w:rsidP="00FE69D2">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Cuando se encuentre disponible una vacante en la empresa, en primer </w:t>
      </w:r>
      <w:r w:rsidR="004D62E5" w:rsidRPr="00E35062">
        <w:rPr>
          <w:rFonts w:cs="Arial"/>
          <w:sz w:val="22"/>
          <w:szCs w:val="22"/>
        </w:rPr>
        <w:t>lugar,</w:t>
      </w:r>
      <w:r w:rsidRPr="00E35062">
        <w:rPr>
          <w:rFonts w:cs="Arial"/>
          <w:sz w:val="22"/>
          <w:szCs w:val="22"/>
        </w:rPr>
        <w:t xml:space="preserve"> se realizará divulgación y convocatoria a nivel interno para suplir la vacante; las personas interesadas en el cargo deberán enviar la hoja de vida por medio magnético o </w:t>
      </w:r>
      <w:r w:rsidR="00E04B53" w:rsidRPr="00E35062">
        <w:rPr>
          <w:rFonts w:cs="Arial"/>
          <w:sz w:val="22"/>
          <w:szCs w:val="22"/>
        </w:rPr>
        <w:t>físico</w:t>
      </w:r>
      <w:r w:rsidRPr="00E35062">
        <w:rPr>
          <w:rFonts w:cs="Arial"/>
          <w:sz w:val="22"/>
          <w:szCs w:val="22"/>
        </w:rPr>
        <w:t xml:space="preserve"> al </w:t>
      </w:r>
      <w:r w:rsidR="00925B1C" w:rsidRPr="00E35062">
        <w:rPr>
          <w:rFonts w:cs="Arial"/>
          <w:sz w:val="22"/>
          <w:szCs w:val="22"/>
        </w:rPr>
        <w:t>proceso</w:t>
      </w:r>
      <w:r w:rsidRPr="00E35062">
        <w:rPr>
          <w:rFonts w:cs="Arial"/>
          <w:sz w:val="22"/>
          <w:szCs w:val="22"/>
        </w:rPr>
        <w:t xml:space="preserve"> de Gestión Humana quien revisara y evaluara si cumple con el perfil del cargo disponible. </w:t>
      </w:r>
    </w:p>
    <w:p w14:paraId="2C9CB6DD" w14:textId="54ED3A8F" w:rsidR="00F41A4F" w:rsidRPr="00E35062" w:rsidRDefault="00D34A0E" w:rsidP="00FE69D2">
      <w:pPr>
        <w:pStyle w:val="Sangra3detindependiente"/>
        <w:tabs>
          <w:tab w:val="clear" w:pos="1134"/>
          <w:tab w:val="left" w:pos="0"/>
        </w:tabs>
        <w:spacing w:line="360" w:lineRule="auto"/>
        <w:ind w:left="0"/>
        <w:rPr>
          <w:rFonts w:cs="Arial"/>
          <w:sz w:val="22"/>
          <w:szCs w:val="22"/>
        </w:rPr>
      </w:pPr>
      <w:r>
        <w:rPr>
          <w:rFonts w:cs="Arial"/>
          <w:sz w:val="22"/>
          <w:szCs w:val="22"/>
        </w:rPr>
        <w:t xml:space="preserve">Para los cargos </w:t>
      </w:r>
      <w:r w:rsidR="00C07956">
        <w:rPr>
          <w:rFonts w:cs="Arial"/>
          <w:sz w:val="22"/>
          <w:szCs w:val="22"/>
        </w:rPr>
        <w:t xml:space="preserve">administrativos </w:t>
      </w:r>
      <w:r w:rsidR="00C07956" w:rsidRPr="00E35062">
        <w:rPr>
          <w:rFonts w:cs="Arial"/>
          <w:sz w:val="22"/>
          <w:szCs w:val="22"/>
        </w:rPr>
        <w:t>se</w:t>
      </w:r>
      <w:r>
        <w:rPr>
          <w:rFonts w:cs="Arial"/>
          <w:sz w:val="22"/>
          <w:szCs w:val="22"/>
        </w:rPr>
        <w:t xml:space="preserve"> cuenta con un tiempo de dos meses, en el cual se evaluará el desempeño laboral del trabajador permitiendo demostrar que cumple con el perfil del cargo.</w:t>
      </w:r>
    </w:p>
    <w:p w14:paraId="132000C6" w14:textId="77777777" w:rsidR="00F41A4F" w:rsidRPr="00E35062" w:rsidRDefault="00F41A4F" w:rsidP="00FE69D2">
      <w:pPr>
        <w:pStyle w:val="Sangra3detindependiente"/>
        <w:tabs>
          <w:tab w:val="clear" w:pos="1134"/>
          <w:tab w:val="left" w:pos="0"/>
        </w:tabs>
        <w:spacing w:line="360" w:lineRule="auto"/>
        <w:ind w:left="0"/>
        <w:rPr>
          <w:rFonts w:cs="Arial"/>
          <w:sz w:val="22"/>
          <w:szCs w:val="22"/>
        </w:rPr>
      </w:pPr>
    </w:p>
    <w:p w14:paraId="1D08D2DF" w14:textId="25B9067F" w:rsidR="00A205A3" w:rsidRPr="00E35062" w:rsidRDefault="00957724" w:rsidP="00957724">
      <w:pPr>
        <w:tabs>
          <w:tab w:val="left" w:pos="0"/>
        </w:tabs>
        <w:spacing w:line="360" w:lineRule="auto"/>
        <w:jc w:val="both"/>
        <w:rPr>
          <w:rFonts w:ascii="Arial" w:hAnsi="Arial" w:cs="Arial"/>
          <w:bCs/>
          <w:sz w:val="22"/>
          <w:szCs w:val="22"/>
        </w:rPr>
      </w:pPr>
      <w:r w:rsidRPr="00E35062">
        <w:rPr>
          <w:rFonts w:ascii="Arial" w:hAnsi="Arial" w:cs="Arial"/>
          <w:bCs/>
          <w:sz w:val="22"/>
          <w:szCs w:val="22"/>
        </w:rPr>
        <w:t>Una vez se apruebe</w:t>
      </w:r>
      <w:r w:rsidR="00A205A3" w:rsidRPr="00E35062">
        <w:rPr>
          <w:rFonts w:ascii="Arial" w:hAnsi="Arial" w:cs="Arial"/>
          <w:bCs/>
          <w:sz w:val="22"/>
          <w:szCs w:val="22"/>
        </w:rPr>
        <w:t xml:space="preserve"> el ascenso por parte del jefe inmediato, éste deberá </w:t>
      </w:r>
      <w:r w:rsidR="00F373AE" w:rsidRPr="00E35062">
        <w:rPr>
          <w:rFonts w:ascii="Arial" w:hAnsi="Arial" w:cs="Arial"/>
          <w:bCs/>
          <w:sz w:val="22"/>
          <w:szCs w:val="22"/>
        </w:rPr>
        <w:t>notificarlo por cor</w:t>
      </w:r>
      <w:r w:rsidR="00A205A3" w:rsidRPr="00E35062">
        <w:rPr>
          <w:rFonts w:ascii="Arial" w:hAnsi="Arial" w:cs="Arial"/>
          <w:bCs/>
          <w:sz w:val="22"/>
          <w:szCs w:val="22"/>
        </w:rPr>
        <w:t>reo</w:t>
      </w:r>
      <w:r w:rsidR="00F373AE" w:rsidRPr="00E35062">
        <w:rPr>
          <w:rFonts w:ascii="Arial" w:hAnsi="Arial" w:cs="Arial"/>
          <w:bCs/>
          <w:sz w:val="22"/>
          <w:szCs w:val="22"/>
        </w:rPr>
        <w:t xml:space="preserve"> electrónico al</w:t>
      </w:r>
      <w:r w:rsidR="00A205A3" w:rsidRPr="00E35062">
        <w:rPr>
          <w:rFonts w:ascii="Arial" w:hAnsi="Arial" w:cs="Arial"/>
          <w:bCs/>
          <w:sz w:val="22"/>
          <w:szCs w:val="22"/>
        </w:rPr>
        <w:t xml:space="preserve"> proceso de Gestión Humana</w:t>
      </w:r>
      <w:r w:rsidR="00F373AE" w:rsidRPr="00E35062">
        <w:rPr>
          <w:rFonts w:ascii="Arial" w:hAnsi="Arial" w:cs="Arial"/>
          <w:bCs/>
          <w:sz w:val="22"/>
          <w:szCs w:val="22"/>
        </w:rPr>
        <w:t xml:space="preserve"> indicando fecha de inicio. Las especificaciones del cargo quedaran sujetas a las descritas en el perfil y descripción del cargo.</w:t>
      </w:r>
      <w:r w:rsidR="00A05483" w:rsidRPr="00E35062">
        <w:rPr>
          <w:rFonts w:ascii="Arial" w:hAnsi="Arial" w:cs="Arial"/>
          <w:bCs/>
          <w:sz w:val="22"/>
          <w:szCs w:val="22"/>
        </w:rPr>
        <w:t xml:space="preserve"> Con base en esta información </w:t>
      </w:r>
      <w:r w:rsidR="005F54D1">
        <w:rPr>
          <w:rFonts w:ascii="Arial" w:hAnsi="Arial" w:cs="Arial"/>
          <w:bCs/>
          <w:sz w:val="22"/>
          <w:szCs w:val="22"/>
        </w:rPr>
        <w:t xml:space="preserve">el </w:t>
      </w:r>
      <w:r w:rsidR="00C07956">
        <w:rPr>
          <w:rFonts w:ascii="Arial" w:hAnsi="Arial" w:cs="Arial"/>
          <w:bCs/>
          <w:sz w:val="22"/>
          <w:szCs w:val="22"/>
        </w:rPr>
        <w:t>director</w:t>
      </w:r>
      <w:r w:rsidR="00B96E19">
        <w:rPr>
          <w:rFonts w:ascii="Arial" w:hAnsi="Arial" w:cs="Arial"/>
          <w:bCs/>
          <w:sz w:val="22"/>
          <w:szCs w:val="22"/>
        </w:rPr>
        <w:t xml:space="preserve"> </w:t>
      </w:r>
      <w:r w:rsidR="00A05483" w:rsidRPr="00E35062">
        <w:rPr>
          <w:rFonts w:ascii="Arial" w:hAnsi="Arial" w:cs="Arial"/>
          <w:bCs/>
          <w:sz w:val="22"/>
          <w:szCs w:val="22"/>
        </w:rPr>
        <w:t xml:space="preserve">de Gestión Humana   procederá a realizar el Otro sí </w:t>
      </w:r>
      <w:r w:rsidR="00F373AE" w:rsidRPr="00E35062">
        <w:rPr>
          <w:rFonts w:ascii="Arial" w:hAnsi="Arial" w:cs="Arial"/>
          <w:bCs/>
          <w:sz w:val="22"/>
          <w:szCs w:val="22"/>
        </w:rPr>
        <w:t xml:space="preserve">para formalizar el ascenso. </w:t>
      </w:r>
    </w:p>
    <w:p w14:paraId="5028D6A2" w14:textId="77777777" w:rsidR="00A205A3" w:rsidRPr="00E35062" w:rsidRDefault="00A205A3" w:rsidP="00957724">
      <w:pPr>
        <w:tabs>
          <w:tab w:val="left" w:pos="0"/>
        </w:tabs>
        <w:spacing w:line="360" w:lineRule="auto"/>
        <w:jc w:val="both"/>
        <w:rPr>
          <w:rFonts w:ascii="Arial" w:hAnsi="Arial" w:cs="Arial"/>
          <w:bCs/>
          <w:sz w:val="22"/>
          <w:szCs w:val="22"/>
        </w:rPr>
      </w:pPr>
    </w:p>
    <w:p w14:paraId="5E887CC0" w14:textId="3526CC8F" w:rsidR="00C22A50" w:rsidRPr="00E35062" w:rsidRDefault="00C22A50" w:rsidP="00FE69D2">
      <w:pPr>
        <w:pStyle w:val="Sangra3detindependiente"/>
        <w:tabs>
          <w:tab w:val="clear" w:pos="1134"/>
          <w:tab w:val="left" w:pos="0"/>
        </w:tabs>
        <w:spacing w:line="360" w:lineRule="auto"/>
        <w:ind w:left="0"/>
        <w:rPr>
          <w:rFonts w:cs="Arial"/>
          <w:sz w:val="22"/>
          <w:szCs w:val="22"/>
        </w:rPr>
      </w:pPr>
    </w:p>
    <w:p w14:paraId="2C8258A0" w14:textId="184632D4" w:rsidR="00C22A50" w:rsidRPr="00E35062" w:rsidRDefault="00C22A50" w:rsidP="00FE69D2">
      <w:pPr>
        <w:pStyle w:val="Sangra3detindependiente"/>
        <w:tabs>
          <w:tab w:val="clear" w:pos="1134"/>
          <w:tab w:val="left" w:pos="0"/>
        </w:tabs>
        <w:spacing w:line="360" w:lineRule="auto"/>
        <w:ind w:left="0"/>
        <w:rPr>
          <w:rFonts w:cs="Arial"/>
          <w:sz w:val="22"/>
          <w:szCs w:val="22"/>
        </w:rPr>
      </w:pPr>
      <w:r w:rsidRPr="00E35062">
        <w:rPr>
          <w:rFonts w:cs="Arial"/>
          <w:sz w:val="22"/>
          <w:szCs w:val="22"/>
        </w:rPr>
        <w:t>En caso de que en la consulta interna no se ocupe la vacante la empresa podrá realizar consulta con las comunidades vecinas a sus plantaciones e iniciara el mismo proceso de selección anteriormente descrito.</w:t>
      </w:r>
    </w:p>
    <w:p w14:paraId="67D7A928" w14:textId="77777777" w:rsidR="00F41A4F" w:rsidRPr="00E35062" w:rsidRDefault="00F41A4F" w:rsidP="00FE69D2">
      <w:pPr>
        <w:pStyle w:val="Sangra3detindependiente"/>
        <w:tabs>
          <w:tab w:val="clear" w:pos="1134"/>
          <w:tab w:val="left" w:pos="0"/>
        </w:tabs>
        <w:spacing w:line="360" w:lineRule="auto"/>
        <w:ind w:left="0"/>
        <w:rPr>
          <w:rFonts w:cs="Arial"/>
          <w:sz w:val="22"/>
          <w:szCs w:val="22"/>
        </w:rPr>
      </w:pPr>
    </w:p>
    <w:p w14:paraId="57816070" w14:textId="77777777" w:rsidR="00F41A4F" w:rsidRPr="00E35062" w:rsidRDefault="00F41A4F" w:rsidP="008D3638">
      <w:pPr>
        <w:pStyle w:val="Sangra3detindependiente"/>
        <w:tabs>
          <w:tab w:val="clear" w:pos="1134"/>
          <w:tab w:val="left" w:pos="0"/>
        </w:tabs>
        <w:spacing w:line="360" w:lineRule="auto"/>
        <w:ind w:left="0"/>
        <w:rPr>
          <w:rFonts w:cs="Arial"/>
          <w:sz w:val="22"/>
          <w:szCs w:val="22"/>
        </w:rPr>
      </w:pPr>
    </w:p>
    <w:p w14:paraId="195D7AA9" w14:textId="77777777" w:rsidR="00F41A4F" w:rsidRPr="00E35062" w:rsidRDefault="00F41A4F" w:rsidP="00A25EFC">
      <w:pPr>
        <w:pStyle w:val="Sangra3detindependiente"/>
        <w:numPr>
          <w:ilvl w:val="0"/>
          <w:numId w:val="1"/>
        </w:numPr>
        <w:tabs>
          <w:tab w:val="clear" w:pos="1134"/>
          <w:tab w:val="left" w:pos="0"/>
        </w:tabs>
        <w:spacing w:line="360" w:lineRule="auto"/>
        <w:ind w:left="0"/>
        <w:rPr>
          <w:rFonts w:cs="Arial"/>
          <w:b/>
          <w:bCs w:val="0"/>
          <w:sz w:val="22"/>
          <w:szCs w:val="22"/>
        </w:rPr>
      </w:pPr>
      <w:r w:rsidRPr="00E35062">
        <w:rPr>
          <w:rFonts w:cs="Arial"/>
          <w:b/>
          <w:bCs w:val="0"/>
          <w:sz w:val="22"/>
          <w:szCs w:val="22"/>
        </w:rPr>
        <w:t>Causales terminación de contratos:</w:t>
      </w:r>
    </w:p>
    <w:p w14:paraId="3237744C" w14:textId="77777777" w:rsidR="00F41A4F" w:rsidRPr="00E35062" w:rsidRDefault="00F41A4F" w:rsidP="00A25EFC">
      <w:pPr>
        <w:pStyle w:val="Sangra3detindependiente"/>
        <w:tabs>
          <w:tab w:val="clear" w:pos="1134"/>
          <w:tab w:val="left" w:pos="0"/>
        </w:tabs>
        <w:spacing w:line="360" w:lineRule="auto"/>
        <w:rPr>
          <w:rFonts w:cs="Arial"/>
          <w:b/>
          <w:bCs w:val="0"/>
          <w:sz w:val="22"/>
          <w:szCs w:val="22"/>
        </w:rPr>
      </w:pPr>
    </w:p>
    <w:p w14:paraId="1475455A" w14:textId="77777777" w:rsidR="00F41A4F" w:rsidRPr="00E35062" w:rsidRDefault="00F41A4F" w:rsidP="00A25EFC">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Las causales de terminaciones de contratos se realizan de acuerdo a lo establecido en el código sustantivo del trabajo y reglamento interno de trabajo, la empresa definirá la </w:t>
      </w:r>
      <w:r w:rsidRPr="00E35062">
        <w:rPr>
          <w:rFonts w:cs="Arial"/>
          <w:sz w:val="22"/>
          <w:szCs w:val="22"/>
        </w:rPr>
        <w:lastRenderedPageBreak/>
        <w:t>culminación de los servicios de un trabajador si este ha incumplido con las políticas, lineamientos, protocolos de seguridad, y demás que atenten con el buen funcionamiento y desarrollo de la compañía. Las faltas graves se encuentran dispuestas en el reglamento interno de trabajo y en los contratos laborales de cada uno y conllevaran a la finalización del contrato por justa causa imputable al trabajador.</w:t>
      </w:r>
    </w:p>
    <w:p w14:paraId="71F25AF2" w14:textId="77777777" w:rsidR="00F41A4F" w:rsidRPr="00E35062" w:rsidRDefault="00F41A4F" w:rsidP="00A25EFC">
      <w:pPr>
        <w:pStyle w:val="Sangra3detindependiente"/>
        <w:tabs>
          <w:tab w:val="clear" w:pos="1134"/>
          <w:tab w:val="left" w:pos="0"/>
        </w:tabs>
        <w:spacing w:line="360" w:lineRule="auto"/>
        <w:ind w:left="0"/>
        <w:rPr>
          <w:rFonts w:cs="Arial"/>
          <w:sz w:val="22"/>
          <w:szCs w:val="22"/>
        </w:rPr>
      </w:pPr>
    </w:p>
    <w:p w14:paraId="7997DA2A" w14:textId="565D804F" w:rsidR="00F41A4F" w:rsidRPr="00E35062" w:rsidRDefault="00F41A4F" w:rsidP="00A25EFC">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De acuerdo con la legislación laboral vigente, artículo 64 del CST la empresa podrá finalizar contratos de trabajo sin justa causa y con el pago de la indemnización legal correspondiente, hecho que no constituye vulneración a los derechos </w:t>
      </w:r>
      <w:r w:rsidR="004D62E5" w:rsidRPr="00E35062">
        <w:rPr>
          <w:rFonts w:cs="Arial"/>
          <w:sz w:val="22"/>
          <w:szCs w:val="22"/>
        </w:rPr>
        <w:t>laborales,</w:t>
      </w:r>
      <w:r w:rsidRPr="00E35062">
        <w:rPr>
          <w:rFonts w:cs="Arial"/>
          <w:sz w:val="22"/>
          <w:szCs w:val="22"/>
        </w:rPr>
        <w:t xml:space="preserve"> sino que hace parte de la autonomía empresarial. No </w:t>
      </w:r>
      <w:r w:rsidR="004D62E5" w:rsidRPr="00E35062">
        <w:rPr>
          <w:rFonts w:cs="Arial"/>
          <w:sz w:val="22"/>
          <w:szCs w:val="22"/>
        </w:rPr>
        <w:t>obstante,</w:t>
      </w:r>
      <w:r w:rsidRPr="00E35062">
        <w:rPr>
          <w:rFonts w:cs="Arial"/>
          <w:sz w:val="22"/>
          <w:szCs w:val="22"/>
        </w:rPr>
        <w:t xml:space="preserve"> no es política empresarial la finalización de contratos de forma sistemática y bajo la figura de terminación sin justa causa. </w:t>
      </w:r>
    </w:p>
    <w:p w14:paraId="51997EF5" w14:textId="77777777" w:rsidR="00F41A4F" w:rsidRPr="00E35062" w:rsidRDefault="00F41A4F" w:rsidP="00A25EFC">
      <w:pPr>
        <w:pStyle w:val="Sangra3detindependiente"/>
        <w:tabs>
          <w:tab w:val="clear" w:pos="1134"/>
          <w:tab w:val="left" w:pos="0"/>
        </w:tabs>
        <w:spacing w:line="360" w:lineRule="auto"/>
        <w:ind w:left="0"/>
        <w:rPr>
          <w:rFonts w:cs="Arial"/>
          <w:sz w:val="22"/>
          <w:szCs w:val="22"/>
        </w:rPr>
      </w:pPr>
    </w:p>
    <w:p w14:paraId="08A86708" w14:textId="5B8FD04D" w:rsidR="00F41A4F" w:rsidRPr="00E35062" w:rsidRDefault="00F41A4F" w:rsidP="00A25EFC">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Para todos los efectos legales, </w:t>
      </w:r>
      <w:r w:rsidRPr="00E35062">
        <w:rPr>
          <w:rFonts w:cs="Arial"/>
          <w:b/>
          <w:sz w:val="22"/>
          <w:szCs w:val="22"/>
        </w:rPr>
        <w:t>PALMERAS LA CAROLINA S.A.</w:t>
      </w:r>
      <w:r w:rsidR="008C5445">
        <w:rPr>
          <w:rFonts w:cs="Arial"/>
          <w:b/>
          <w:sz w:val="22"/>
          <w:szCs w:val="22"/>
        </w:rPr>
        <w:t>S.</w:t>
      </w:r>
      <w:r w:rsidRPr="00E35062">
        <w:rPr>
          <w:rFonts w:cs="Arial"/>
          <w:sz w:val="22"/>
          <w:szCs w:val="22"/>
        </w:rPr>
        <w:t xml:space="preserve"> siempre dará cumplimiento a las normas laborales y al respeto de los derechos de los trabajadores.</w:t>
      </w:r>
    </w:p>
    <w:p w14:paraId="3F855235" w14:textId="77777777" w:rsidR="00F41A4F" w:rsidRPr="00E35062" w:rsidRDefault="00F41A4F" w:rsidP="00A25EFC">
      <w:pPr>
        <w:pStyle w:val="Sangra3detindependiente"/>
        <w:tabs>
          <w:tab w:val="clear" w:pos="1134"/>
          <w:tab w:val="left" w:pos="0"/>
        </w:tabs>
        <w:spacing w:line="360" w:lineRule="auto"/>
        <w:ind w:left="0"/>
        <w:rPr>
          <w:rFonts w:cs="Arial"/>
          <w:b/>
          <w:bCs w:val="0"/>
          <w:sz w:val="22"/>
          <w:szCs w:val="22"/>
        </w:rPr>
      </w:pPr>
    </w:p>
    <w:p w14:paraId="78AF8CD9" w14:textId="1E67A367" w:rsidR="00F41A4F" w:rsidRPr="00E35062" w:rsidRDefault="00F41A4F" w:rsidP="008D3638">
      <w:pPr>
        <w:pStyle w:val="Sangra3detindependiente"/>
        <w:numPr>
          <w:ilvl w:val="1"/>
          <w:numId w:val="1"/>
        </w:numPr>
        <w:tabs>
          <w:tab w:val="clear" w:pos="1134"/>
          <w:tab w:val="left" w:pos="0"/>
        </w:tabs>
        <w:spacing w:line="360" w:lineRule="auto"/>
        <w:rPr>
          <w:rFonts w:cs="Arial"/>
          <w:b/>
          <w:sz w:val="22"/>
          <w:szCs w:val="22"/>
        </w:rPr>
      </w:pPr>
      <w:r w:rsidRPr="00E35062">
        <w:rPr>
          <w:rFonts w:cs="Arial"/>
          <w:b/>
          <w:sz w:val="22"/>
          <w:szCs w:val="22"/>
        </w:rPr>
        <w:t>Retiro de Personal</w:t>
      </w:r>
    </w:p>
    <w:p w14:paraId="08F4595F" w14:textId="19AACF59" w:rsidR="00616A88" w:rsidRPr="00E35062" w:rsidRDefault="00616A88" w:rsidP="00616A88">
      <w:pPr>
        <w:pStyle w:val="Sangra3detindependiente"/>
        <w:tabs>
          <w:tab w:val="clear" w:pos="1134"/>
          <w:tab w:val="left" w:pos="0"/>
        </w:tabs>
        <w:spacing w:line="360" w:lineRule="auto"/>
        <w:ind w:left="0"/>
        <w:rPr>
          <w:rFonts w:cs="Arial"/>
          <w:bCs w:val="0"/>
          <w:sz w:val="22"/>
          <w:szCs w:val="22"/>
        </w:rPr>
      </w:pPr>
      <w:r w:rsidRPr="00E35062">
        <w:rPr>
          <w:rFonts w:cs="Arial"/>
          <w:bCs w:val="0"/>
          <w:sz w:val="22"/>
          <w:szCs w:val="22"/>
        </w:rPr>
        <w:t>Cuando el retiro del personal es voluntario el área de Gestión Humana diligenciara los siguientes documentos:</w:t>
      </w:r>
    </w:p>
    <w:p w14:paraId="48E14011" w14:textId="75048FAA" w:rsidR="00616A88" w:rsidRPr="00E35062" w:rsidRDefault="00616A88" w:rsidP="00616A88">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 xml:space="preserve">Carta de aceptación de renuncia </w:t>
      </w:r>
    </w:p>
    <w:p w14:paraId="4B08573B" w14:textId="09A614D3" w:rsidR="00616A88" w:rsidRPr="00E35062" w:rsidRDefault="00616A88" w:rsidP="00616A88">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Certificación laboral</w:t>
      </w:r>
    </w:p>
    <w:p w14:paraId="4379A5DD" w14:textId="15505278" w:rsidR="00616A88" w:rsidRPr="00E35062" w:rsidRDefault="00616A88" w:rsidP="00616A88">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Certificación de retiro de cesantías del año o los años anteriores si aplica.</w:t>
      </w:r>
    </w:p>
    <w:p w14:paraId="3DC273DB" w14:textId="0C59EC8B" w:rsidR="00616A88" w:rsidRPr="00E35062" w:rsidRDefault="00616A88" w:rsidP="00616A88">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Paz y salvo.</w:t>
      </w:r>
    </w:p>
    <w:p w14:paraId="324143D0" w14:textId="0D1DD2E8" w:rsidR="00616A88" w:rsidRPr="00E35062" w:rsidRDefault="00616A88" w:rsidP="00616A88">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Orden de exámenes médicos ocupacionales de retiro.</w:t>
      </w:r>
    </w:p>
    <w:p w14:paraId="4C30CC8C" w14:textId="0723EE87" w:rsidR="00E12C85" w:rsidRPr="00E35062" w:rsidRDefault="00E12C85" w:rsidP="00616A88">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sz w:val="22"/>
          <w:szCs w:val="22"/>
        </w:rPr>
        <w:t xml:space="preserve">Retiro de ARL  </w:t>
      </w:r>
    </w:p>
    <w:p w14:paraId="5039EF20" w14:textId="5997752A" w:rsidR="006251F8" w:rsidRPr="00E35062" w:rsidRDefault="006251F8" w:rsidP="006251F8">
      <w:pPr>
        <w:pStyle w:val="Sangra3detindependiente"/>
        <w:tabs>
          <w:tab w:val="clear" w:pos="1134"/>
          <w:tab w:val="left" w:pos="0"/>
        </w:tabs>
        <w:spacing w:line="360" w:lineRule="auto"/>
        <w:ind w:left="720"/>
        <w:rPr>
          <w:rFonts w:cs="Arial"/>
          <w:bCs w:val="0"/>
          <w:sz w:val="22"/>
          <w:szCs w:val="22"/>
        </w:rPr>
      </w:pPr>
    </w:p>
    <w:p w14:paraId="2276C498" w14:textId="06388520" w:rsidR="006251F8" w:rsidRPr="00E35062" w:rsidRDefault="006251F8" w:rsidP="008C1250">
      <w:pPr>
        <w:pStyle w:val="Sangra3detindependiente"/>
        <w:tabs>
          <w:tab w:val="clear" w:pos="1134"/>
          <w:tab w:val="left" w:pos="0"/>
        </w:tabs>
        <w:spacing w:line="360" w:lineRule="auto"/>
        <w:ind w:left="0"/>
        <w:rPr>
          <w:rFonts w:cs="Arial"/>
          <w:bCs w:val="0"/>
          <w:sz w:val="22"/>
          <w:szCs w:val="22"/>
        </w:rPr>
      </w:pPr>
      <w:r w:rsidRPr="00E35062">
        <w:rPr>
          <w:rFonts w:cs="Arial"/>
          <w:bCs w:val="0"/>
          <w:sz w:val="22"/>
          <w:szCs w:val="22"/>
        </w:rPr>
        <w:t xml:space="preserve">** Para el caso de terminación de contrato </w:t>
      </w:r>
      <w:r w:rsidR="008C1250" w:rsidRPr="00E35062">
        <w:rPr>
          <w:rFonts w:cs="Arial"/>
          <w:bCs w:val="0"/>
          <w:sz w:val="22"/>
          <w:szCs w:val="22"/>
        </w:rPr>
        <w:t>sin justa causa</w:t>
      </w:r>
      <w:r w:rsidR="00626022" w:rsidRPr="00E35062">
        <w:rPr>
          <w:rFonts w:cs="Arial"/>
          <w:bCs w:val="0"/>
          <w:sz w:val="22"/>
          <w:szCs w:val="22"/>
        </w:rPr>
        <w:t xml:space="preserve"> a término indefinido</w:t>
      </w:r>
      <w:r w:rsidR="008C1250" w:rsidRPr="00E35062">
        <w:rPr>
          <w:rFonts w:cs="Arial"/>
          <w:bCs w:val="0"/>
          <w:sz w:val="22"/>
          <w:szCs w:val="22"/>
        </w:rPr>
        <w:t xml:space="preserve"> se diligencian los siguientes documentos:</w:t>
      </w:r>
    </w:p>
    <w:p w14:paraId="3E4088CD" w14:textId="4CCCE9AD" w:rsidR="008C1250" w:rsidRPr="00E35062" w:rsidRDefault="008C1250" w:rsidP="008C1250">
      <w:pPr>
        <w:pStyle w:val="Sangra3detindependiente"/>
        <w:tabs>
          <w:tab w:val="clear" w:pos="1134"/>
          <w:tab w:val="left" w:pos="0"/>
        </w:tabs>
        <w:spacing w:line="360" w:lineRule="auto"/>
        <w:ind w:left="0"/>
        <w:rPr>
          <w:rFonts w:cs="Arial"/>
          <w:bCs w:val="0"/>
          <w:sz w:val="22"/>
          <w:szCs w:val="22"/>
        </w:rPr>
      </w:pPr>
    </w:p>
    <w:p w14:paraId="1609CC8F" w14:textId="7FBAF648" w:rsidR="008C1250" w:rsidRPr="00E35062" w:rsidRDefault="008C1250" w:rsidP="008C1250">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Notificación de terminación de contrato sin justa causa y contrato laboral.</w:t>
      </w:r>
    </w:p>
    <w:p w14:paraId="10F93ABB" w14:textId="031CC89F" w:rsidR="008C1250" w:rsidRPr="00E35062" w:rsidRDefault="008C1250" w:rsidP="008C1250">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lastRenderedPageBreak/>
        <w:t>Certificación laboral.</w:t>
      </w:r>
    </w:p>
    <w:p w14:paraId="444ED4ED" w14:textId="77777777" w:rsidR="008C1250" w:rsidRPr="00E35062" w:rsidRDefault="008C1250" w:rsidP="008C1250">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Certificación de retiro de cesantías del año o los años anteriores si aplica.</w:t>
      </w:r>
    </w:p>
    <w:p w14:paraId="1F4B5C65" w14:textId="77777777" w:rsidR="008C1250" w:rsidRPr="00E35062" w:rsidRDefault="008C1250" w:rsidP="008C1250">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Paz y salvo.</w:t>
      </w:r>
    </w:p>
    <w:p w14:paraId="29244F6E" w14:textId="76B5D156" w:rsidR="008C1250" w:rsidRPr="00E35062" w:rsidRDefault="008C1250" w:rsidP="008C1250">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Orden de exámenes médicos ocupacionales de retiro.</w:t>
      </w:r>
    </w:p>
    <w:p w14:paraId="382CC668" w14:textId="28C4487E" w:rsidR="00E12C85" w:rsidRPr="00E35062" w:rsidRDefault="00E12C85" w:rsidP="008C1250">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sz w:val="22"/>
          <w:szCs w:val="22"/>
        </w:rPr>
        <w:t xml:space="preserve">Retiro de ARL  </w:t>
      </w:r>
    </w:p>
    <w:p w14:paraId="0D5C1A8E" w14:textId="21736B6A" w:rsidR="00A82DF6" w:rsidRPr="00E35062" w:rsidRDefault="00A82DF6" w:rsidP="00A82DF6">
      <w:pPr>
        <w:pStyle w:val="Sangra3detindependiente"/>
        <w:tabs>
          <w:tab w:val="clear" w:pos="1134"/>
          <w:tab w:val="left" w:pos="0"/>
        </w:tabs>
        <w:spacing w:line="360" w:lineRule="auto"/>
        <w:rPr>
          <w:rFonts w:cs="Arial"/>
          <w:bCs w:val="0"/>
          <w:sz w:val="22"/>
          <w:szCs w:val="22"/>
        </w:rPr>
      </w:pPr>
    </w:p>
    <w:p w14:paraId="66582B63" w14:textId="1ADE15C4" w:rsidR="00A82DF6" w:rsidRPr="00E35062" w:rsidRDefault="00A82DF6" w:rsidP="00A82DF6">
      <w:pPr>
        <w:pStyle w:val="Sangra3detindependiente"/>
        <w:tabs>
          <w:tab w:val="clear" w:pos="1134"/>
          <w:tab w:val="left" w:pos="0"/>
        </w:tabs>
        <w:spacing w:line="360" w:lineRule="auto"/>
        <w:ind w:left="0"/>
        <w:rPr>
          <w:rFonts w:cs="Arial"/>
          <w:bCs w:val="0"/>
          <w:sz w:val="22"/>
          <w:szCs w:val="22"/>
        </w:rPr>
      </w:pPr>
      <w:r w:rsidRPr="00E35062">
        <w:rPr>
          <w:rFonts w:cs="Arial"/>
          <w:bCs w:val="0"/>
          <w:sz w:val="22"/>
          <w:szCs w:val="22"/>
        </w:rPr>
        <w:t xml:space="preserve">* Para el caso de terminación de contrato sin justa causa a término </w:t>
      </w:r>
      <w:r w:rsidR="003C49F6" w:rsidRPr="00E35062">
        <w:rPr>
          <w:rFonts w:cs="Arial"/>
          <w:bCs w:val="0"/>
          <w:sz w:val="22"/>
          <w:szCs w:val="22"/>
        </w:rPr>
        <w:t>fijo inferior a un año</w:t>
      </w:r>
      <w:r w:rsidRPr="00E35062">
        <w:rPr>
          <w:rFonts w:cs="Arial"/>
          <w:bCs w:val="0"/>
          <w:sz w:val="22"/>
          <w:szCs w:val="22"/>
        </w:rPr>
        <w:t xml:space="preserve"> se diligencian los siguientes documentos:</w:t>
      </w:r>
    </w:p>
    <w:p w14:paraId="5F856C40" w14:textId="77777777" w:rsidR="00A82DF6" w:rsidRPr="00E35062" w:rsidRDefault="00A82DF6" w:rsidP="00A82DF6">
      <w:pPr>
        <w:pStyle w:val="Sangra3detindependiente"/>
        <w:tabs>
          <w:tab w:val="clear" w:pos="1134"/>
          <w:tab w:val="left" w:pos="0"/>
        </w:tabs>
        <w:spacing w:line="360" w:lineRule="auto"/>
        <w:ind w:left="0"/>
        <w:rPr>
          <w:rFonts w:cs="Arial"/>
          <w:bCs w:val="0"/>
          <w:sz w:val="22"/>
          <w:szCs w:val="22"/>
        </w:rPr>
      </w:pPr>
    </w:p>
    <w:p w14:paraId="1C96B3AF" w14:textId="1E8B3410" w:rsidR="00A82DF6" w:rsidRPr="00E35062" w:rsidRDefault="00A82DF6" w:rsidP="00A82DF6">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 xml:space="preserve">Notificación de </w:t>
      </w:r>
      <w:r w:rsidR="003C49F6" w:rsidRPr="00E35062">
        <w:rPr>
          <w:rFonts w:cs="Arial"/>
          <w:bCs w:val="0"/>
          <w:sz w:val="22"/>
          <w:szCs w:val="22"/>
        </w:rPr>
        <w:t>pr</w:t>
      </w:r>
      <w:r w:rsidR="00E34347" w:rsidRPr="00E35062">
        <w:rPr>
          <w:rFonts w:cs="Arial"/>
          <w:bCs w:val="0"/>
          <w:sz w:val="22"/>
          <w:szCs w:val="22"/>
        </w:rPr>
        <w:t>e</w:t>
      </w:r>
      <w:r w:rsidR="003C49F6" w:rsidRPr="00E35062">
        <w:rPr>
          <w:rFonts w:cs="Arial"/>
          <w:bCs w:val="0"/>
          <w:sz w:val="22"/>
          <w:szCs w:val="22"/>
        </w:rPr>
        <w:t xml:space="preserve"> aviso con un mes de anterioridad.</w:t>
      </w:r>
    </w:p>
    <w:p w14:paraId="5C7811A5" w14:textId="77777777" w:rsidR="00A82DF6" w:rsidRPr="00E35062" w:rsidRDefault="00A82DF6" w:rsidP="00A82DF6">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Certificación laboral.</w:t>
      </w:r>
    </w:p>
    <w:p w14:paraId="0549D551" w14:textId="77777777" w:rsidR="00A82DF6" w:rsidRPr="00E35062" w:rsidRDefault="00A82DF6" w:rsidP="00A82DF6">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Certificación de retiro de cesantías del año o los años anteriores si aplica.</w:t>
      </w:r>
    </w:p>
    <w:p w14:paraId="7C8926E4" w14:textId="77777777" w:rsidR="00A82DF6" w:rsidRPr="00E35062" w:rsidRDefault="00A82DF6" w:rsidP="00A82DF6">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Paz y salvo.</w:t>
      </w:r>
    </w:p>
    <w:p w14:paraId="34A5E7F3" w14:textId="213C8C1B" w:rsidR="00A82DF6" w:rsidRPr="00E35062" w:rsidRDefault="00A82DF6" w:rsidP="00A82DF6">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Orden de exámenes médicos ocupacionales de retiro.</w:t>
      </w:r>
    </w:p>
    <w:p w14:paraId="2AD7AAF2" w14:textId="2EC5D62A" w:rsidR="00E12C85" w:rsidRPr="00E35062" w:rsidRDefault="00E12C85" w:rsidP="00A82DF6">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sz w:val="22"/>
          <w:szCs w:val="22"/>
        </w:rPr>
        <w:t xml:space="preserve">Retiro de ARL  </w:t>
      </w:r>
    </w:p>
    <w:p w14:paraId="5BC01723" w14:textId="3E88DD0C" w:rsidR="00A82DF6" w:rsidRPr="00E35062" w:rsidRDefault="00A82DF6" w:rsidP="00A82DF6">
      <w:pPr>
        <w:pStyle w:val="Sangra3detindependiente"/>
        <w:numPr>
          <w:ilvl w:val="0"/>
          <w:numId w:val="23"/>
        </w:numPr>
        <w:tabs>
          <w:tab w:val="clear" w:pos="1134"/>
          <w:tab w:val="left" w:pos="0"/>
        </w:tabs>
        <w:spacing w:line="360" w:lineRule="auto"/>
        <w:rPr>
          <w:rFonts w:cs="Arial"/>
          <w:bCs w:val="0"/>
          <w:sz w:val="22"/>
          <w:szCs w:val="22"/>
        </w:rPr>
      </w:pPr>
      <w:r w:rsidRPr="00E35062">
        <w:rPr>
          <w:rFonts w:cs="Arial"/>
          <w:bCs w:val="0"/>
          <w:sz w:val="22"/>
          <w:szCs w:val="22"/>
        </w:rPr>
        <w:t>Liquidación para firma para el personal administrativo.</w:t>
      </w:r>
    </w:p>
    <w:p w14:paraId="2394FD96" w14:textId="25D1305F" w:rsidR="00E34347" w:rsidRPr="00E35062" w:rsidRDefault="00E34347" w:rsidP="00E34347">
      <w:pPr>
        <w:pStyle w:val="Sangra3detindependiente"/>
        <w:tabs>
          <w:tab w:val="clear" w:pos="1134"/>
          <w:tab w:val="left" w:pos="0"/>
        </w:tabs>
        <w:spacing w:line="360" w:lineRule="auto"/>
        <w:rPr>
          <w:rFonts w:cs="Arial"/>
          <w:bCs w:val="0"/>
          <w:sz w:val="22"/>
          <w:szCs w:val="22"/>
        </w:rPr>
      </w:pPr>
    </w:p>
    <w:p w14:paraId="65396DEC" w14:textId="1F903C6A" w:rsidR="00E34347" w:rsidRPr="00E35062" w:rsidRDefault="00E34347" w:rsidP="00E34347">
      <w:pPr>
        <w:pStyle w:val="Sangra3detindependiente"/>
        <w:tabs>
          <w:tab w:val="clear" w:pos="1134"/>
          <w:tab w:val="left" w:pos="0"/>
        </w:tabs>
        <w:spacing w:line="360" w:lineRule="auto"/>
        <w:ind w:left="0"/>
        <w:rPr>
          <w:rFonts w:cs="Arial"/>
          <w:bCs w:val="0"/>
          <w:sz w:val="22"/>
          <w:szCs w:val="22"/>
        </w:rPr>
      </w:pPr>
      <w:r w:rsidRPr="00E35062">
        <w:rPr>
          <w:rFonts w:cs="Arial"/>
          <w:bCs w:val="0"/>
          <w:sz w:val="22"/>
          <w:szCs w:val="22"/>
        </w:rPr>
        <w:t>*Para el caso de terminación de contrato con justa causa a término indefinido se diligencian los siguientes documentos:</w:t>
      </w:r>
    </w:p>
    <w:p w14:paraId="1EB1D6E4" w14:textId="459A29A3" w:rsidR="00E34347" w:rsidRPr="00E35062" w:rsidRDefault="00E34347" w:rsidP="00E34347">
      <w:pPr>
        <w:pStyle w:val="Sangra3detindependiente"/>
        <w:numPr>
          <w:ilvl w:val="0"/>
          <w:numId w:val="26"/>
        </w:numPr>
        <w:tabs>
          <w:tab w:val="clear" w:pos="1134"/>
          <w:tab w:val="left" w:pos="0"/>
        </w:tabs>
        <w:spacing w:line="360" w:lineRule="auto"/>
        <w:rPr>
          <w:rFonts w:cs="Arial"/>
          <w:bCs w:val="0"/>
          <w:sz w:val="22"/>
          <w:szCs w:val="22"/>
        </w:rPr>
      </w:pPr>
      <w:r w:rsidRPr="00E35062">
        <w:rPr>
          <w:rFonts w:cs="Arial"/>
          <w:bCs w:val="0"/>
          <w:sz w:val="22"/>
          <w:szCs w:val="22"/>
        </w:rPr>
        <w:t>Carta de notificación con justa causa, después del proceso disciplinario.</w:t>
      </w:r>
    </w:p>
    <w:p w14:paraId="33DE12C2" w14:textId="77777777" w:rsidR="00E34347" w:rsidRPr="00E35062" w:rsidRDefault="00E34347" w:rsidP="00E34347">
      <w:pPr>
        <w:pStyle w:val="Sangra3detindependiente"/>
        <w:numPr>
          <w:ilvl w:val="0"/>
          <w:numId w:val="26"/>
        </w:numPr>
        <w:tabs>
          <w:tab w:val="clear" w:pos="1134"/>
          <w:tab w:val="left" w:pos="0"/>
        </w:tabs>
        <w:spacing w:line="360" w:lineRule="auto"/>
        <w:rPr>
          <w:rFonts w:cs="Arial"/>
          <w:bCs w:val="0"/>
          <w:sz w:val="22"/>
          <w:szCs w:val="22"/>
        </w:rPr>
      </w:pPr>
      <w:r w:rsidRPr="00E35062">
        <w:rPr>
          <w:rFonts w:cs="Arial"/>
          <w:bCs w:val="0"/>
          <w:sz w:val="22"/>
          <w:szCs w:val="22"/>
        </w:rPr>
        <w:t>Certificación laboral.</w:t>
      </w:r>
    </w:p>
    <w:p w14:paraId="69825D36" w14:textId="77777777" w:rsidR="00E34347" w:rsidRPr="00E35062" w:rsidRDefault="00E34347" w:rsidP="00E34347">
      <w:pPr>
        <w:pStyle w:val="Sangra3detindependiente"/>
        <w:numPr>
          <w:ilvl w:val="0"/>
          <w:numId w:val="26"/>
        </w:numPr>
        <w:tabs>
          <w:tab w:val="clear" w:pos="1134"/>
          <w:tab w:val="left" w:pos="0"/>
        </w:tabs>
        <w:spacing w:line="360" w:lineRule="auto"/>
        <w:rPr>
          <w:rFonts w:cs="Arial"/>
          <w:bCs w:val="0"/>
          <w:sz w:val="22"/>
          <w:szCs w:val="22"/>
        </w:rPr>
      </w:pPr>
      <w:r w:rsidRPr="00E35062">
        <w:rPr>
          <w:rFonts w:cs="Arial"/>
          <w:bCs w:val="0"/>
          <w:sz w:val="22"/>
          <w:szCs w:val="22"/>
        </w:rPr>
        <w:t>Certificación de retiro de cesantías del año o los años anteriores si aplica.</w:t>
      </w:r>
    </w:p>
    <w:p w14:paraId="493EDE6C" w14:textId="77777777" w:rsidR="00E34347" w:rsidRPr="00E35062" w:rsidRDefault="00E34347" w:rsidP="00E34347">
      <w:pPr>
        <w:pStyle w:val="Sangra3detindependiente"/>
        <w:numPr>
          <w:ilvl w:val="0"/>
          <w:numId w:val="26"/>
        </w:numPr>
        <w:tabs>
          <w:tab w:val="clear" w:pos="1134"/>
          <w:tab w:val="left" w:pos="0"/>
        </w:tabs>
        <w:spacing w:line="360" w:lineRule="auto"/>
        <w:rPr>
          <w:rFonts w:cs="Arial"/>
          <w:bCs w:val="0"/>
          <w:sz w:val="22"/>
          <w:szCs w:val="22"/>
        </w:rPr>
      </w:pPr>
      <w:r w:rsidRPr="00E35062">
        <w:rPr>
          <w:rFonts w:cs="Arial"/>
          <w:bCs w:val="0"/>
          <w:sz w:val="22"/>
          <w:szCs w:val="22"/>
        </w:rPr>
        <w:t>Paz y salvo.</w:t>
      </w:r>
    </w:p>
    <w:p w14:paraId="0BE7AE1A" w14:textId="77777777" w:rsidR="00E34347" w:rsidRPr="00E35062" w:rsidRDefault="00E34347" w:rsidP="00E34347">
      <w:pPr>
        <w:pStyle w:val="Sangra3detindependiente"/>
        <w:numPr>
          <w:ilvl w:val="0"/>
          <w:numId w:val="26"/>
        </w:numPr>
        <w:tabs>
          <w:tab w:val="clear" w:pos="1134"/>
          <w:tab w:val="left" w:pos="0"/>
        </w:tabs>
        <w:spacing w:line="360" w:lineRule="auto"/>
        <w:rPr>
          <w:rFonts w:cs="Arial"/>
          <w:bCs w:val="0"/>
          <w:sz w:val="22"/>
          <w:szCs w:val="22"/>
        </w:rPr>
      </w:pPr>
      <w:r w:rsidRPr="00E35062">
        <w:rPr>
          <w:rFonts w:cs="Arial"/>
          <w:bCs w:val="0"/>
          <w:sz w:val="22"/>
          <w:szCs w:val="22"/>
        </w:rPr>
        <w:t>Orden de exámenes médicos ocupacionales de retiro.</w:t>
      </w:r>
    </w:p>
    <w:p w14:paraId="520EDF41" w14:textId="77777777" w:rsidR="00E34347" w:rsidRPr="00E35062" w:rsidRDefault="00E34347" w:rsidP="00E34347">
      <w:pPr>
        <w:pStyle w:val="Sangra3detindependiente"/>
        <w:numPr>
          <w:ilvl w:val="0"/>
          <w:numId w:val="26"/>
        </w:numPr>
        <w:tabs>
          <w:tab w:val="clear" w:pos="1134"/>
          <w:tab w:val="left" w:pos="0"/>
        </w:tabs>
        <w:spacing w:line="360" w:lineRule="auto"/>
        <w:rPr>
          <w:rFonts w:cs="Arial"/>
          <w:bCs w:val="0"/>
          <w:sz w:val="22"/>
          <w:szCs w:val="22"/>
        </w:rPr>
      </w:pPr>
      <w:r w:rsidRPr="00E35062">
        <w:rPr>
          <w:rFonts w:cs="Arial"/>
          <w:sz w:val="22"/>
          <w:szCs w:val="22"/>
        </w:rPr>
        <w:t xml:space="preserve">Retiro de ARL  </w:t>
      </w:r>
    </w:p>
    <w:p w14:paraId="463C338C" w14:textId="18436C57" w:rsidR="00E34347" w:rsidRPr="00E35062" w:rsidRDefault="00E34347" w:rsidP="00E34347">
      <w:pPr>
        <w:pStyle w:val="Sangra3detindependiente"/>
        <w:tabs>
          <w:tab w:val="clear" w:pos="1134"/>
          <w:tab w:val="left" w:pos="0"/>
        </w:tabs>
        <w:spacing w:line="360" w:lineRule="auto"/>
        <w:ind w:left="360"/>
        <w:rPr>
          <w:rFonts w:cs="Arial"/>
          <w:bCs w:val="0"/>
          <w:sz w:val="22"/>
          <w:szCs w:val="22"/>
        </w:rPr>
      </w:pPr>
    </w:p>
    <w:p w14:paraId="6D9FF269" w14:textId="59C4CD34" w:rsidR="00E34347" w:rsidRPr="00E35062" w:rsidRDefault="00E34347" w:rsidP="00E34347">
      <w:pPr>
        <w:pStyle w:val="Sangra3detindependiente"/>
        <w:tabs>
          <w:tab w:val="clear" w:pos="1134"/>
          <w:tab w:val="left" w:pos="0"/>
        </w:tabs>
        <w:spacing w:line="360" w:lineRule="auto"/>
        <w:ind w:left="0"/>
        <w:rPr>
          <w:rFonts w:cs="Arial"/>
          <w:bCs w:val="0"/>
          <w:i/>
          <w:iCs/>
          <w:sz w:val="22"/>
          <w:szCs w:val="22"/>
        </w:rPr>
      </w:pPr>
      <w:r w:rsidRPr="00E35062">
        <w:rPr>
          <w:rFonts w:cs="Arial"/>
          <w:b/>
          <w:i/>
          <w:iCs/>
          <w:sz w:val="22"/>
          <w:szCs w:val="22"/>
        </w:rPr>
        <w:t>N</w:t>
      </w:r>
      <w:r w:rsidR="00E35062" w:rsidRPr="00E35062">
        <w:rPr>
          <w:rFonts w:cs="Arial"/>
          <w:b/>
          <w:i/>
          <w:iCs/>
          <w:sz w:val="22"/>
          <w:szCs w:val="22"/>
        </w:rPr>
        <w:t>OTA</w:t>
      </w:r>
      <w:r w:rsidRPr="00E35062">
        <w:rPr>
          <w:rFonts w:cs="Arial"/>
          <w:bCs w:val="0"/>
          <w:i/>
          <w:iCs/>
          <w:sz w:val="22"/>
          <w:szCs w:val="22"/>
        </w:rPr>
        <w:t xml:space="preserve">: en caso de que el trabajador se contacte con la empresa se realizara el informe de situaciones administrativas </w:t>
      </w:r>
      <w:r w:rsidR="007628B5" w:rsidRPr="00E35062">
        <w:rPr>
          <w:rFonts w:cs="Arial"/>
          <w:bCs w:val="0"/>
          <w:i/>
          <w:iCs/>
          <w:sz w:val="22"/>
          <w:szCs w:val="22"/>
        </w:rPr>
        <w:t>GHU-FOR-027.</w:t>
      </w:r>
    </w:p>
    <w:p w14:paraId="02F0BD20" w14:textId="77777777" w:rsidR="00E34347" w:rsidRPr="00E35062" w:rsidRDefault="00E34347" w:rsidP="00E34347">
      <w:pPr>
        <w:pStyle w:val="Sangra3detindependiente"/>
        <w:tabs>
          <w:tab w:val="clear" w:pos="1134"/>
          <w:tab w:val="left" w:pos="0"/>
        </w:tabs>
        <w:spacing w:line="360" w:lineRule="auto"/>
        <w:ind w:left="0"/>
        <w:rPr>
          <w:rFonts w:cs="Arial"/>
          <w:bCs w:val="0"/>
          <w:sz w:val="22"/>
          <w:szCs w:val="22"/>
        </w:rPr>
      </w:pPr>
    </w:p>
    <w:p w14:paraId="63EC9354" w14:textId="77777777" w:rsidR="00A82DF6" w:rsidRPr="00E35062" w:rsidRDefault="00A82DF6" w:rsidP="00A82DF6">
      <w:pPr>
        <w:pStyle w:val="Sangra3detindependiente"/>
        <w:tabs>
          <w:tab w:val="clear" w:pos="1134"/>
          <w:tab w:val="left" w:pos="0"/>
        </w:tabs>
        <w:spacing w:line="360" w:lineRule="auto"/>
        <w:ind w:left="0"/>
        <w:rPr>
          <w:rFonts w:cs="Arial"/>
          <w:bCs w:val="0"/>
          <w:sz w:val="22"/>
          <w:szCs w:val="22"/>
        </w:rPr>
      </w:pPr>
    </w:p>
    <w:p w14:paraId="5AD28DD4" w14:textId="4BD3D3BE" w:rsidR="00F70DAA" w:rsidRPr="00E35062" w:rsidRDefault="00616A88" w:rsidP="00616A88">
      <w:pPr>
        <w:pStyle w:val="Sangra3detindependiente"/>
        <w:tabs>
          <w:tab w:val="clear" w:pos="1134"/>
          <w:tab w:val="left" w:pos="0"/>
        </w:tabs>
        <w:spacing w:line="360" w:lineRule="auto"/>
        <w:ind w:left="0"/>
        <w:rPr>
          <w:rFonts w:cs="Arial"/>
          <w:bCs w:val="0"/>
          <w:sz w:val="22"/>
          <w:szCs w:val="22"/>
        </w:rPr>
      </w:pPr>
      <w:r w:rsidRPr="00E35062">
        <w:rPr>
          <w:rFonts w:cs="Arial"/>
          <w:bCs w:val="0"/>
          <w:sz w:val="22"/>
          <w:szCs w:val="22"/>
        </w:rPr>
        <w:t xml:space="preserve">Los cuales se envían </w:t>
      </w:r>
      <w:r w:rsidR="00F70DAA" w:rsidRPr="00E35062">
        <w:rPr>
          <w:rFonts w:cs="Arial"/>
          <w:bCs w:val="0"/>
          <w:sz w:val="22"/>
          <w:szCs w:val="22"/>
        </w:rPr>
        <w:t xml:space="preserve">por correo electrónico al área de </w:t>
      </w:r>
      <w:r w:rsidR="008C307B" w:rsidRPr="00E35062">
        <w:rPr>
          <w:rFonts w:cs="Arial"/>
          <w:bCs w:val="0"/>
          <w:sz w:val="22"/>
          <w:szCs w:val="22"/>
        </w:rPr>
        <w:t>nómina</w:t>
      </w:r>
      <w:r w:rsidR="00F70DAA" w:rsidRPr="00E35062">
        <w:rPr>
          <w:rFonts w:cs="Arial"/>
          <w:bCs w:val="0"/>
          <w:sz w:val="22"/>
          <w:szCs w:val="22"/>
        </w:rPr>
        <w:t xml:space="preserve"> para su respectiva liquidación, adicional a esta información se adjunta planilla totalizada de casino o casinos respecto sea el caso e incapacidades pendientes. En el correo se especifica fecha de retiro, nombre completo, cargo desempeñado, plantación y ausencias injustificadas.</w:t>
      </w:r>
    </w:p>
    <w:p w14:paraId="1FF57B2B" w14:textId="77777777" w:rsidR="00616A88" w:rsidRPr="00E35062" w:rsidRDefault="00616A88" w:rsidP="00616A88">
      <w:pPr>
        <w:pStyle w:val="Sangra3detindependiente"/>
        <w:tabs>
          <w:tab w:val="clear" w:pos="1134"/>
          <w:tab w:val="left" w:pos="0"/>
        </w:tabs>
        <w:spacing w:line="360" w:lineRule="auto"/>
        <w:rPr>
          <w:rFonts w:cs="Arial"/>
          <w:b/>
          <w:sz w:val="22"/>
          <w:szCs w:val="22"/>
        </w:rPr>
      </w:pPr>
    </w:p>
    <w:p w14:paraId="01BB599F" w14:textId="5F404543"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El </w:t>
      </w:r>
      <w:r w:rsidR="00C07956">
        <w:rPr>
          <w:rFonts w:cs="Arial"/>
          <w:sz w:val="22"/>
          <w:szCs w:val="22"/>
        </w:rPr>
        <w:t>director</w:t>
      </w:r>
      <w:r w:rsidR="00B96E19">
        <w:rPr>
          <w:rFonts w:cs="Arial"/>
          <w:sz w:val="22"/>
          <w:szCs w:val="22"/>
        </w:rPr>
        <w:t xml:space="preserve"> de</w:t>
      </w:r>
      <w:r w:rsidRPr="00E35062">
        <w:rPr>
          <w:rFonts w:cs="Arial"/>
          <w:sz w:val="22"/>
          <w:szCs w:val="22"/>
        </w:rPr>
        <w:t xml:space="preserve"> Gestión Humana diligenciará la solicitud de examen médico ocupacional para todo el personal durante su proceso de retiro</w:t>
      </w:r>
      <w:r w:rsidR="00E34347" w:rsidRPr="00E35062">
        <w:rPr>
          <w:rFonts w:cs="Arial"/>
          <w:sz w:val="22"/>
          <w:szCs w:val="22"/>
        </w:rPr>
        <w:t>,</w:t>
      </w:r>
      <w:r w:rsidRPr="00E35062">
        <w:rPr>
          <w:rFonts w:cs="Arial"/>
          <w:sz w:val="22"/>
          <w:szCs w:val="22"/>
        </w:rPr>
        <w:t xml:space="preserve"> para la realización de exámenes médicos ocupacionales de egreso</w:t>
      </w:r>
      <w:r w:rsidR="009662F9" w:rsidRPr="00E35062">
        <w:rPr>
          <w:rFonts w:cs="Arial"/>
          <w:sz w:val="22"/>
          <w:szCs w:val="22"/>
        </w:rPr>
        <w:t xml:space="preserve">; en caso de que el colaborador no reciba el documento de examen de retiro se deberá realizar una constancia donde se evidencie que el colaborador fue informado de la realización de los mismos, esta constancia debe estar firmada por la persona que notifique el retiro y uno o dos testigos.   </w:t>
      </w:r>
    </w:p>
    <w:p w14:paraId="0B69D4C0"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45CDFC31" w14:textId="58EF54DA" w:rsidR="00616A88"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El Paz y Salvo formato GHU-FOR-009, lo diligencia el </w:t>
      </w:r>
      <w:r w:rsidR="00B96E19">
        <w:rPr>
          <w:rFonts w:cs="Arial"/>
          <w:sz w:val="22"/>
          <w:szCs w:val="22"/>
        </w:rPr>
        <w:t>Director de</w:t>
      </w:r>
      <w:r w:rsidRPr="00E35062">
        <w:rPr>
          <w:rFonts w:cs="Arial"/>
          <w:sz w:val="22"/>
          <w:szCs w:val="22"/>
        </w:rPr>
        <w:t xml:space="preserve"> Gestión Humana para cargos administrativos y de plantaciones los supervisores responsables de cada plantación, tomando firmas de aceptación y finalmente lo archiva en la hoja de vida del trabajador.</w:t>
      </w:r>
    </w:p>
    <w:p w14:paraId="69DE54A2" w14:textId="1E28C685" w:rsidR="00616A88"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El pago de la liquidación de las prestaciones sociales por los servicios facilitados se realizará en un tiempo prudencial y necesario </w:t>
      </w:r>
      <w:r w:rsidR="004D62E5" w:rsidRPr="00E35062">
        <w:rPr>
          <w:rFonts w:cs="Arial"/>
          <w:sz w:val="22"/>
          <w:szCs w:val="22"/>
        </w:rPr>
        <w:t>de acuerdo con</w:t>
      </w:r>
      <w:r w:rsidRPr="00E35062">
        <w:rPr>
          <w:rFonts w:cs="Arial"/>
          <w:sz w:val="22"/>
          <w:szCs w:val="22"/>
        </w:rPr>
        <w:t xml:space="preserve"> las actividades de la empresa en el cruce de información requerida entre las dependencias a fin de generar la liquidación final de acreencias laborales.</w:t>
      </w:r>
    </w:p>
    <w:p w14:paraId="628D3BB2"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5F37F8F3" w14:textId="323C70CF" w:rsidR="00F41A4F"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En los casos en que el trabajador no</w:t>
      </w:r>
      <w:r w:rsidR="00E12C85" w:rsidRPr="00E35062">
        <w:rPr>
          <w:rFonts w:cs="Arial"/>
          <w:sz w:val="22"/>
          <w:szCs w:val="22"/>
        </w:rPr>
        <w:t xml:space="preserve"> regrese los documentos de liquidación firmados al área de Gestión Humana</w:t>
      </w:r>
      <w:r w:rsidR="001E3E7B" w:rsidRPr="00E35062">
        <w:rPr>
          <w:rFonts w:cs="Arial"/>
          <w:sz w:val="22"/>
          <w:szCs w:val="22"/>
        </w:rPr>
        <w:t xml:space="preserve">, la </w:t>
      </w:r>
      <w:r w:rsidRPr="00E35062">
        <w:rPr>
          <w:rFonts w:cs="Arial"/>
          <w:sz w:val="22"/>
          <w:szCs w:val="22"/>
        </w:rPr>
        <w:t xml:space="preserve">empresa procederá a constituir un depósito judicial y dejar a ordenes de Juez de la República los valores adeudados por este concepto y notificará a la dirección registrada por el trabajador, mediante correo certificado, la constitución del depósito judicial y los datos del despacho en que se encuentra el respectivo depósito </w:t>
      </w:r>
      <w:r w:rsidR="004D62E5" w:rsidRPr="00E35062">
        <w:rPr>
          <w:rFonts w:cs="Arial"/>
          <w:sz w:val="22"/>
          <w:szCs w:val="22"/>
        </w:rPr>
        <w:t>a fin de que</w:t>
      </w:r>
      <w:r w:rsidRPr="00E35062">
        <w:rPr>
          <w:rFonts w:cs="Arial"/>
          <w:sz w:val="22"/>
          <w:szCs w:val="22"/>
        </w:rPr>
        <w:t xml:space="preserve"> el trabajador acuda a reclamarlos. Si transcurridos tres (3) años posteriores a la constitución del depósito sin que este haya sido cobrado o reclamado por el </w:t>
      </w:r>
      <w:r w:rsidR="004D62E5" w:rsidRPr="00E35062">
        <w:rPr>
          <w:rFonts w:cs="Arial"/>
          <w:sz w:val="22"/>
          <w:szCs w:val="22"/>
        </w:rPr>
        <w:t>extrabajador</w:t>
      </w:r>
      <w:r w:rsidRPr="00E35062">
        <w:rPr>
          <w:rFonts w:cs="Arial"/>
          <w:sz w:val="22"/>
          <w:szCs w:val="22"/>
        </w:rPr>
        <w:t>, la empresa solicitará al despacho correspondiente el reintegro de los valores dejados a disposición del juzgado.</w:t>
      </w:r>
    </w:p>
    <w:p w14:paraId="47254CAA" w14:textId="042A99B3" w:rsidR="000857C2" w:rsidRPr="00E35062" w:rsidRDefault="00F41A4F" w:rsidP="00B32DB6">
      <w:pPr>
        <w:pStyle w:val="Sangra3detindependiente"/>
        <w:tabs>
          <w:tab w:val="clear" w:pos="1134"/>
          <w:tab w:val="left" w:pos="0"/>
        </w:tabs>
        <w:spacing w:line="360" w:lineRule="auto"/>
        <w:ind w:left="0"/>
        <w:rPr>
          <w:rFonts w:cs="Arial"/>
          <w:sz w:val="22"/>
          <w:szCs w:val="22"/>
        </w:rPr>
      </w:pPr>
      <w:r w:rsidRPr="00E35062">
        <w:rPr>
          <w:rFonts w:cs="Arial"/>
          <w:b/>
          <w:sz w:val="22"/>
          <w:szCs w:val="22"/>
        </w:rPr>
        <w:lastRenderedPageBreak/>
        <w:t>Nota</w:t>
      </w:r>
      <w:r w:rsidRPr="00E35062">
        <w:rPr>
          <w:rFonts w:cs="Arial"/>
          <w:sz w:val="22"/>
          <w:szCs w:val="22"/>
        </w:rPr>
        <w:t xml:space="preserve">. </w:t>
      </w:r>
      <w:r w:rsidR="00C72CF9" w:rsidRPr="00E35062">
        <w:rPr>
          <w:rFonts w:cs="Arial"/>
          <w:sz w:val="22"/>
          <w:szCs w:val="22"/>
        </w:rPr>
        <w:t>Es constituido abandono del cargo pasados 3 días hábiles continuos de inasistencia injustificada.</w:t>
      </w:r>
      <w:r w:rsidR="000857C2" w:rsidRPr="00E35062">
        <w:rPr>
          <w:rFonts w:cs="Arial"/>
          <w:sz w:val="22"/>
          <w:szCs w:val="22"/>
        </w:rPr>
        <w:t xml:space="preserve"> En el caso de que el trabajador se pueda contactar por el área de Gestión Humana se realiza el mismo procedimiento con todos los documentos anteriormente descritos para el caso de retiro voluntario.</w:t>
      </w:r>
    </w:p>
    <w:p w14:paraId="71571C53" w14:textId="179CC046" w:rsidR="000857C2" w:rsidRPr="00E35062" w:rsidRDefault="000857C2"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Cuando no </w:t>
      </w:r>
      <w:r w:rsidR="006E10BF" w:rsidRPr="00E35062">
        <w:rPr>
          <w:rFonts w:cs="Arial"/>
          <w:sz w:val="22"/>
          <w:szCs w:val="22"/>
        </w:rPr>
        <w:t>se puede</w:t>
      </w:r>
      <w:r w:rsidRPr="00E35062">
        <w:rPr>
          <w:rFonts w:cs="Arial"/>
          <w:sz w:val="22"/>
          <w:szCs w:val="22"/>
        </w:rPr>
        <w:t xml:space="preserve"> contactar al colaborador, se registran en un documento los intentos de comunicación con el colaborador dejando evidencia de las llamadas, visitas o mensajes realizados para establecer </w:t>
      </w:r>
      <w:r w:rsidR="006E10BF" w:rsidRPr="00E35062">
        <w:rPr>
          <w:rFonts w:cs="Arial"/>
          <w:sz w:val="22"/>
          <w:szCs w:val="22"/>
        </w:rPr>
        <w:t>comunicación; teniendo</w:t>
      </w:r>
      <w:r w:rsidRPr="00E35062">
        <w:rPr>
          <w:rFonts w:cs="Arial"/>
          <w:sz w:val="22"/>
          <w:szCs w:val="22"/>
        </w:rPr>
        <w:t xml:space="preserve"> en cuenta los datos de contacto suministrados en la hoja de vid</w:t>
      </w:r>
      <w:r w:rsidR="001D05B2" w:rsidRPr="00E35062">
        <w:rPr>
          <w:rFonts w:cs="Arial"/>
          <w:sz w:val="22"/>
          <w:szCs w:val="22"/>
        </w:rPr>
        <w:t>a.</w:t>
      </w:r>
    </w:p>
    <w:p w14:paraId="5A0B0BB1" w14:textId="73241416" w:rsidR="001D05B2" w:rsidRPr="00E35062" w:rsidRDefault="001D05B2" w:rsidP="00B32DB6">
      <w:pPr>
        <w:pStyle w:val="Sangra3detindependiente"/>
        <w:tabs>
          <w:tab w:val="clear" w:pos="1134"/>
          <w:tab w:val="left" w:pos="0"/>
        </w:tabs>
        <w:spacing w:line="360" w:lineRule="auto"/>
        <w:ind w:left="0"/>
        <w:rPr>
          <w:rFonts w:cs="Arial"/>
          <w:sz w:val="22"/>
          <w:szCs w:val="22"/>
        </w:rPr>
      </w:pPr>
      <w:r w:rsidRPr="00E35062">
        <w:rPr>
          <w:rFonts w:cs="Arial"/>
          <w:sz w:val="22"/>
          <w:szCs w:val="22"/>
        </w:rPr>
        <w:t xml:space="preserve">**Los documentos de retiro que se envían al área de </w:t>
      </w:r>
      <w:r w:rsidR="008C307B" w:rsidRPr="00E35062">
        <w:rPr>
          <w:rFonts w:cs="Arial"/>
          <w:sz w:val="22"/>
          <w:szCs w:val="22"/>
        </w:rPr>
        <w:t>nómina</w:t>
      </w:r>
      <w:r w:rsidRPr="00E35062">
        <w:rPr>
          <w:rFonts w:cs="Arial"/>
          <w:sz w:val="22"/>
          <w:szCs w:val="22"/>
        </w:rPr>
        <w:t xml:space="preserve"> para este caso son:</w:t>
      </w:r>
    </w:p>
    <w:p w14:paraId="07D3864C" w14:textId="406D3EA7" w:rsidR="001D05B2" w:rsidRPr="00E35062" w:rsidRDefault="001D05B2" w:rsidP="00B32DB6">
      <w:pPr>
        <w:pStyle w:val="Sangra3detindependiente"/>
        <w:tabs>
          <w:tab w:val="clear" w:pos="1134"/>
          <w:tab w:val="left" w:pos="0"/>
        </w:tabs>
        <w:spacing w:line="360" w:lineRule="auto"/>
        <w:ind w:left="0"/>
        <w:rPr>
          <w:rFonts w:cs="Arial"/>
          <w:sz w:val="22"/>
          <w:szCs w:val="22"/>
        </w:rPr>
      </w:pPr>
    </w:p>
    <w:p w14:paraId="3A09587F" w14:textId="104C5027" w:rsidR="001D05B2" w:rsidRPr="00E35062" w:rsidRDefault="001D05B2" w:rsidP="001D05B2">
      <w:pPr>
        <w:pStyle w:val="Sangra3detindependiente"/>
        <w:numPr>
          <w:ilvl w:val="0"/>
          <w:numId w:val="24"/>
        </w:numPr>
        <w:tabs>
          <w:tab w:val="clear" w:pos="1134"/>
          <w:tab w:val="left" w:pos="0"/>
        </w:tabs>
        <w:spacing w:line="360" w:lineRule="auto"/>
        <w:rPr>
          <w:rFonts w:cs="Arial"/>
          <w:sz w:val="22"/>
          <w:szCs w:val="22"/>
        </w:rPr>
      </w:pPr>
      <w:r w:rsidRPr="00E35062">
        <w:rPr>
          <w:rFonts w:cs="Arial"/>
          <w:sz w:val="22"/>
          <w:szCs w:val="22"/>
        </w:rPr>
        <w:t xml:space="preserve">Comprobante de intento de comunicación </w:t>
      </w:r>
    </w:p>
    <w:p w14:paraId="5AABAE60" w14:textId="28C21614" w:rsidR="001D05B2" w:rsidRPr="00E35062" w:rsidRDefault="001D05B2" w:rsidP="001D05B2">
      <w:pPr>
        <w:pStyle w:val="Sangra3detindependiente"/>
        <w:numPr>
          <w:ilvl w:val="0"/>
          <w:numId w:val="24"/>
        </w:numPr>
        <w:tabs>
          <w:tab w:val="clear" w:pos="1134"/>
          <w:tab w:val="left" w:pos="0"/>
        </w:tabs>
        <w:spacing w:line="360" w:lineRule="auto"/>
        <w:rPr>
          <w:rFonts w:cs="Arial"/>
          <w:sz w:val="22"/>
          <w:szCs w:val="22"/>
        </w:rPr>
      </w:pPr>
      <w:r w:rsidRPr="00E35062">
        <w:rPr>
          <w:rFonts w:cs="Arial"/>
          <w:sz w:val="22"/>
          <w:szCs w:val="22"/>
        </w:rPr>
        <w:t>Paz y salvo</w:t>
      </w:r>
    </w:p>
    <w:p w14:paraId="38D5BD68" w14:textId="699CB849" w:rsidR="001D05B2" w:rsidRPr="00E35062" w:rsidRDefault="001D05B2" w:rsidP="001D05B2">
      <w:pPr>
        <w:pStyle w:val="Sangra3detindependiente"/>
        <w:numPr>
          <w:ilvl w:val="0"/>
          <w:numId w:val="24"/>
        </w:numPr>
        <w:tabs>
          <w:tab w:val="clear" w:pos="1134"/>
          <w:tab w:val="left" w:pos="0"/>
        </w:tabs>
        <w:spacing w:line="360" w:lineRule="auto"/>
        <w:rPr>
          <w:rFonts w:cs="Arial"/>
          <w:sz w:val="22"/>
          <w:szCs w:val="22"/>
        </w:rPr>
      </w:pPr>
      <w:r w:rsidRPr="00E35062">
        <w:rPr>
          <w:rFonts w:cs="Arial"/>
          <w:sz w:val="22"/>
          <w:szCs w:val="22"/>
        </w:rPr>
        <w:t>Planilla totalizada de casino</w:t>
      </w:r>
    </w:p>
    <w:p w14:paraId="3C56BD2F" w14:textId="3C323C5D" w:rsidR="001D05B2" w:rsidRPr="00E35062" w:rsidRDefault="001D05B2" w:rsidP="001D05B2">
      <w:pPr>
        <w:pStyle w:val="Sangra3detindependiente"/>
        <w:numPr>
          <w:ilvl w:val="0"/>
          <w:numId w:val="24"/>
        </w:numPr>
        <w:tabs>
          <w:tab w:val="clear" w:pos="1134"/>
          <w:tab w:val="left" w:pos="0"/>
        </w:tabs>
        <w:spacing w:line="360" w:lineRule="auto"/>
        <w:rPr>
          <w:rFonts w:cs="Arial"/>
          <w:sz w:val="22"/>
          <w:szCs w:val="22"/>
        </w:rPr>
      </w:pPr>
      <w:r w:rsidRPr="00E35062">
        <w:rPr>
          <w:rFonts w:cs="Arial"/>
          <w:sz w:val="22"/>
          <w:szCs w:val="22"/>
        </w:rPr>
        <w:t xml:space="preserve">Retiro de </w:t>
      </w:r>
      <w:r w:rsidR="006E10BF" w:rsidRPr="00E35062">
        <w:rPr>
          <w:rFonts w:cs="Arial"/>
          <w:sz w:val="22"/>
          <w:szCs w:val="22"/>
        </w:rPr>
        <w:t>ARL respetando</w:t>
      </w:r>
      <w:r w:rsidR="001B12E7" w:rsidRPr="00E35062">
        <w:rPr>
          <w:rFonts w:cs="Arial"/>
          <w:sz w:val="22"/>
          <w:szCs w:val="22"/>
        </w:rPr>
        <w:t xml:space="preserve"> los tres días de abandono de cargo.</w:t>
      </w:r>
    </w:p>
    <w:p w14:paraId="671B3872"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429D9F07" w14:textId="371D0085" w:rsidR="00E249DF" w:rsidRPr="00E35062" w:rsidRDefault="00E249DF" w:rsidP="00E249DF">
      <w:pPr>
        <w:pStyle w:val="Sangra3detindependiente"/>
        <w:tabs>
          <w:tab w:val="left" w:pos="0"/>
        </w:tabs>
        <w:spacing w:line="360" w:lineRule="auto"/>
        <w:ind w:left="0"/>
        <w:rPr>
          <w:rFonts w:cs="Arial"/>
          <w:b/>
          <w:bCs w:val="0"/>
          <w:sz w:val="22"/>
          <w:szCs w:val="22"/>
        </w:rPr>
      </w:pPr>
      <w:r w:rsidRPr="00E35062">
        <w:rPr>
          <w:rFonts w:cs="Arial"/>
          <w:b/>
          <w:bCs w:val="0"/>
          <w:sz w:val="22"/>
          <w:szCs w:val="22"/>
        </w:rPr>
        <w:t xml:space="preserve">7.2. Retiro por jubilación </w:t>
      </w:r>
    </w:p>
    <w:p w14:paraId="33EAB466" w14:textId="37370379" w:rsidR="00E249DF" w:rsidRPr="00E35062" w:rsidRDefault="00E249DF" w:rsidP="00E249DF">
      <w:pPr>
        <w:pStyle w:val="Sangra3detindependiente"/>
        <w:tabs>
          <w:tab w:val="left" w:pos="0"/>
        </w:tabs>
        <w:spacing w:line="360" w:lineRule="auto"/>
        <w:ind w:left="0"/>
        <w:rPr>
          <w:rFonts w:cs="Arial"/>
          <w:sz w:val="22"/>
          <w:szCs w:val="22"/>
        </w:rPr>
      </w:pPr>
      <w:r w:rsidRPr="00E35062">
        <w:rPr>
          <w:rFonts w:cs="Arial"/>
          <w:sz w:val="22"/>
          <w:szCs w:val="22"/>
        </w:rPr>
        <w:t>Teniendo en cuenta lo consagrado en la ley 797 de 2003, ley 100 de 1993, en el Código Sustantivo de Trabajo artículo 62, numeral 14 literal a “El reconocimiento al trabajador de la pensión de la jubilación o invalidez estando al servicio de la empresa”; el personal que se encuentre laborando para Palmeras La Carolina S.A.</w:t>
      </w:r>
      <w:r w:rsidR="008C5445">
        <w:rPr>
          <w:rFonts w:cs="Arial"/>
          <w:sz w:val="22"/>
          <w:szCs w:val="22"/>
        </w:rPr>
        <w:t>S.</w:t>
      </w:r>
      <w:r w:rsidRPr="00E35062">
        <w:rPr>
          <w:rFonts w:cs="Arial"/>
          <w:sz w:val="22"/>
          <w:szCs w:val="22"/>
        </w:rPr>
        <w:t xml:space="preserve"> asesorara a los colaboradores en lo que requieran hasta la consecución de su pensión y posterior desvinculación de la empresa para el disfrute de su descanso.</w:t>
      </w:r>
    </w:p>
    <w:p w14:paraId="6986FB77" w14:textId="77777777" w:rsidR="00E249DF" w:rsidRPr="00E35062" w:rsidRDefault="00E249DF" w:rsidP="00E249DF">
      <w:pPr>
        <w:pStyle w:val="Sangra3detindependiente"/>
        <w:tabs>
          <w:tab w:val="left" w:pos="0"/>
        </w:tabs>
        <w:spacing w:line="360" w:lineRule="auto"/>
        <w:ind w:left="0"/>
        <w:rPr>
          <w:rFonts w:cs="Arial"/>
          <w:sz w:val="22"/>
          <w:szCs w:val="22"/>
        </w:rPr>
      </w:pPr>
    </w:p>
    <w:p w14:paraId="4E177343" w14:textId="37C775DB" w:rsidR="00E249DF" w:rsidRPr="00E35062" w:rsidRDefault="00E249DF" w:rsidP="00E249DF">
      <w:pPr>
        <w:pStyle w:val="Sangra3detindependiente"/>
        <w:tabs>
          <w:tab w:val="left" w:pos="0"/>
        </w:tabs>
        <w:spacing w:line="360" w:lineRule="auto"/>
        <w:ind w:left="0"/>
        <w:rPr>
          <w:rFonts w:cs="Arial"/>
          <w:sz w:val="22"/>
          <w:szCs w:val="22"/>
        </w:rPr>
      </w:pPr>
      <w:r w:rsidRPr="00E35062">
        <w:rPr>
          <w:rFonts w:cs="Arial"/>
          <w:sz w:val="22"/>
          <w:szCs w:val="22"/>
        </w:rPr>
        <w:t>Todo trabajador tendrá derecho a disfrutar de su pensión una vez cumpla los siguientes requisitos:</w:t>
      </w:r>
    </w:p>
    <w:p w14:paraId="46AF2852" w14:textId="3AA1C3D8" w:rsidR="00E249DF" w:rsidRPr="00E35062" w:rsidRDefault="00E249DF" w:rsidP="00E249DF">
      <w:pPr>
        <w:pStyle w:val="Sangra3detindependiente"/>
        <w:tabs>
          <w:tab w:val="left" w:pos="0"/>
        </w:tabs>
        <w:spacing w:line="360" w:lineRule="auto"/>
        <w:ind w:left="0"/>
        <w:rPr>
          <w:rFonts w:cs="Arial"/>
          <w:sz w:val="22"/>
          <w:szCs w:val="22"/>
        </w:rPr>
      </w:pPr>
      <w:r w:rsidRPr="00E35062">
        <w:rPr>
          <w:rFonts w:cs="Arial"/>
          <w:sz w:val="22"/>
          <w:szCs w:val="22"/>
        </w:rPr>
        <w:t>Haber cumplido 62 años en el caso de los hombres y 57 años para el caso de las mujeres</w:t>
      </w:r>
    </w:p>
    <w:p w14:paraId="1A516274" w14:textId="3ECE1C70" w:rsidR="00F41A4F" w:rsidRPr="00E35062" w:rsidRDefault="00E249DF" w:rsidP="00E249DF">
      <w:pPr>
        <w:pStyle w:val="Sangra3detindependiente"/>
        <w:tabs>
          <w:tab w:val="clear" w:pos="1134"/>
          <w:tab w:val="left" w:pos="0"/>
        </w:tabs>
        <w:spacing w:line="360" w:lineRule="auto"/>
        <w:ind w:left="0"/>
        <w:rPr>
          <w:rFonts w:cs="Arial"/>
          <w:sz w:val="22"/>
          <w:szCs w:val="22"/>
        </w:rPr>
      </w:pPr>
      <w:r w:rsidRPr="00E35062">
        <w:rPr>
          <w:rFonts w:cs="Arial"/>
          <w:sz w:val="22"/>
          <w:szCs w:val="22"/>
        </w:rPr>
        <w:t>Haber cotizado como mínimo 1300 semanas.</w:t>
      </w:r>
    </w:p>
    <w:p w14:paraId="3F3ACB57"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p w14:paraId="4D97A238" w14:textId="77777777" w:rsidR="00F41A4F" w:rsidRDefault="00F41A4F" w:rsidP="00B32DB6">
      <w:pPr>
        <w:pStyle w:val="Sangra3detindependiente"/>
        <w:tabs>
          <w:tab w:val="clear" w:pos="1134"/>
          <w:tab w:val="left" w:pos="0"/>
        </w:tabs>
        <w:spacing w:line="360" w:lineRule="auto"/>
        <w:ind w:left="0"/>
        <w:rPr>
          <w:rFonts w:cs="Arial"/>
          <w:sz w:val="22"/>
          <w:szCs w:val="22"/>
        </w:rPr>
      </w:pPr>
    </w:p>
    <w:p w14:paraId="570C04B5" w14:textId="77777777" w:rsidR="00F41A4F" w:rsidRPr="00E35062" w:rsidRDefault="00F41A4F" w:rsidP="00B32DB6">
      <w:pPr>
        <w:pStyle w:val="Sangra3detindependiente"/>
        <w:tabs>
          <w:tab w:val="clear" w:pos="1134"/>
          <w:tab w:val="left" w:pos="0"/>
        </w:tabs>
        <w:spacing w:line="360" w:lineRule="auto"/>
        <w:ind w:left="0"/>
        <w:rPr>
          <w:rFonts w:cs="Arial"/>
          <w:sz w:val="22"/>
          <w:szCs w:val="22"/>
        </w:rPr>
      </w:pPr>
    </w:p>
    <w:tbl>
      <w:tblPr>
        <w:tblpPr w:leftFromText="141" w:rightFromText="141" w:vertAnchor="text" w:horzAnchor="page" w:tblpX="1313" w:tblpY="-463"/>
        <w:tblW w:w="0" w:type="auto"/>
        <w:tblCellMar>
          <w:left w:w="0" w:type="dxa"/>
          <w:right w:w="0" w:type="dxa"/>
        </w:tblCellMar>
        <w:tblLook w:val="0000" w:firstRow="0" w:lastRow="0" w:firstColumn="0" w:lastColumn="0" w:noHBand="0" w:noVBand="0"/>
      </w:tblPr>
      <w:tblGrid>
        <w:gridCol w:w="1113"/>
        <w:gridCol w:w="1001"/>
        <w:gridCol w:w="2428"/>
        <w:gridCol w:w="1313"/>
        <w:gridCol w:w="1531"/>
        <w:gridCol w:w="1442"/>
      </w:tblGrid>
      <w:tr w:rsidR="00F41A4F" w:rsidRPr="00E35062" w14:paraId="1ED945AA" w14:textId="77777777" w:rsidTr="006E10BF">
        <w:tc>
          <w:tcPr>
            <w:tcW w:w="0" w:type="auto"/>
            <w:gridSpan w:val="6"/>
            <w:tcBorders>
              <w:top w:val="single" w:sz="4" w:space="0" w:color="000000"/>
              <w:left w:val="single" w:sz="4" w:space="0" w:color="000000"/>
              <w:bottom w:val="single" w:sz="4" w:space="0" w:color="000000"/>
              <w:right w:val="single" w:sz="4" w:space="0" w:color="auto"/>
            </w:tcBorders>
            <w:shd w:val="clear" w:color="auto" w:fill="C2D69B"/>
          </w:tcPr>
          <w:p w14:paraId="031D8739" w14:textId="77777777" w:rsidR="00F41A4F" w:rsidRPr="00E35062" w:rsidRDefault="00F41A4F" w:rsidP="002C738B">
            <w:pPr>
              <w:snapToGrid w:val="0"/>
              <w:spacing w:line="360" w:lineRule="auto"/>
              <w:jc w:val="center"/>
              <w:rPr>
                <w:rFonts w:ascii="Arial" w:hAnsi="Arial" w:cs="Arial"/>
                <w:b/>
                <w:sz w:val="22"/>
                <w:szCs w:val="22"/>
              </w:rPr>
            </w:pPr>
            <w:r w:rsidRPr="00E35062">
              <w:rPr>
                <w:rFonts w:ascii="Arial" w:hAnsi="Arial" w:cs="Arial"/>
                <w:b/>
                <w:sz w:val="22"/>
                <w:szCs w:val="22"/>
              </w:rPr>
              <w:lastRenderedPageBreak/>
              <w:t>CONTROL DE CAMBIOS</w:t>
            </w:r>
          </w:p>
        </w:tc>
      </w:tr>
      <w:tr w:rsidR="00F41A4F" w:rsidRPr="00E35062" w14:paraId="189A2C28" w14:textId="77777777" w:rsidTr="006E10BF">
        <w:tc>
          <w:tcPr>
            <w:tcW w:w="0" w:type="auto"/>
            <w:tcBorders>
              <w:top w:val="single" w:sz="4" w:space="0" w:color="000000"/>
              <w:left w:val="single" w:sz="4" w:space="0" w:color="000000"/>
              <w:bottom w:val="single" w:sz="4" w:space="0" w:color="000000"/>
              <w:right w:val="nil"/>
            </w:tcBorders>
            <w:vAlign w:val="center"/>
          </w:tcPr>
          <w:p w14:paraId="105247D4" w14:textId="77777777" w:rsidR="00F41A4F" w:rsidRPr="00E35062" w:rsidRDefault="00F41A4F" w:rsidP="002C738B">
            <w:pPr>
              <w:snapToGrid w:val="0"/>
              <w:spacing w:line="360" w:lineRule="auto"/>
              <w:jc w:val="center"/>
              <w:rPr>
                <w:rFonts w:ascii="Arial" w:hAnsi="Arial" w:cs="Arial"/>
                <w:b/>
                <w:sz w:val="22"/>
                <w:szCs w:val="22"/>
              </w:rPr>
            </w:pPr>
            <w:r w:rsidRPr="00E35062">
              <w:rPr>
                <w:rFonts w:ascii="Arial" w:hAnsi="Arial" w:cs="Arial"/>
                <w:b/>
                <w:sz w:val="22"/>
                <w:szCs w:val="22"/>
              </w:rPr>
              <w:t>FECHA</w:t>
            </w:r>
          </w:p>
        </w:tc>
        <w:tc>
          <w:tcPr>
            <w:tcW w:w="0" w:type="auto"/>
            <w:tcBorders>
              <w:top w:val="single" w:sz="4" w:space="0" w:color="000000"/>
              <w:left w:val="single" w:sz="4" w:space="0" w:color="000000"/>
              <w:bottom w:val="single" w:sz="4" w:space="0" w:color="000000"/>
              <w:right w:val="nil"/>
            </w:tcBorders>
            <w:vAlign w:val="center"/>
          </w:tcPr>
          <w:p w14:paraId="3F9A5BEB" w14:textId="77777777" w:rsidR="00F41A4F" w:rsidRPr="00E35062" w:rsidRDefault="00F41A4F" w:rsidP="002C738B">
            <w:pPr>
              <w:snapToGrid w:val="0"/>
              <w:spacing w:line="360" w:lineRule="auto"/>
              <w:jc w:val="center"/>
              <w:rPr>
                <w:rFonts w:ascii="Arial" w:hAnsi="Arial" w:cs="Arial"/>
                <w:b/>
                <w:sz w:val="22"/>
                <w:szCs w:val="22"/>
              </w:rPr>
            </w:pPr>
            <w:r w:rsidRPr="00E35062">
              <w:rPr>
                <w:rFonts w:ascii="Arial" w:hAnsi="Arial" w:cs="Arial"/>
                <w:b/>
                <w:sz w:val="22"/>
                <w:szCs w:val="22"/>
              </w:rPr>
              <w:t>VERSIÓN</w:t>
            </w:r>
          </w:p>
        </w:tc>
        <w:tc>
          <w:tcPr>
            <w:tcW w:w="0" w:type="auto"/>
            <w:tcBorders>
              <w:top w:val="single" w:sz="4" w:space="0" w:color="000000"/>
              <w:left w:val="single" w:sz="4" w:space="0" w:color="000000"/>
              <w:bottom w:val="single" w:sz="4" w:space="0" w:color="000000"/>
              <w:right w:val="single" w:sz="4" w:space="0" w:color="auto"/>
            </w:tcBorders>
            <w:vAlign w:val="center"/>
          </w:tcPr>
          <w:p w14:paraId="1FC5204A" w14:textId="77777777" w:rsidR="00F41A4F" w:rsidRPr="00E35062" w:rsidRDefault="00F41A4F" w:rsidP="002C738B">
            <w:pPr>
              <w:snapToGrid w:val="0"/>
              <w:spacing w:line="360" w:lineRule="auto"/>
              <w:jc w:val="center"/>
              <w:rPr>
                <w:rFonts w:ascii="Arial" w:hAnsi="Arial" w:cs="Arial"/>
                <w:b/>
                <w:sz w:val="22"/>
                <w:szCs w:val="22"/>
              </w:rPr>
            </w:pPr>
            <w:r w:rsidRPr="00E35062">
              <w:rPr>
                <w:rFonts w:ascii="Arial" w:hAnsi="Arial" w:cs="Arial"/>
                <w:b/>
                <w:sz w:val="22"/>
                <w:szCs w:val="22"/>
              </w:rPr>
              <w:t>DESCRIPCIÓN DEL CAMBIO</w:t>
            </w:r>
          </w:p>
        </w:tc>
        <w:tc>
          <w:tcPr>
            <w:tcW w:w="0" w:type="auto"/>
            <w:tcBorders>
              <w:top w:val="single" w:sz="4" w:space="0" w:color="auto"/>
              <w:left w:val="single" w:sz="4" w:space="0" w:color="auto"/>
              <w:bottom w:val="single" w:sz="4" w:space="0" w:color="auto"/>
              <w:right w:val="single" w:sz="4" w:space="0" w:color="auto"/>
            </w:tcBorders>
            <w:vAlign w:val="center"/>
          </w:tcPr>
          <w:p w14:paraId="68746928" w14:textId="77777777" w:rsidR="00F41A4F" w:rsidRPr="00E35062" w:rsidRDefault="00F41A4F" w:rsidP="002C738B">
            <w:pPr>
              <w:snapToGrid w:val="0"/>
              <w:spacing w:line="360" w:lineRule="auto"/>
              <w:jc w:val="center"/>
              <w:rPr>
                <w:rFonts w:ascii="Arial" w:hAnsi="Arial" w:cs="Arial"/>
                <w:b/>
                <w:sz w:val="22"/>
                <w:szCs w:val="22"/>
              </w:rPr>
            </w:pPr>
            <w:r w:rsidRPr="00E35062">
              <w:rPr>
                <w:rFonts w:ascii="Arial" w:hAnsi="Arial" w:cs="Arial"/>
                <w:b/>
                <w:sz w:val="22"/>
                <w:szCs w:val="22"/>
              </w:rPr>
              <w:t>REVISADO POR</w:t>
            </w:r>
          </w:p>
        </w:tc>
        <w:tc>
          <w:tcPr>
            <w:tcW w:w="0" w:type="auto"/>
            <w:tcBorders>
              <w:top w:val="single" w:sz="4" w:space="0" w:color="auto"/>
              <w:left w:val="single" w:sz="4" w:space="0" w:color="auto"/>
              <w:bottom w:val="single" w:sz="4" w:space="0" w:color="auto"/>
              <w:right w:val="single" w:sz="4" w:space="0" w:color="auto"/>
            </w:tcBorders>
            <w:vAlign w:val="center"/>
          </w:tcPr>
          <w:p w14:paraId="54F31F29" w14:textId="77777777" w:rsidR="00F41A4F" w:rsidRPr="00E35062" w:rsidRDefault="00F41A4F" w:rsidP="002C738B">
            <w:pPr>
              <w:snapToGrid w:val="0"/>
              <w:spacing w:line="360" w:lineRule="auto"/>
              <w:jc w:val="center"/>
              <w:rPr>
                <w:rFonts w:ascii="Arial" w:hAnsi="Arial" w:cs="Arial"/>
                <w:b/>
                <w:sz w:val="22"/>
                <w:szCs w:val="22"/>
              </w:rPr>
            </w:pPr>
            <w:r w:rsidRPr="00E35062">
              <w:rPr>
                <w:rFonts w:ascii="Arial" w:hAnsi="Arial" w:cs="Arial"/>
                <w:b/>
                <w:sz w:val="22"/>
                <w:szCs w:val="22"/>
              </w:rPr>
              <w:t>MEDIO DE APROBACIÓN</w:t>
            </w:r>
          </w:p>
        </w:tc>
        <w:tc>
          <w:tcPr>
            <w:tcW w:w="0" w:type="auto"/>
            <w:tcBorders>
              <w:top w:val="single" w:sz="4" w:space="0" w:color="auto"/>
              <w:left w:val="single" w:sz="4" w:space="0" w:color="auto"/>
              <w:bottom w:val="single" w:sz="4" w:space="0" w:color="auto"/>
              <w:right w:val="single" w:sz="4" w:space="0" w:color="auto"/>
            </w:tcBorders>
            <w:vAlign w:val="center"/>
          </w:tcPr>
          <w:p w14:paraId="0DFF5CDC" w14:textId="77777777" w:rsidR="00F41A4F" w:rsidRPr="00E35062" w:rsidRDefault="00F41A4F" w:rsidP="002C738B">
            <w:pPr>
              <w:snapToGrid w:val="0"/>
              <w:spacing w:line="360" w:lineRule="auto"/>
              <w:jc w:val="center"/>
              <w:rPr>
                <w:rFonts w:ascii="Arial" w:hAnsi="Arial" w:cs="Arial"/>
                <w:b/>
                <w:sz w:val="22"/>
                <w:szCs w:val="22"/>
              </w:rPr>
            </w:pPr>
            <w:r w:rsidRPr="00E35062">
              <w:rPr>
                <w:rFonts w:ascii="Arial" w:hAnsi="Arial" w:cs="Arial"/>
                <w:b/>
                <w:sz w:val="22"/>
                <w:szCs w:val="22"/>
              </w:rPr>
              <w:t>APROBADO POR</w:t>
            </w:r>
          </w:p>
        </w:tc>
      </w:tr>
      <w:tr w:rsidR="00F41A4F" w:rsidRPr="00E35062" w14:paraId="3A045D36" w14:textId="77777777" w:rsidTr="006E10BF">
        <w:tc>
          <w:tcPr>
            <w:tcW w:w="0" w:type="auto"/>
            <w:tcBorders>
              <w:top w:val="single" w:sz="4" w:space="0" w:color="000000"/>
              <w:left w:val="single" w:sz="4" w:space="0" w:color="000000"/>
              <w:bottom w:val="single" w:sz="4" w:space="0" w:color="000000"/>
              <w:right w:val="nil"/>
            </w:tcBorders>
            <w:vAlign w:val="center"/>
          </w:tcPr>
          <w:p w14:paraId="6D9CB1E7" w14:textId="77777777" w:rsidR="00F41A4F" w:rsidRPr="00E35062" w:rsidRDefault="00F41A4F" w:rsidP="002C738B">
            <w:pPr>
              <w:snapToGrid w:val="0"/>
              <w:spacing w:line="360" w:lineRule="auto"/>
              <w:jc w:val="center"/>
              <w:rPr>
                <w:rFonts w:ascii="Arial" w:hAnsi="Arial" w:cs="Arial"/>
                <w:sz w:val="22"/>
                <w:szCs w:val="22"/>
              </w:rPr>
            </w:pPr>
            <w:r w:rsidRPr="00E35062">
              <w:rPr>
                <w:rFonts w:ascii="Arial" w:hAnsi="Arial" w:cs="Arial"/>
                <w:sz w:val="22"/>
                <w:szCs w:val="22"/>
              </w:rPr>
              <w:t>01/05/2018</w:t>
            </w:r>
          </w:p>
        </w:tc>
        <w:tc>
          <w:tcPr>
            <w:tcW w:w="0" w:type="auto"/>
            <w:tcBorders>
              <w:top w:val="single" w:sz="4" w:space="0" w:color="000000"/>
              <w:left w:val="single" w:sz="4" w:space="0" w:color="000000"/>
              <w:bottom w:val="single" w:sz="4" w:space="0" w:color="000000"/>
              <w:right w:val="nil"/>
            </w:tcBorders>
            <w:vAlign w:val="center"/>
          </w:tcPr>
          <w:p w14:paraId="2F61CDAD" w14:textId="77777777" w:rsidR="00F41A4F" w:rsidRPr="00E35062" w:rsidRDefault="00F41A4F" w:rsidP="002C738B">
            <w:pPr>
              <w:snapToGrid w:val="0"/>
              <w:spacing w:line="360" w:lineRule="auto"/>
              <w:jc w:val="center"/>
              <w:rPr>
                <w:rFonts w:ascii="Arial" w:hAnsi="Arial" w:cs="Arial"/>
                <w:sz w:val="22"/>
                <w:szCs w:val="22"/>
              </w:rPr>
            </w:pPr>
            <w:r w:rsidRPr="00E35062">
              <w:rPr>
                <w:rFonts w:ascii="Arial" w:hAnsi="Arial" w:cs="Arial"/>
                <w:sz w:val="22"/>
                <w:szCs w:val="22"/>
              </w:rPr>
              <w:t>01</w:t>
            </w:r>
          </w:p>
        </w:tc>
        <w:tc>
          <w:tcPr>
            <w:tcW w:w="0" w:type="auto"/>
            <w:tcBorders>
              <w:top w:val="single" w:sz="4" w:space="0" w:color="000000"/>
              <w:left w:val="single" w:sz="4" w:space="0" w:color="000000"/>
              <w:bottom w:val="single" w:sz="4" w:space="0" w:color="000000"/>
              <w:right w:val="single" w:sz="4" w:space="0" w:color="auto"/>
            </w:tcBorders>
            <w:vAlign w:val="center"/>
          </w:tcPr>
          <w:p w14:paraId="561C28E8" w14:textId="77777777" w:rsidR="00F41A4F" w:rsidRPr="00E35062" w:rsidRDefault="00F41A4F" w:rsidP="002C738B">
            <w:pPr>
              <w:snapToGrid w:val="0"/>
              <w:spacing w:line="360" w:lineRule="auto"/>
              <w:ind w:left="708" w:hanging="708"/>
              <w:jc w:val="center"/>
              <w:rPr>
                <w:rFonts w:ascii="Arial" w:hAnsi="Arial" w:cs="Arial"/>
                <w:sz w:val="22"/>
                <w:szCs w:val="22"/>
              </w:rPr>
            </w:pPr>
            <w:r w:rsidRPr="00E35062">
              <w:rPr>
                <w:rFonts w:ascii="Arial" w:hAnsi="Arial" w:cs="Arial"/>
                <w:sz w:val="22"/>
                <w:szCs w:val="22"/>
              </w:rPr>
              <w:t>Creación del documento</w:t>
            </w:r>
          </w:p>
        </w:tc>
        <w:tc>
          <w:tcPr>
            <w:tcW w:w="0" w:type="auto"/>
            <w:tcBorders>
              <w:top w:val="single" w:sz="4" w:space="0" w:color="auto"/>
              <w:left w:val="single" w:sz="4" w:space="0" w:color="auto"/>
              <w:bottom w:val="single" w:sz="4" w:space="0" w:color="auto"/>
              <w:right w:val="single" w:sz="4" w:space="0" w:color="auto"/>
            </w:tcBorders>
            <w:vAlign w:val="center"/>
          </w:tcPr>
          <w:p w14:paraId="115A3BED" w14:textId="77777777" w:rsidR="00F41A4F" w:rsidRPr="00E35062" w:rsidRDefault="00F41A4F" w:rsidP="002C738B">
            <w:pPr>
              <w:snapToGrid w:val="0"/>
              <w:spacing w:line="360" w:lineRule="auto"/>
              <w:jc w:val="center"/>
              <w:rPr>
                <w:rFonts w:ascii="Arial" w:hAnsi="Arial" w:cs="Arial"/>
                <w:sz w:val="22"/>
                <w:szCs w:val="22"/>
              </w:rPr>
            </w:pPr>
            <w:r w:rsidRPr="00E35062">
              <w:rPr>
                <w:rFonts w:ascii="Arial" w:hAnsi="Arial" w:cs="Arial"/>
                <w:sz w:val="22"/>
                <w:szCs w:val="22"/>
              </w:rPr>
              <w:t>Responsable del proceso</w:t>
            </w:r>
          </w:p>
        </w:tc>
        <w:tc>
          <w:tcPr>
            <w:tcW w:w="0" w:type="auto"/>
            <w:tcBorders>
              <w:top w:val="single" w:sz="4" w:space="0" w:color="auto"/>
              <w:left w:val="single" w:sz="4" w:space="0" w:color="auto"/>
              <w:bottom w:val="single" w:sz="4" w:space="0" w:color="auto"/>
              <w:right w:val="single" w:sz="4" w:space="0" w:color="auto"/>
            </w:tcBorders>
            <w:vAlign w:val="center"/>
          </w:tcPr>
          <w:p w14:paraId="4DB9BF4D" w14:textId="77777777" w:rsidR="00F41A4F" w:rsidRPr="00E35062" w:rsidRDefault="00F41A4F" w:rsidP="002C738B">
            <w:pPr>
              <w:snapToGrid w:val="0"/>
              <w:spacing w:line="360" w:lineRule="auto"/>
              <w:jc w:val="center"/>
              <w:rPr>
                <w:rFonts w:ascii="Arial" w:hAnsi="Arial" w:cs="Arial"/>
                <w:sz w:val="22"/>
                <w:szCs w:val="22"/>
              </w:rPr>
            </w:pPr>
            <w:r w:rsidRPr="00E35062">
              <w:rPr>
                <w:rFonts w:ascii="Arial" w:hAnsi="Arial" w:cs="Arial"/>
                <w:sz w:val="22"/>
                <w:szCs w:val="22"/>
              </w:rPr>
              <w:t>Correo Electrónico</w:t>
            </w:r>
          </w:p>
        </w:tc>
        <w:tc>
          <w:tcPr>
            <w:tcW w:w="0" w:type="auto"/>
            <w:tcBorders>
              <w:top w:val="single" w:sz="4" w:space="0" w:color="auto"/>
              <w:left w:val="single" w:sz="4" w:space="0" w:color="auto"/>
              <w:bottom w:val="single" w:sz="4" w:space="0" w:color="auto"/>
              <w:right w:val="single" w:sz="4" w:space="0" w:color="auto"/>
            </w:tcBorders>
            <w:vAlign w:val="center"/>
          </w:tcPr>
          <w:p w14:paraId="69ECBC65" w14:textId="77777777" w:rsidR="00F41A4F" w:rsidRPr="00E35062" w:rsidRDefault="00F41A4F" w:rsidP="002C738B">
            <w:pPr>
              <w:snapToGrid w:val="0"/>
              <w:spacing w:line="360" w:lineRule="auto"/>
              <w:jc w:val="center"/>
              <w:rPr>
                <w:rFonts w:ascii="Arial" w:hAnsi="Arial" w:cs="Arial"/>
                <w:sz w:val="22"/>
                <w:szCs w:val="22"/>
              </w:rPr>
            </w:pPr>
            <w:r w:rsidRPr="00E35062">
              <w:rPr>
                <w:rFonts w:ascii="Arial" w:hAnsi="Arial" w:cs="Arial"/>
                <w:sz w:val="22"/>
                <w:szCs w:val="22"/>
              </w:rPr>
              <w:t>Director administrativo</w:t>
            </w:r>
          </w:p>
        </w:tc>
      </w:tr>
      <w:tr w:rsidR="00F41A4F" w:rsidRPr="00E35062" w14:paraId="67984714" w14:textId="77777777" w:rsidTr="006E10BF">
        <w:tc>
          <w:tcPr>
            <w:tcW w:w="0" w:type="auto"/>
            <w:tcBorders>
              <w:top w:val="single" w:sz="4" w:space="0" w:color="000000"/>
              <w:left w:val="single" w:sz="4" w:space="0" w:color="000000"/>
              <w:bottom w:val="single" w:sz="4" w:space="0" w:color="000000"/>
              <w:right w:val="nil"/>
            </w:tcBorders>
            <w:vAlign w:val="center"/>
          </w:tcPr>
          <w:p w14:paraId="5478B762" w14:textId="77777777" w:rsidR="00F41A4F" w:rsidRPr="00E35062" w:rsidRDefault="00F41A4F" w:rsidP="009C6793">
            <w:pPr>
              <w:snapToGrid w:val="0"/>
              <w:spacing w:line="360" w:lineRule="auto"/>
              <w:jc w:val="center"/>
              <w:rPr>
                <w:rFonts w:ascii="Arial" w:hAnsi="Arial" w:cs="Arial"/>
                <w:sz w:val="22"/>
                <w:szCs w:val="22"/>
              </w:rPr>
            </w:pPr>
            <w:r w:rsidRPr="00E35062">
              <w:rPr>
                <w:rFonts w:ascii="Arial" w:hAnsi="Arial" w:cs="Arial"/>
                <w:sz w:val="22"/>
                <w:szCs w:val="22"/>
              </w:rPr>
              <w:t>15/01/2019</w:t>
            </w:r>
          </w:p>
        </w:tc>
        <w:tc>
          <w:tcPr>
            <w:tcW w:w="0" w:type="auto"/>
            <w:tcBorders>
              <w:top w:val="single" w:sz="4" w:space="0" w:color="000000"/>
              <w:left w:val="single" w:sz="4" w:space="0" w:color="000000"/>
              <w:bottom w:val="single" w:sz="4" w:space="0" w:color="000000"/>
              <w:right w:val="nil"/>
            </w:tcBorders>
            <w:vAlign w:val="center"/>
          </w:tcPr>
          <w:p w14:paraId="3620117B" w14:textId="77777777" w:rsidR="00F41A4F" w:rsidRPr="00E35062" w:rsidRDefault="00F41A4F" w:rsidP="009C6793">
            <w:pPr>
              <w:snapToGrid w:val="0"/>
              <w:spacing w:line="360" w:lineRule="auto"/>
              <w:jc w:val="center"/>
              <w:rPr>
                <w:rFonts w:ascii="Arial" w:hAnsi="Arial" w:cs="Arial"/>
                <w:sz w:val="22"/>
                <w:szCs w:val="22"/>
              </w:rPr>
            </w:pPr>
            <w:r w:rsidRPr="00E35062">
              <w:rPr>
                <w:rFonts w:ascii="Arial" w:hAnsi="Arial" w:cs="Arial"/>
                <w:sz w:val="22"/>
                <w:szCs w:val="22"/>
              </w:rPr>
              <w:t>02</w:t>
            </w:r>
          </w:p>
        </w:tc>
        <w:tc>
          <w:tcPr>
            <w:tcW w:w="0" w:type="auto"/>
            <w:tcBorders>
              <w:top w:val="single" w:sz="4" w:space="0" w:color="000000"/>
              <w:left w:val="single" w:sz="4" w:space="0" w:color="000000"/>
              <w:bottom w:val="single" w:sz="4" w:space="0" w:color="000000"/>
              <w:right w:val="single" w:sz="4" w:space="0" w:color="auto"/>
            </w:tcBorders>
            <w:vAlign w:val="center"/>
          </w:tcPr>
          <w:p w14:paraId="074B5E39" w14:textId="77777777" w:rsidR="00F41A4F" w:rsidRPr="00E35062" w:rsidRDefault="00F41A4F" w:rsidP="009C6793">
            <w:pPr>
              <w:snapToGrid w:val="0"/>
              <w:spacing w:line="360" w:lineRule="auto"/>
              <w:ind w:left="708" w:hanging="708"/>
              <w:jc w:val="center"/>
              <w:rPr>
                <w:rFonts w:ascii="Arial" w:hAnsi="Arial" w:cs="Arial"/>
                <w:sz w:val="22"/>
                <w:szCs w:val="22"/>
              </w:rPr>
            </w:pPr>
            <w:r w:rsidRPr="00E35062">
              <w:rPr>
                <w:rFonts w:ascii="Arial" w:hAnsi="Arial" w:cs="Arial"/>
                <w:sz w:val="22"/>
                <w:szCs w:val="22"/>
              </w:rPr>
              <w:t>Inclusión de formato de hoja de vida.</w:t>
            </w:r>
          </w:p>
        </w:tc>
        <w:tc>
          <w:tcPr>
            <w:tcW w:w="0" w:type="auto"/>
            <w:tcBorders>
              <w:top w:val="single" w:sz="4" w:space="0" w:color="auto"/>
              <w:left w:val="single" w:sz="4" w:space="0" w:color="auto"/>
              <w:bottom w:val="single" w:sz="4" w:space="0" w:color="auto"/>
              <w:right w:val="single" w:sz="4" w:space="0" w:color="auto"/>
            </w:tcBorders>
            <w:vAlign w:val="center"/>
          </w:tcPr>
          <w:p w14:paraId="716A6F92" w14:textId="77777777" w:rsidR="00F41A4F" w:rsidRPr="00E35062" w:rsidRDefault="00F41A4F" w:rsidP="009C6793">
            <w:pPr>
              <w:snapToGrid w:val="0"/>
              <w:spacing w:line="360" w:lineRule="auto"/>
              <w:jc w:val="center"/>
              <w:rPr>
                <w:rFonts w:ascii="Arial" w:hAnsi="Arial" w:cs="Arial"/>
                <w:sz w:val="22"/>
                <w:szCs w:val="22"/>
              </w:rPr>
            </w:pPr>
            <w:r w:rsidRPr="00E35062">
              <w:rPr>
                <w:rFonts w:ascii="Arial" w:hAnsi="Arial" w:cs="Arial"/>
                <w:sz w:val="22"/>
                <w:szCs w:val="22"/>
              </w:rPr>
              <w:t>Responsable del proceso</w:t>
            </w:r>
          </w:p>
        </w:tc>
        <w:tc>
          <w:tcPr>
            <w:tcW w:w="0" w:type="auto"/>
            <w:tcBorders>
              <w:top w:val="single" w:sz="4" w:space="0" w:color="auto"/>
              <w:left w:val="single" w:sz="4" w:space="0" w:color="auto"/>
              <w:bottom w:val="single" w:sz="4" w:space="0" w:color="auto"/>
              <w:right w:val="single" w:sz="4" w:space="0" w:color="auto"/>
            </w:tcBorders>
            <w:vAlign w:val="center"/>
          </w:tcPr>
          <w:p w14:paraId="1B471D17" w14:textId="77777777" w:rsidR="00F41A4F" w:rsidRPr="00E35062" w:rsidRDefault="00F41A4F" w:rsidP="009C6793">
            <w:pPr>
              <w:snapToGrid w:val="0"/>
              <w:spacing w:line="360" w:lineRule="auto"/>
              <w:jc w:val="center"/>
              <w:rPr>
                <w:rFonts w:ascii="Arial" w:hAnsi="Arial" w:cs="Arial"/>
                <w:sz w:val="22"/>
                <w:szCs w:val="22"/>
              </w:rPr>
            </w:pPr>
            <w:r w:rsidRPr="00E35062">
              <w:rPr>
                <w:rFonts w:ascii="Arial" w:hAnsi="Arial" w:cs="Arial"/>
                <w:sz w:val="22"/>
                <w:szCs w:val="22"/>
              </w:rPr>
              <w:t>Correo Electrónico</w:t>
            </w:r>
          </w:p>
        </w:tc>
        <w:tc>
          <w:tcPr>
            <w:tcW w:w="0" w:type="auto"/>
            <w:tcBorders>
              <w:top w:val="single" w:sz="4" w:space="0" w:color="auto"/>
              <w:left w:val="single" w:sz="4" w:space="0" w:color="auto"/>
              <w:bottom w:val="single" w:sz="4" w:space="0" w:color="auto"/>
              <w:right w:val="single" w:sz="4" w:space="0" w:color="auto"/>
            </w:tcBorders>
            <w:vAlign w:val="center"/>
          </w:tcPr>
          <w:p w14:paraId="1233C84F" w14:textId="77777777" w:rsidR="00F41A4F" w:rsidRPr="00E35062" w:rsidRDefault="00F41A4F" w:rsidP="009C6793">
            <w:pPr>
              <w:snapToGrid w:val="0"/>
              <w:spacing w:line="360" w:lineRule="auto"/>
              <w:jc w:val="center"/>
              <w:rPr>
                <w:rFonts w:ascii="Arial" w:hAnsi="Arial" w:cs="Arial"/>
                <w:sz w:val="22"/>
                <w:szCs w:val="22"/>
              </w:rPr>
            </w:pPr>
            <w:r w:rsidRPr="00E35062">
              <w:rPr>
                <w:rFonts w:ascii="Arial" w:hAnsi="Arial" w:cs="Arial"/>
                <w:sz w:val="22"/>
                <w:szCs w:val="22"/>
              </w:rPr>
              <w:t>Director administrativo</w:t>
            </w:r>
          </w:p>
        </w:tc>
      </w:tr>
      <w:tr w:rsidR="00757DA0" w:rsidRPr="00E35062" w14:paraId="2A0337C7" w14:textId="77777777" w:rsidTr="006E10BF">
        <w:tc>
          <w:tcPr>
            <w:tcW w:w="0" w:type="auto"/>
            <w:tcBorders>
              <w:top w:val="single" w:sz="4" w:space="0" w:color="000000"/>
              <w:left w:val="single" w:sz="4" w:space="0" w:color="000000"/>
              <w:bottom w:val="single" w:sz="4" w:space="0" w:color="000000"/>
              <w:right w:val="nil"/>
            </w:tcBorders>
            <w:vAlign w:val="center"/>
          </w:tcPr>
          <w:p w14:paraId="4A30BA32" w14:textId="587F8FD4" w:rsidR="00757DA0" w:rsidRPr="00E35062" w:rsidRDefault="00757DA0" w:rsidP="009C6793">
            <w:pPr>
              <w:snapToGrid w:val="0"/>
              <w:spacing w:line="360" w:lineRule="auto"/>
              <w:jc w:val="center"/>
              <w:rPr>
                <w:rFonts w:ascii="Arial" w:hAnsi="Arial" w:cs="Arial"/>
                <w:sz w:val="22"/>
                <w:szCs w:val="22"/>
              </w:rPr>
            </w:pPr>
            <w:r w:rsidRPr="00E35062">
              <w:rPr>
                <w:rFonts w:ascii="Arial" w:hAnsi="Arial" w:cs="Arial"/>
                <w:sz w:val="22"/>
                <w:szCs w:val="22"/>
              </w:rPr>
              <w:t>30/09/2020</w:t>
            </w:r>
          </w:p>
        </w:tc>
        <w:tc>
          <w:tcPr>
            <w:tcW w:w="0" w:type="auto"/>
            <w:tcBorders>
              <w:top w:val="single" w:sz="4" w:space="0" w:color="000000"/>
              <w:left w:val="single" w:sz="4" w:space="0" w:color="000000"/>
              <w:bottom w:val="single" w:sz="4" w:space="0" w:color="000000"/>
              <w:right w:val="nil"/>
            </w:tcBorders>
            <w:vAlign w:val="center"/>
          </w:tcPr>
          <w:p w14:paraId="4A63F072" w14:textId="30BD9D3F" w:rsidR="00757DA0" w:rsidRPr="00E35062" w:rsidRDefault="00757DA0" w:rsidP="009C6793">
            <w:pPr>
              <w:snapToGrid w:val="0"/>
              <w:spacing w:line="360" w:lineRule="auto"/>
              <w:jc w:val="center"/>
              <w:rPr>
                <w:rFonts w:ascii="Arial" w:hAnsi="Arial" w:cs="Arial"/>
                <w:sz w:val="22"/>
                <w:szCs w:val="22"/>
              </w:rPr>
            </w:pPr>
            <w:r w:rsidRPr="00E35062">
              <w:rPr>
                <w:rFonts w:ascii="Arial" w:hAnsi="Arial" w:cs="Arial"/>
                <w:sz w:val="22"/>
                <w:szCs w:val="22"/>
              </w:rPr>
              <w:t>03</w:t>
            </w:r>
          </w:p>
        </w:tc>
        <w:tc>
          <w:tcPr>
            <w:tcW w:w="0" w:type="auto"/>
            <w:tcBorders>
              <w:top w:val="single" w:sz="4" w:space="0" w:color="000000"/>
              <w:left w:val="single" w:sz="4" w:space="0" w:color="000000"/>
              <w:bottom w:val="single" w:sz="4" w:space="0" w:color="000000"/>
              <w:right w:val="single" w:sz="4" w:space="0" w:color="auto"/>
            </w:tcBorders>
            <w:vAlign w:val="center"/>
          </w:tcPr>
          <w:p w14:paraId="770C2EE9" w14:textId="373264DC" w:rsidR="00757DA0" w:rsidRPr="00E35062" w:rsidRDefault="00757DA0" w:rsidP="00757DA0">
            <w:pPr>
              <w:snapToGrid w:val="0"/>
              <w:spacing w:line="360" w:lineRule="auto"/>
              <w:ind w:left="708" w:hanging="708"/>
              <w:rPr>
                <w:rFonts w:ascii="Arial" w:hAnsi="Arial" w:cs="Arial"/>
                <w:sz w:val="22"/>
                <w:szCs w:val="22"/>
              </w:rPr>
            </w:pPr>
            <w:r w:rsidRPr="00E35062">
              <w:rPr>
                <w:rFonts w:ascii="Arial" w:hAnsi="Arial" w:cs="Arial"/>
                <w:sz w:val="22"/>
                <w:szCs w:val="22"/>
              </w:rPr>
              <w:t>Inclusión generalidades de contratación (</w:t>
            </w:r>
            <w:r w:rsidR="004D62E5" w:rsidRPr="00E35062">
              <w:rPr>
                <w:rFonts w:ascii="Arial" w:hAnsi="Arial" w:cs="Arial"/>
                <w:sz w:val="22"/>
                <w:szCs w:val="22"/>
              </w:rPr>
              <w:t>ascensos personales</w:t>
            </w:r>
            <w:r w:rsidRPr="00E35062">
              <w:rPr>
                <w:rFonts w:ascii="Arial" w:hAnsi="Arial" w:cs="Arial"/>
                <w:sz w:val="22"/>
                <w:szCs w:val="22"/>
              </w:rPr>
              <w:t>, retiro, licencias).</w:t>
            </w:r>
          </w:p>
        </w:tc>
        <w:tc>
          <w:tcPr>
            <w:tcW w:w="0" w:type="auto"/>
            <w:tcBorders>
              <w:top w:val="single" w:sz="4" w:space="0" w:color="auto"/>
              <w:left w:val="single" w:sz="4" w:space="0" w:color="auto"/>
              <w:bottom w:val="single" w:sz="4" w:space="0" w:color="auto"/>
              <w:right w:val="single" w:sz="4" w:space="0" w:color="auto"/>
            </w:tcBorders>
            <w:vAlign w:val="center"/>
          </w:tcPr>
          <w:p w14:paraId="29709742" w14:textId="037EFD74" w:rsidR="00757DA0" w:rsidRPr="00E35062" w:rsidRDefault="00757DA0" w:rsidP="009C6793">
            <w:pPr>
              <w:snapToGrid w:val="0"/>
              <w:spacing w:line="360" w:lineRule="auto"/>
              <w:jc w:val="center"/>
              <w:rPr>
                <w:rFonts w:ascii="Arial" w:hAnsi="Arial" w:cs="Arial"/>
                <w:sz w:val="22"/>
                <w:szCs w:val="22"/>
              </w:rPr>
            </w:pPr>
            <w:r w:rsidRPr="00E35062">
              <w:rPr>
                <w:rFonts w:ascii="Arial" w:hAnsi="Arial" w:cs="Arial"/>
                <w:sz w:val="22"/>
                <w:szCs w:val="22"/>
              </w:rPr>
              <w:t>Responsable de proceso</w:t>
            </w:r>
          </w:p>
        </w:tc>
        <w:tc>
          <w:tcPr>
            <w:tcW w:w="0" w:type="auto"/>
            <w:tcBorders>
              <w:top w:val="single" w:sz="4" w:space="0" w:color="auto"/>
              <w:left w:val="single" w:sz="4" w:space="0" w:color="auto"/>
              <w:bottom w:val="single" w:sz="4" w:space="0" w:color="auto"/>
              <w:right w:val="single" w:sz="4" w:space="0" w:color="auto"/>
            </w:tcBorders>
            <w:vAlign w:val="center"/>
          </w:tcPr>
          <w:p w14:paraId="5F678722" w14:textId="64EAD7C3" w:rsidR="00757DA0" w:rsidRPr="00E35062" w:rsidRDefault="00757DA0" w:rsidP="009C6793">
            <w:pPr>
              <w:snapToGrid w:val="0"/>
              <w:spacing w:line="360" w:lineRule="auto"/>
              <w:jc w:val="center"/>
              <w:rPr>
                <w:rFonts w:ascii="Arial" w:hAnsi="Arial" w:cs="Arial"/>
                <w:sz w:val="22"/>
                <w:szCs w:val="22"/>
              </w:rPr>
            </w:pPr>
            <w:r w:rsidRPr="00E35062">
              <w:rPr>
                <w:rFonts w:ascii="Arial" w:hAnsi="Arial" w:cs="Arial"/>
                <w:sz w:val="22"/>
                <w:szCs w:val="22"/>
              </w:rPr>
              <w:t>Correo electrónico</w:t>
            </w:r>
          </w:p>
        </w:tc>
        <w:tc>
          <w:tcPr>
            <w:tcW w:w="0" w:type="auto"/>
            <w:tcBorders>
              <w:top w:val="single" w:sz="4" w:space="0" w:color="auto"/>
              <w:left w:val="single" w:sz="4" w:space="0" w:color="auto"/>
              <w:bottom w:val="single" w:sz="4" w:space="0" w:color="auto"/>
              <w:right w:val="single" w:sz="4" w:space="0" w:color="auto"/>
            </w:tcBorders>
            <w:vAlign w:val="center"/>
          </w:tcPr>
          <w:p w14:paraId="21B7FA1F" w14:textId="309F0EB3" w:rsidR="00757DA0" w:rsidRPr="00E35062" w:rsidRDefault="00757DA0" w:rsidP="009C6793">
            <w:pPr>
              <w:snapToGrid w:val="0"/>
              <w:spacing w:line="360" w:lineRule="auto"/>
              <w:jc w:val="center"/>
              <w:rPr>
                <w:rFonts w:ascii="Arial" w:hAnsi="Arial" w:cs="Arial"/>
                <w:sz w:val="22"/>
                <w:szCs w:val="22"/>
              </w:rPr>
            </w:pPr>
            <w:r w:rsidRPr="00E35062">
              <w:rPr>
                <w:rFonts w:ascii="Arial" w:hAnsi="Arial" w:cs="Arial"/>
                <w:sz w:val="22"/>
                <w:szCs w:val="22"/>
              </w:rPr>
              <w:t>Director administrativo</w:t>
            </w:r>
          </w:p>
        </w:tc>
      </w:tr>
      <w:tr w:rsidR="006C2308" w:rsidRPr="00E35062" w14:paraId="5F0EFE7E" w14:textId="77777777" w:rsidTr="006E10BF">
        <w:tc>
          <w:tcPr>
            <w:tcW w:w="0" w:type="auto"/>
            <w:tcBorders>
              <w:top w:val="single" w:sz="4" w:space="0" w:color="000000"/>
              <w:left w:val="single" w:sz="4" w:space="0" w:color="000000"/>
              <w:bottom w:val="single" w:sz="4" w:space="0" w:color="000000"/>
              <w:right w:val="nil"/>
            </w:tcBorders>
            <w:vAlign w:val="center"/>
          </w:tcPr>
          <w:p w14:paraId="75DF2407" w14:textId="5D4621C1" w:rsidR="006C2308" w:rsidRPr="00E35062" w:rsidRDefault="006C2308" w:rsidP="009C6793">
            <w:pPr>
              <w:snapToGrid w:val="0"/>
              <w:spacing w:line="360" w:lineRule="auto"/>
              <w:jc w:val="center"/>
              <w:rPr>
                <w:rFonts w:ascii="Arial" w:hAnsi="Arial" w:cs="Arial"/>
                <w:sz w:val="22"/>
                <w:szCs w:val="22"/>
              </w:rPr>
            </w:pPr>
            <w:r w:rsidRPr="00E35062">
              <w:rPr>
                <w:rFonts w:ascii="Arial" w:hAnsi="Arial" w:cs="Arial"/>
                <w:sz w:val="22"/>
                <w:szCs w:val="22"/>
              </w:rPr>
              <w:t>04-08-2021</w:t>
            </w:r>
          </w:p>
        </w:tc>
        <w:tc>
          <w:tcPr>
            <w:tcW w:w="0" w:type="auto"/>
            <w:tcBorders>
              <w:top w:val="single" w:sz="4" w:space="0" w:color="000000"/>
              <w:left w:val="single" w:sz="4" w:space="0" w:color="000000"/>
              <w:bottom w:val="single" w:sz="4" w:space="0" w:color="000000"/>
              <w:right w:val="nil"/>
            </w:tcBorders>
            <w:vAlign w:val="center"/>
          </w:tcPr>
          <w:p w14:paraId="0C761AE8" w14:textId="6689DE39" w:rsidR="006C2308" w:rsidRPr="00E35062" w:rsidRDefault="006C2308" w:rsidP="009C6793">
            <w:pPr>
              <w:snapToGrid w:val="0"/>
              <w:spacing w:line="360" w:lineRule="auto"/>
              <w:jc w:val="center"/>
              <w:rPr>
                <w:rFonts w:ascii="Arial" w:hAnsi="Arial" w:cs="Arial"/>
                <w:sz w:val="22"/>
                <w:szCs w:val="22"/>
              </w:rPr>
            </w:pPr>
            <w:r w:rsidRPr="00E35062">
              <w:rPr>
                <w:rFonts w:ascii="Arial" w:hAnsi="Arial" w:cs="Arial"/>
                <w:sz w:val="22"/>
                <w:szCs w:val="22"/>
              </w:rPr>
              <w:t>04</w:t>
            </w:r>
          </w:p>
        </w:tc>
        <w:tc>
          <w:tcPr>
            <w:tcW w:w="0" w:type="auto"/>
            <w:tcBorders>
              <w:top w:val="single" w:sz="4" w:space="0" w:color="000000"/>
              <w:left w:val="single" w:sz="4" w:space="0" w:color="000000"/>
              <w:bottom w:val="single" w:sz="4" w:space="0" w:color="000000"/>
              <w:right w:val="single" w:sz="4" w:space="0" w:color="auto"/>
            </w:tcBorders>
            <w:vAlign w:val="center"/>
          </w:tcPr>
          <w:p w14:paraId="29F2DB39" w14:textId="46CAB42C" w:rsidR="006C2308" w:rsidRPr="00E35062" w:rsidRDefault="006C2308" w:rsidP="00757DA0">
            <w:pPr>
              <w:snapToGrid w:val="0"/>
              <w:spacing w:line="360" w:lineRule="auto"/>
              <w:ind w:left="708" w:hanging="708"/>
              <w:rPr>
                <w:rFonts w:ascii="Arial" w:hAnsi="Arial" w:cs="Arial"/>
                <w:sz w:val="22"/>
                <w:szCs w:val="22"/>
              </w:rPr>
            </w:pPr>
            <w:r w:rsidRPr="00E35062">
              <w:rPr>
                <w:rFonts w:ascii="Arial" w:hAnsi="Arial" w:cs="Arial"/>
                <w:sz w:val="22"/>
                <w:szCs w:val="22"/>
              </w:rPr>
              <w:t>Inclusión de tiempos de contratación y lineamientos generales.</w:t>
            </w:r>
          </w:p>
        </w:tc>
        <w:tc>
          <w:tcPr>
            <w:tcW w:w="0" w:type="auto"/>
            <w:tcBorders>
              <w:top w:val="single" w:sz="4" w:space="0" w:color="auto"/>
              <w:left w:val="single" w:sz="4" w:space="0" w:color="auto"/>
              <w:bottom w:val="single" w:sz="4" w:space="0" w:color="auto"/>
              <w:right w:val="single" w:sz="4" w:space="0" w:color="auto"/>
            </w:tcBorders>
            <w:vAlign w:val="center"/>
          </w:tcPr>
          <w:p w14:paraId="64D0E23C" w14:textId="696EDE37" w:rsidR="006C2308" w:rsidRPr="00E35062" w:rsidRDefault="006C2308" w:rsidP="009C6793">
            <w:pPr>
              <w:snapToGrid w:val="0"/>
              <w:spacing w:line="360" w:lineRule="auto"/>
              <w:jc w:val="center"/>
              <w:rPr>
                <w:rFonts w:ascii="Arial" w:hAnsi="Arial" w:cs="Arial"/>
                <w:sz w:val="22"/>
                <w:szCs w:val="22"/>
              </w:rPr>
            </w:pPr>
            <w:r w:rsidRPr="00E35062">
              <w:rPr>
                <w:rFonts w:ascii="Arial" w:hAnsi="Arial" w:cs="Arial"/>
                <w:sz w:val="22"/>
                <w:szCs w:val="22"/>
              </w:rPr>
              <w:t>Responsable del proceso</w:t>
            </w:r>
          </w:p>
        </w:tc>
        <w:tc>
          <w:tcPr>
            <w:tcW w:w="0" w:type="auto"/>
            <w:tcBorders>
              <w:top w:val="single" w:sz="4" w:space="0" w:color="auto"/>
              <w:left w:val="single" w:sz="4" w:space="0" w:color="auto"/>
              <w:bottom w:val="single" w:sz="4" w:space="0" w:color="auto"/>
              <w:right w:val="single" w:sz="4" w:space="0" w:color="auto"/>
            </w:tcBorders>
            <w:vAlign w:val="center"/>
          </w:tcPr>
          <w:p w14:paraId="3C841168" w14:textId="57F28A4C" w:rsidR="006C2308" w:rsidRPr="00E35062" w:rsidRDefault="006C2308" w:rsidP="009C6793">
            <w:pPr>
              <w:snapToGrid w:val="0"/>
              <w:spacing w:line="360" w:lineRule="auto"/>
              <w:jc w:val="center"/>
              <w:rPr>
                <w:rFonts w:ascii="Arial" w:hAnsi="Arial" w:cs="Arial"/>
                <w:sz w:val="22"/>
                <w:szCs w:val="22"/>
              </w:rPr>
            </w:pPr>
            <w:r w:rsidRPr="00E35062">
              <w:rPr>
                <w:rFonts w:ascii="Arial" w:hAnsi="Arial" w:cs="Arial"/>
                <w:sz w:val="22"/>
                <w:szCs w:val="22"/>
              </w:rPr>
              <w:t>Reunión</w:t>
            </w:r>
          </w:p>
        </w:tc>
        <w:tc>
          <w:tcPr>
            <w:tcW w:w="0" w:type="auto"/>
            <w:tcBorders>
              <w:top w:val="single" w:sz="4" w:space="0" w:color="auto"/>
              <w:left w:val="single" w:sz="4" w:space="0" w:color="auto"/>
              <w:bottom w:val="single" w:sz="4" w:space="0" w:color="auto"/>
              <w:right w:val="single" w:sz="4" w:space="0" w:color="auto"/>
            </w:tcBorders>
            <w:vAlign w:val="center"/>
          </w:tcPr>
          <w:p w14:paraId="319C950E" w14:textId="0EB0576F" w:rsidR="006C2308" w:rsidRPr="00E35062" w:rsidRDefault="006C2308" w:rsidP="009C6793">
            <w:pPr>
              <w:snapToGrid w:val="0"/>
              <w:spacing w:line="360" w:lineRule="auto"/>
              <w:jc w:val="center"/>
              <w:rPr>
                <w:rFonts w:ascii="Arial" w:hAnsi="Arial" w:cs="Arial"/>
                <w:sz w:val="22"/>
                <w:szCs w:val="22"/>
              </w:rPr>
            </w:pPr>
            <w:r w:rsidRPr="00E35062">
              <w:rPr>
                <w:rFonts w:ascii="Arial" w:hAnsi="Arial" w:cs="Arial"/>
                <w:sz w:val="22"/>
                <w:szCs w:val="22"/>
              </w:rPr>
              <w:t>Director administrativo</w:t>
            </w:r>
          </w:p>
        </w:tc>
      </w:tr>
      <w:tr w:rsidR="0020029A" w:rsidRPr="00E35062" w14:paraId="1D973889" w14:textId="77777777" w:rsidTr="006E10BF">
        <w:tc>
          <w:tcPr>
            <w:tcW w:w="0" w:type="auto"/>
            <w:tcBorders>
              <w:top w:val="single" w:sz="4" w:space="0" w:color="000000"/>
              <w:left w:val="single" w:sz="4" w:space="0" w:color="000000"/>
              <w:bottom w:val="single" w:sz="4" w:space="0" w:color="000000"/>
              <w:right w:val="nil"/>
            </w:tcBorders>
            <w:vAlign w:val="center"/>
          </w:tcPr>
          <w:p w14:paraId="62C750FA" w14:textId="15A071BB" w:rsidR="0020029A" w:rsidRPr="00E35062" w:rsidRDefault="0020029A" w:rsidP="009C6793">
            <w:pPr>
              <w:snapToGrid w:val="0"/>
              <w:spacing w:line="360" w:lineRule="auto"/>
              <w:jc w:val="center"/>
              <w:rPr>
                <w:rFonts w:ascii="Arial" w:hAnsi="Arial" w:cs="Arial"/>
                <w:sz w:val="22"/>
                <w:szCs w:val="22"/>
              </w:rPr>
            </w:pPr>
            <w:r w:rsidRPr="00E35062">
              <w:rPr>
                <w:rFonts w:ascii="Arial" w:hAnsi="Arial" w:cs="Arial"/>
                <w:sz w:val="22"/>
                <w:szCs w:val="22"/>
              </w:rPr>
              <w:t>1</w:t>
            </w:r>
            <w:r w:rsidR="00270EE2" w:rsidRPr="00E35062">
              <w:rPr>
                <w:rFonts w:ascii="Arial" w:hAnsi="Arial" w:cs="Arial"/>
                <w:sz w:val="22"/>
                <w:szCs w:val="22"/>
              </w:rPr>
              <w:t>0</w:t>
            </w:r>
            <w:r w:rsidRPr="00E35062">
              <w:rPr>
                <w:rFonts w:ascii="Arial" w:hAnsi="Arial" w:cs="Arial"/>
                <w:sz w:val="22"/>
                <w:szCs w:val="22"/>
              </w:rPr>
              <w:t>-11-2021</w:t>
            </w:r>
          </w:p>
        </w:tc>
        <w:tc>
          <w:tcPr>
            <w:tcW w:w="0" w:type="auto"/>
            <w:tcBorders>
              <w:top w:val="single" w:sz="4" w:space="0" w:color="000000"/>
              <w:left w:val="single" w:sz="4" w:space="0" w:color="000000"/>
              <w:bottom w:val="single" w:sz="4" w:space="0" w:color="000000"/>
              <w:right w:val="nil"/>
            </w:tcBorders>
            <w:vAlign w:val="center"/>
          </w:tcPr>
          <w:p w14:paraId="137A709F" w14:textId="38EA12A1" w:rsidR="0020029A" w:rsidRPr="00E35062" w:rsidRDefault="0020029A" w:rsidP="009C6793">
            <w:pPr>
              <w:snapToGrid w:val="0"/>
              <w:spacing w:line="360" w:lineRule="auto"/>
              <w:jc w:val="center"/>
              <w:rPr>
                <w:rFonts w:ascii="Arial" w:hAnsi="Arial" w:cs="Arial"/>
                <w:sz w:val="22"/>
                <w:szCs w:val="22"/>
              </w:rPr>
            </w:pPr>
            <w:r w:rsidRPr="00E35062">
              <w:rPr>
                <w:rFonts w:ascii="Arial" w:hAnsi="Arial" w:cs="Arial"/>
                <w:sz w:val="22"/>
                <w:szCs w:val="22"/>
              </w:rPr>
              <w:t>05</w:t>
            </w:r>
          </w:p>
        </w:tc>
        <w:tc>
          <w:tcPr>
            <w:tcW w:w="0" w:type="auto"/>
            <w:tcBorders>
              <w:top w:val="single" w:sz="4" w:space="0" w:color="000000"/>
              <w:left w:val="single" w:sz="4" w:space="0" w:color="000000"/>
              <w:bottom w:val="single" w:sz="4" w:space="0" w:color="000000"/>
              <w:right w:val="single" w:sz="4" w:space="0" w:color="auto"/>
            </w:tcBorders>
            <w:vAlign w:val="center"/>
          </w:tcPr>
          <w:p w14:paraId="5B3F4985" w14:textId="1CD6131C" w:rsidR="0020029A" w:rsidRPr="00E35062" w:rsidRDefault="0020029A" w:rsidP="00757DA0">
            <w:pPr>
              <w:snapToGrid w:val="0"/>
              <w:spacing w:line="360" w:lineRule="auto"/>
              <w:ind w:left="708" w:hanging="708"/>
              <w:rPr>
                <w:rFonts w:ascii="Arial" w:hAnsi="Arial" w:cs="Arial"/>
                <w:sz w:val="22"/>
                <w:szCs w:val="22"/>
              </w:rPr>
            </w:pPr>
            <w:r w:rsidRPr="00E35062">
              <w:rPr>
                <w:rFonts w:ascii="Arial" w:hAnsi="Arial" w:cs="Arial"/>
                <w:sz w:val="22"/>
                <w:szCs w:val="22"/>
              </w:rPr>
              <w:t>Inclusión validación oficial de cumplimiento.</w:t>
            </w:r>
          </w:p>
        </w:tc>
        <w:tc>
          <w:tcPr>
            <w:tcW w:w="0" w:type="auto"/>
            <w:tcBorders>
              <w:top w:val="single" w:sz="4" w:space="0" w:color="auto"/>
              <w:left w:val="single" w:sz="4" w:space="0" w:color="auto"/>
              <w:bottom w:val="single" w:sz="4" w:space="0" w:color="auto"/>
              <w:right w:val="single" w:sz="4" w:space="0" w:color="auto"/>
            </w:tcBorders>
            <w:vAlign w:val="center"/>
          </w:tcPr>
          <w:p w14:paraId="25F45147" w14:textId="61C1B56C" w:rsidR="0020029A" w:rsidRPr="00E35062" w:rsidRDefault="0020029A" w:rsidP="009C6793">
            <w:pPr>
              <w:snapToGrid w:val="0"/>
              <w:spacing w:line="360" w:lineRule="auto"/>
              <w:jc w:val="center"/>
              <w:rPr>
                <w:rFonts w:ascii="Arial" w:hAnsi="Arial" w:cs="Arial"/>
                <w:sz w:val="22"/>
                <w:szCs w:val="22"/>
              </w:rPr>
            </w:pPr>
            <w:r w:rsidRPr="00E35062">
              <w:rPr>
                <w:rFonts w:ascii="Arial" w:hAnsi="Arial" w:cs="Arial"/>
                <w:sz w:val="22"/>
                <w:szCs w:val="22"/>
              </w:rPr>
              <w:t>Responsable del proceso</w:t>
            </w:r>
          </w:p>
        </w:tc>
        <w:tc>
          <w:tcPr>
            <w:tcW w:w="0" w:type="auto"/>
            <w:tcBorders>
              <w:top w:val="single" w:sz="4" w:space="0" w:color="auto"/>
              <w:left w:val="single" w:sz="4" w:space="0" w:color="auto"/>
              <w:bottom w:val="single" w:sz="4" w:space="0" w:color="auto"/>
              <w:right w:val="single" w:sz="4" w:space="0" w:color="auto"/>
            </w:tcBorders>
            <w:vAlign w:val="center"/>
          </w:tcPr>
          <w:p w14:paraId="28DEE218" w14:textId="153899E8" w:rsidR="0020029A" w:rsidRPr="00E35062" w:rsidRDefault="0020029A" w:rsidP="009C6793">
            <w:pPr>
              <w:snapToGrid w:val="0"/>
              <w:spacing w:line="360" w:lineRule="auto"/>
              <w:jc w:val="center"/>
              <w:rPr>
                <w:rFonts w:ascii="Arial" w:hAnsi="Arial" w:cs="Arial"/>
                <w:sz w:val="22"/>
                <w:szCs w:val="22"/>
              </w:rPr>
            </w:pPr>
            <w:r w:rsidRPr="00E35062">
              <w:rPr>
                <w:rFonts w:ascii="Arial" w:hAnsi="Arial" w:cs="Arial"/>
                <w:sz w:val="22"/>
                <w:szCs w:val="22"/>
              </w:rPr>
              <w:t>Reunión</w:t>
            </w:r>
          </w:p>
        </w:tc>
        <w:tc>
          <w:tcPr>
            <w:tcW w:w="0" w:type="auto"/>
            <w:tcBorders>
              <w:top w:val="single" w:sz="4" w:space="0" w:color="auto"/>
              <w:left w:val="single" w:sz="4" w:space="0" w:color="auto"/>
              <w:bottom w:val="single" w:sz="4" w:space="0" w:color="auto"/>
              <w:right w:val="single" w:sz="4" w:space="0" w:color="auto"/>
            </w:tcBorders>
            <w:vAlign w:val="center"/>
          </w:tcPr>
          <w:p w14:paraId="09946945" w14:textId="6D8294EE" w:rsidR="0020029A" w:rsidRPr="00E35062" w:rsidRDefault="0020029A" w:rsidP="009C6793">
            <w:pPr>
              <w:snapToGrid w:val="0"/>
              <w:spacing w:line="360" w:lineRule="auto"/>
              <w:jc w:val="center"/>
              <w:rPr>
                <w:rFonts w:ascii="Arial" w:hAnsi="Arial" w:cs="Arial"/>
                <w:sz w:val="22"/>
                <w:szCs w:val="22"/>
              </w:rPr>
            </w:pPr>
            <w:r w:rsidRPr="00E35062">
              <w:rPr>
                <w:rFonts w:ascii="Arial" w:hAnsi="Arial" w:cs="Arial"/>
                <w:sz w:val="22"/>
                <w:szCs w:val="22"/>
              </w:rPr>
              <w:t>Analista Administrativo</w:t>
            </w:r>
          </w:p>
        </w:tc>
      </w:tr>
      <w:tr w:rsidR="00BB0F76" w:rsidRPr="00E35062" w14:paraId="5C8F3AD5" w14:textId="77777777" w:rsidTr="006E10BF">
        <w:tc>
          <w:tcPr>
            <w:tcW w:w="0" w:type="auto"/>
            <w:tcBorders>
              <w:top w:val="single" w:sz="4" w:space="0" w:color="000000"/>
              <w:left w:val="single" w:sz="4" w:space="0" w:color="000000"/>
              <w:bottom w:val="single" w:sz="4" w:space="0" w:color="000000"/>
              <w:right w:val="nil"/>
            </w:tcBorders>
            <w:vAlign w:val="center"/>
          </w:tcPr>
          <w:p w14:paraId="568125ED" w14:textId="7DD0F2B7" w:rsidR="00BB0F76" w:rsidRPr="00E35062" w:rsidRDefault="00BB0F76" w:rsidP="009C6793">
            <w:pPr>
              <w:snapToGrid w:val="0"/>
              <w:spacing w:line="360" w:lineRule="auto"/>
              <w:jc w:val="center"/>
              <w:rPr>
                <w:rFonts w:ascii="Arial" w:hAnsi="Arial" w:cs="Arial"/>
                <w:sz w:val="22"/>
                <w:szCs w:val="22"/>
              </w:rPr>
            </w:pPr>
            <w:r w:rsidRPr="00E35062">
              <w:rPr>
                <w:rFonts w:ascii="Arial" w:hAnsi="Arial" w:cs="Arial"/>
                <w:sz w:val="22"/>
                <w:szCs w:val="22"/>
              </w:rPr>
              <w:t>13-07-2022</w:t>
            </w:r>
          </w:p>
        </w:tc>
        <w:tc>
          <w:tcPr>
            <w:tcW w:w="0" w:type="auto"/>
            <w:tcBorders>
              <w:top w:val="single" w:sz="4" w:space="0" w:color="000000"/>
              <w:left w:val="single" w:sz="4" w:space="0" w:color="000000"/>
              <w:bottom w:val="single" w:sz="4" w:space="0" w:color="000000"/>
              <w:right w:val="nil"/>
            </w:tcBorders>
            <w:vAlign w:val="center"/>
          </w:tcPr>
          <w:p w14:paraId="3398C99E" w14:textId="53FC418D" w:rsidR="00BB0F76" w:rsidRPr="00E35062" w:rsidRDefault="00BB0F76" w:rsidP="009C6793">
            <w:pPr>
              <w:snapToGrid w:val="0"/>
              <w:spacing w:line="360" w:lineRule="auto"/>
              <w:jc w:val="center"/>
              <w:rPr>
                <w:rFonts w:ascii="Arial" w:hAnsi="Arial" w:cs="Arial"/>
                <w:sz w:val="22"/>
                <w:szCs w:val="22"/>
              </w:rPr>
            </w:pPr>
            <w:r w:rsidRPr="00E35062">
              <w:rPr>
                <w:rFonts w:ascii="Arial" w:hAnsi="Arial" w:cs="Arial"/>
                <w:sz w:val="22"/>
                <w:szCs w:val="22"/>
              </w:rPr>
              <w:t>06</w:t>
            </w:r>
          </w:p>
        </w:tc>
        <w:tc>
          <w:tcPr>
            <w:tcW w:w="0" w:type="auto"/>
            <w:tcBorders>
              <w:top w:val="single" w:sz="4" w:space="0" w:color="000000"/>
              <w:left w:val="single" w:sz="4" w:space="0" w:color="000000"/>
              <w:bottom w:val="single" w:sz="4" w:space="0" w:color="000000"/>
              <w:right w:val="single" w:sz="4" w:space="0" w:color="auto"/>
            </w:tcBorders>
            <w:vAlign w:val="center"/>
          </w:tcPr>
          <w:p w14:paraId="077B880C" w14:textId="30F709FB" w:rsidR="00BB0F76" w:rsidRPr="00E35062" w:rsidRDefault="00BB0F76" w:rsidP="00757DA0">
            <w:pPr>
              <w:snapToGrid w:val="0"/>
              <w:spacing w:line="360" w:lineRule="auto"/>
              <w:ind w:left="708" w:hanging="708"/>
              <w:rPr>
                <w:rFonts w:ascii="Arial" w:hAnsi="Arial" w:cs="Arial"/>
                <w:sz w:val="22"/>
                <w:szCs w:val="22"/>
              </w:rPr>
            </w:pPr>
            <w:r w:rsidRPr="00E35062">
              <w:rPr>
                <w:rFonts w:ascii="Arial" w:hAnsi="Arial" w:cs="Arial"/>
                <w:sz w:val="22"/>
                <w:szCs w:val="22"/>
              </w:rPr>
              <w:t>Generalidades de contratación</w:t>
            </w:r>
          </w:p>
        </w:tc>
        <w:tc>
          <w:tcPr>
            <w:tcW w:w="0" w:type="auto"/>
            <w:tcBorders>
              <w:top w:val="single" w:sz="4" w:space="0" w:color="auto"/>
              <w:left w:val="single" w:sz="4" w:space="0" w:color="auto"/>
              <w:bottom w:val="single" w:sz="4" w:space="0" w:color="auto"/>
              <w:right w:val="single" w:sz="4" w:space="0" w:color="auto"/>
            </w:tcBorders>
            <w:vAlign w:val="center"/>
          </w:tcPr>
          <w:p w14:paraId="291ED913" w14:textId="165B46B0" w:rsidR="00BB0F76" w:rsidRPr="00E35062" w:rsidRDefault="00BB0F76" w:rsidP="009C6793">
            <w:pPr>
              <w:snapToGrid w:val="0"/>
              <w:spacing w:line="360" w:lineRule="auto"/>
              <w:jc w:val="center"/>
              <w:rPr>
                <w:rFonts w:ascii="Arial" w:hAnsi="Arial" w:cs="Arial"/>
                <w:sz w:val="22"/>
                <w:szCs w:val="22"/>
              </w:rPr>
            </w:pPr>
            <w:r w:rsidRPr="00E35062">
              <w:rPr>
                <w:rFonts w:ascii="Arial" w:hAnsi="Arial" w:cs="Arial"/>
                <w:sz w:val="22"/>
                <w:szCs w:val="22"/>
              </w:rPr>
              <w:t>Responsable del proceso</w:t>
            </w:r>
          </w:p>
        </w:tc>
        <w:tc>
          <w:tcPr>
            <w:tcW w:w="0" w:type="auto"/>
            <w:tcBorders>
              <w:top w:val="single" w:sz="4" w:space="0" w:color="auto"/>
              <w:left w:val="single" w:sz="4" w:space="0" w:color="auto"/>
              <w:bottom w:val="single" w:sz="4" w:space="0" w:color="auto"/>
              <w:right w:val="single" w:sz="4" w:space="0" w:color="auto"/>
            </w:tcBorders>
            <w:vAlign w:val="center"/>
          </w:tcPr>
          <w:p w14:paraId="1F7A87E5" w14:textId="71727A6A" w:rsidR="00BB0F76" w:rsidRPr="00E35062" w:rsidRDefault="00BB0F76" w:rsidP="009C6793">
            <w:pPr>
              <w:snapToGrid w:val="0"/>
              <w:spacing w:line="360" w:lineRule="auto"/>
              <w:jc w:val="center"/>
              <w:rPr>
                <w:rFonts w:ascii="Arial" w:hAnsi="Arial" w:cs="Arial"/>
                <w:sz w:val="22"/>
                <w:szCs w:val="22"/>
              </w:rPr>
            </w:pPr>
            <w:r w:rsidRPr="00E35062">
              <w:rPr>
                <w:rFonts w:ascii="Arial" w:hAnsi="Arial" w:cs="Arial"/>
                <w:sz w:val="22"/>
                <w:szCs w:val="22"/>
              </w:rPr>
              <w:t>Reunión</w:t>
            </w:r>
          </w:p>
        </w:tc>
        <w:tc>
          <w:tcPr>
            <w:tcW w:w="0" w:type="auto"/>
            <w:tcBorders>
              <w:top w:val="single" w:sz="4" w:space="0" w:color="auto"/>
              <w:left w:val="single" w:sz="4" w:space="0" w:color="auto"/>
              <w:bottom w:val="single" w:sz="4" w:space="0" w:color="auto"/>
              <w:right w:val="single" w:sz="4" w:space="0" w:color="auto"/>
            </w:tcBorders>
            <w:vAlign w:val="center"/>
          </w:tcPr>
          <w:p w14:paraId="3ABC1570" w14:textId="4223370F" w:rsidR="00BB0F76" w:rsidRPr="00E35062" w:rsidRDefault="00BB0F76" w:rsidP="009C6793">
            <w:pPr>
              <w:snapToGrid w:val="0"/>
              <w:spacing w:line="360" w:lineRule="auto"/>
              <w:jc w:val="center"/>
              <w:rPr>
                <w:rFonts w:ascii="Arial" w:hAnsi="Arial" w:cs="Arial"/>
                <w:sz w:val="22"/>
                <w:szCs w:val="22"/>
              </w:rPr>
            </w:pPr>
            <w:r w:rsidRPr="00E35062">
              <w:rPr>
                <w:rFonts w:ascii="Arial" w:hAnsi="Arial" w:cs="Arial"/>
                <w:sz w:val="22"/>
                <w:szCs w:val="22"/>
              </w:rPr>
              <w:t>Coord. Gestión Humana</w:t>
            </w:r>
          </w:p>
        </w:tc>
      </w:tr>
      <w:tr w:rsidR="005E3F86" w:rsidRPr="00E35062" w14:paraId="3D725008" w14:textId="77777777" w:rsidTr="006E10BF">
        <w:tc>
          <w:tcPr>
            <w:tcW w:w="0" w:type="auto"/>
            <w:tcBorders>
              <w:top w:val="single" w:sz="4" w:space="0" w:color="000000"/>
              <w:left w:val="single" w:sz="4" w:space="0" w:color="000000"/>
              <w:bottom w:val="single" w:sz="4" w:space="0" w:color="000000"/>
              <w:right w:val="nil"/>
            </w:tcBorders>
            <w:vAlign w:val="center"/>
          </w:tcPr>
          <w:p w14:paraId="128BB1F2" w14:textId="48100333" w:rsidR="005E3F86" w:rsidRPr="00E35062" w:rsidRDefault="005E3F86" w:rsidP="009C6793">
            <w:pPr>
              <w:snapToGrid w:val="0"/>
              <w:spacing w:line="360" w:lineRule="auto"/>
              <w:jc w:val="center"/>
              <w:rPr>
                <w:rFonts w:ascii="Arial" w:hAnsi="Arial" w:cs="Arial"/>
                <w:sz w:val="22"/>
                <w:szCs w:val="22"/>
              </w:rPr>
            </w:pPr>
            <w:r w:rsidRPr="00E35062">
              <w:rPr>
                <w:rFonts w:ascii="Arial" w:hAnsi="Arial" w:cs="Arial"/>
                <w:sz w:val="22"/>
                <w:szCs w:val="22"/>
              </w:rPr>
              <w:t>01-02-2023</w:t>
            </w:r>
          </w:p>
        </w:tc>
        <w:tc>
          <w:tcPr>
            <w:tcW w:w="0" w:type="auto"/>
            <w:tcBorders>
              <w:top w:val="single" w:sz="4" w:space="0" w:color="000000"/>
              <w:left w:val="single" w:sz="4" w:space="0" w:color="000000"/>
              <w:bottom w:val="single" w:sz="4" w:space="0" w:color="000000"/>
              <w:right w:val="nil"/>
            </w:tcBorders>
            <w:vAlign w:val="center"/>
          </w:tcPr>
          <w:p w14:paraId="14363CD3" w14:textId="5A524C3F" w:rsidR="005E3F86" w:rsidRPr="00E35062" w:rsidRDefault="005E3F86" w:rsidP="009C6793">
            <w:pPr>
              <w:snapToGrid w:val="0"/>
              <w:spacing w:line="360" w:lineRule="auto"/>
              <w:jc w:val="center"/>
              <w:rPr>
                <w:rFonts w:ascii="Arial" w:hAnsi="Arial" w:cs="Arial"/>
                <w:sz w:val="22"/>
                <w:szCs w:val="22"/>
              </w:rPr>
            </w:pPr>
            <w:r w:rsidRPr="00E35062">
              <w:rPr>
                <w:rFonts w:ascii="Arial" w:hAnsi="Arial" w:cs="Arial"/>
                <w:sz w:val="22"/>
                <w:szCs w:val="22"/>
              </w:rPr>
              <w:t>07</w:t>
            </w:r>
          </w:p>
        </w:tc>
        <w:tc>
          <w:tcPr>
            <w:tcW w:w="0" w:type="auto"/>
            <w:tcBorders>
              <w:top w:val="single" w:sz="4" w:space="0" w:color="000000"/>
              <w:left w:val="single" w:sz="4" w:space="0" w:color="000000"/>
              <w:bottom w:val="single" w:sz="4" w:space="0" w:color="000000"/>
              <w:right w:val="single" w:sz="4" w:space="0" w:color="auto"/>
            </w:tcBorders>
            <w:vAlign w:val="center"/>
          </w:tcPr>
          <w:p w14:paraId="7FC82F0F" w14:textId="7058934C" w:rsidR="005E3F86" w:rsidRPr="00E35062" w:rsidRDefault="005E3F86" w:rsidP="00757DA0">
            <w:pPr>
              <w:snapToGrid w:val="0"/>
              <w:spacing w:line="360" w:lineRule="auto"/>
              <w:ind w:left="708" w:hanging="708"/>
              <w:rPr>
                <w:rFonts w:ascii="Arial" w:hAnsi="Arial" w:cs="Arial"/>
                <w:sz w:val="22"/>
                <w:szCs w:val="22"/>
              </w:rPr>
            </w:pPr>
            <w:r w:rsidRPr="00E35062">
              <w:rPr>
                <w:rFonts w:ascii="Arial" w:hAnsi="Arial" w:cs="Arial"/>
                <w:sz w:val="22"/>
                <w:szCs w:val="22"/>
              </w:rPr>
              <w:t>Novedades para ascensos, terminación con justa cusa</w:t>
            </w:r>
            <w:r w:rsidR="006900E3" w:rsidRPr="00E35062">
              <w:rPr>
                <w:rFonts w:ascii="Arial" w:hAnsi="Arial" w:cs="Arial"/>
                <w:sz w:val="22"/>
                <w:szCs w:val="22"/>
              </w:rPr>
              <w:t xml:space="preserve"> y demás generalidades.</w:t>
            </w:r>
            <w:r w:rsidRPr="00E35062">
              <w:rPr>
                <w:rFonts w:ascii="Arial" w:hAnsi="Arial" w:cs="Arial"/>
                <w:sz w:val="22"/>
                <w:szCs w:val="22"/>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3DC24C6F" w14:textId="10EEAFBC" w:rsidR="005E3F86" w:rsidRPr="00E35062" w:rsidRDefault="006900E3" w:rsidP="009C6793">
            <w:pPr>
              <w:snapToGrid w:val="0"/>
              <w:spacing w:line="360" w:lineRule="auto"/>
              <w:jc w:val="center"/>
              <w:rPr>
                <w:rFonts w:ascii="Arial" w:hAnsi="Arial" w:cs="Arial"/>
                <w:sz w:val="22"/>
                <w:szCs w:val="22"/>
              </w:rPr>
            </w:pPr>
            <w:r w:rsidRPr="00E35062">
              <w:rPr>
                <w:rFonts w:ascii="Arial" w:hAnsi="Arial" w:cs="Arial"/>
                <w:sz w:val="22"/>
                <w:szCs w:val="22"/>
              </w:rPr>
              <w:t xml:space="preserve">Coord. Gestión Humana </w:t>
            </w:r>
          </w:p>
        </w:tc>
        <w:tc>
          <w:tcPr>
            <w:tcW w:w="0" w:type="auto"/>
            <w:tcBorders>
              <w:top w:val="single" w:sz="4" w:space="0" w:color="auto"/>
              <w:left w:val="single" w:sz="4" w:space="0" w:color="auto"/>
              <w:bottom w:val="single" w:sz="4" w:space="0" w:color="auto"/>
              <w:right w:val="single" w:sz="4" w:space="0" w:color="auto"/>
            </w:tcBorders>
            <w:vAlign w:val="center"/>
          </w:tcPr>
          <w:p w14:paraId="61FB0D12" w14:textId="4FAC70F9" w:rsidR="005E3F86" w:rsidRPr="00E35062" w:rsidRDefault="005E3F86" w:rsidP="009C6793">
            <w:pPr>
              <w:snapToGrid w:val="0"/>
              <w:spacing w:line="360" w:lineRule="auto"/>
              <w:jc w:val="center"/>
              <w:rPr>
                <w:rFonts w:ascii="Arial" w:hAnsi="Arial" w:cs="Arial"/>
                <w:sz w:val="22"/>
                <w:szCs w:val="22"/>
              </w:rPr>
            </w:pPr>
            <w:r w:rsidRPr="00E35062">
              <w:rPr>
                <w:rFonts w:ascii="Arial" w:hAnsi="Arial" w:cs="Arial"/>
                <w:sz w:val="22"/>
                <w:szCs w:val="22"/>
              </w:rPr>
              <w:t xml:space="preserve">Correo electrónico </w:t>
            </w:r>
          </w:p>
        </w:tc>
        <w:tc>
          <w:tcPr>
            <w:tcW w:w="0" w:type="auto"/>
            <w:tcBorders>
              <w:top w:val="single" w:sz="4" w:space="0" w:color="auto"/>
              <w:left w:val="single" w:sz="4" w:space="0" w:color="auto"/>
              <w:bottom w:val="single" w:sz="4" w:space="0" w:color="auto"/>
              <w:right w:val="single" w:sz="4" w:space="0" w:color="auto"/>
            </w:tcBorders>
            <w:vAlign w:val="center"/>
          </w:tcPr>
          <w:p w14:paraId="77316811" w14:textId="673E082D" w:rsidR="005E3F86" w:rsidRPr="00E35062" w:rsidRDefault="000156A4" w:rsidP="009C6793">
            <w:pPr>
              <w:snapToGrid w:val="0"/>
              <w:spacing w:line="360" w:lineRule="auto"/>
              <w:jc w:val="center"/>
              <w:rPr>
                <w:rFonts w:ascii="Arial" w:hAnsi="Arial" w:cs="Arial"/>
                <w:sz w:val="22"/>
                <w:szCs w:val="22"/>
              </w:rPr>
            </w:pPr>
            <w:r w:rsidRPr="00E35062">
              <w:rPr>
                <w:rFonts w:ascii="Arial" w:hAnsi="Arial" w:cs="Arial"/>
                <w:sz w:val="22"/>
                <w:szCs w:val="22"/>
              </w:rPr>
              <w:t xml:space="preserve">Dir. Administrativa </w:t>
            </w:r>
          </w:p>
        </w:tc>
      </w:tr>
      <w:tr w:rsidR="00BF2EC6" w:rsidRPr="00E35062" w14:paraId="35124DDE" w14:textId="77777777" w:rsidTr="006E10BF">
        <w:tc>
          <w:tcPr>
            <w:tcW w:w="0" w:type="auto"/>
            <w:tcBorders>
              <w:top w:val="single" w:sz="4" w:space="0" w:color="000000"/>
              <w:left w:val="single" w:sz="4" w:space="0" w:color="000000"/>
              <w:bottom w:val="single" w:sz="4" w:space="0" w:color="000000"/>
              <w:right w:val="nil"/>
            </w:tcBorders>
            <w:vAlign w:val="center"/>
          </w:tcPr>
          <w:p w14:paraId="0D3CD88E" w14:textId="45A5E949" w:rsidR="00BF2EC6" w:rsidRPr="00E35062" w:rsidRDefault="0007580E" w:rsidP="009C6793">
            <w:pPr>
              <w:snapToGrid w:val="0"/>
              <w:spacing w:line="360" w:lineRule="auto"/>
              <w:jc w:val="center"/>
              <w:rPr>
                <w:rFonts w:ascii="Arial" w:hAnsi="Arial" w:cs="Arial"/>
                <w:sz w:val="22"/>
                <w:szCs w:val="22"/>
              </w:rPr>
            </w:pPr>
            <w:r>
              <w:rPr>
                <w:rFonts w:ascii="Arial" w:hAnsi="Arial" w:cs="Arial"/>
                <w:sz w:val="22"/>
                <w:szCs w:val="22"/>
              </w:rPr>
              <w:lastRenderedPageBreak/>
              <w:t>10-07</w:t>
            </w:r>
            <w:r w:rsidR="00BF2EC6">
              <w:rPr>
                <w:rFonts w:ascii="Arial" w:hAnsi="Arial" w:cs="Arial"/>
                <w:sz w:val="22"/>
                <w:szCs w:val="22"/>
              </w:rPr>
              <w:t>-2023</w:t>
            </w:r>
          </w:p>
        </w:tc>
        <w:tc>
          <w:tcPr>
            <w:tcW w:w="0" w:type="auto"/>
            <w:tcBorders>
              <w:top w:val="single" w:sz="4" w:space="0" w:color="000000"/>
              <w:left w:val="single" w:sz="4" w:space="0" w:color="000000"/>
              <w:bottom w:val="single" w:sz="4" w:space="0" w:color="000000"/>
              <w:right w:val="nil"/>
            </w:tcBorders>
            <w:vAlign w:val="center"/>
          </w:tcPr>
          <w:p w14:paraId="724C66EC" w14:textId="7DFC3359" w:rsidR="00BF2EC6" w:rsidRPr="00E35062" w:rsidRDefault="00BF2EC6" w:rsidP="009C6793">
            <w:pPr>
              <w:snapToGrid w:val="0"/>
              <w:spacing w:line="360" w:lineRule="auto"/>
              <w:jc w:val="center"/>
              <w:rPr>
                <w:rFonts w:ascii="Arial" w:hAnsi="Arial" w:cs="Arial"/>
                <w:sz w:val="22"/>
                <w:szCs w:val="22"/>
              </w:rPr>
            </w:pPr>
            <w:r>
              <w:rPr>
                <w:rFonts w:ascii="Arial" w:hAnsi="Arial" w:cs="Arial"/>
                <w:sz w:val="22"/>
                <w:szCs w:val="22"/>
              </w:rPr>
              <w:t>08</w:t>
            </w:r>
          </w:p>
        </w:tc>
        <w:tc>
          <w:tcPr>
            <w:tcW w:w="0" w:type="auto"/>
            <w:tcBorders>
              <w:top w:val="single" w:sz="4" w:space="0" w:color="000000"/>
              <w:left w:val="single" w:sz="4" w:space="0" w:color="000000"/>
              <w:bottom w:val="single" w:sz="4" w:space="0" w:color="000000"/>
              <w:right w:val="single" w:sz="4" w:space="0" w:color="auto"/>
            </w:tcBorders>
            <w:vAlign w:val="center"/>
          </w:tcPr>
          <w:p w14:paraId="7815536F" w14:textId="649C905F" w:rsidR="00BF2EC6" w:rsidRPr="00E35062" w:rsidRDefault="00BF2EC6" w:rsidP="00757DA0">
            <w:pPr>
              <w:snapToGrid w:val="0"/>
              <w:spacing w:line="360" w:lineRule="auto"/>
              <w:ind w:left="708" w:hanging="708"/>
              <w:rPr>
                <w:rFonts w:ascii="Arial" w:hAnsi="Arial" w:cs="Arial"/>
                <w:sz w:val="22"/>
                <w:szCs w:val="22"/>
              </w:rPr>
            </w:pPr>
            <w:r>
              <w:rPr>
                <w:rFonts w:ascii="Arial" w:hAnsi="Arial" w:cs="Arial"/>
                <w:sz w:val="22"/>
                <w:szCs w:val="22"/>
              </w:rPr>
              <w:t xml:space="preserve">Inclusión proceso de poligrafía a lideres de proceso, inclusión de documento de entrevista de retiro y exclusión de aprobación por parte de G.H. en vinculación de candidato sin aprobación de SAGRILAFT. </w:t>
            </w:r>
          </w:p>
        </w:tc>
        <w:tc>
          <w:tcPr>
            <w:tcW w:w="0" w:type="auto"/>
            <w:tcBorders>
              <w:top w:val="single" w:sz="4" w:space="0" w:color="auto"/>
              <w:left w:val="single" w:sz="4" w:space="0" w:color="auto"/>
              <w:bottom w:val="single" w:sz="4" w:space="0" w:color="auto"/>
              <w:right w:val="single" w:sz="4" w:space="0" w:color="auto"/>
            </w:tcBorders>
            <w:vAlign w:val="center"/>
          </w:tcPr>
          <w:p w14:paraId="652EB226" w14:textId="2CC8DB03" w:rsidR="00BF2EC6" w:rsidRPr="00E35062" w:rsidRDefault="00BF2EC6" w:rsidP="009C6793">
            <w:pPr>
              <w:snapToGrid w:val="0"/>
              <w:spacing w:line="360" w:lineRule="auto"/>
              <w:jc w:val="center"/>
              <w:rPr>
                <w:rFonts w:ascii="Arial" w:hAnsi="Arial" w:cs="Arial"/>
                <w:sz w:val="22"/>
                <w:szCs w:val="22"/>
              </w:rPr>
            </w:pPr>
            <w:r>
              <w:rPr>
                <w:rFonts w:ascii="Arial" w:hAnsi="Arial" w:cs="Arial"/>
                <w:sz w:val="22"/>
                <w:szCs w:val="22"/>
              </w:rPr>
              <w:t>Coord. Gestión Humana</w:t>
            </w:r>
          </w:p>
        </w:tc>
        <w:tc>
          <w:tcPr>
            <w:tcW w:w="0" w:type="auto"/>
            <w:tcBorders>
              <w:top w:val="single" w:sz="4" w:space="0" w:color="auto"/>
              <w:left w:val="single" w:sz="4" w:space="0" w:color="auto"/>
              <w:bottom w:val="single" w:sz="4" w:space="0" w:color="auto"/>
              <w:right w:val="single" w:sz="4" w:space="0" w:color="auto"/>
            </w:tcBorders>
            <w:vAlign w:val="center"/>
          </w:tcPr>
          <w:p w14:paraId="4B753A24" w14:textId="1FC97EE2" w:rsidR="00BF2EC6" w:rsidRPr="00E35062" w:rsidRDefault="00BF2EC6" w:rsidP="009C6793">
            <w:pPr>
              <w:snapToGrid w:val="0"/>
              <w:spacing w:line="360" w:lineRule="auto"/>
              <w:jc w:val="center"/>
              <w:rPr>
                <w:rFonts w:ascii="Arial" w:hAnsi="Arial" w:cs="Arial"/>
                <w:sz w:val="22"/>
                <w:szCs w:val="22"/>
              </w:rPr>
            </w:pPr>
            <w:r>
              <w:rPr>
                <w:rFonts w:ascii="Arial" w:hAnsi="Arial" w:cs="Arial"/>
                <w:sz w:val="22"/>
                <w:szCs w:val="22"/>
              </w:rPr>
              <w:t>Correo electrónico</w:t>
            </w:r>
          </w:p>
        </w:tc>
        <w:tc>
          <w:tcPr>
            <w:tcW w:w="0" w:type="auto"/>
            <w:tcBorders>
              <w:top w:val="single" w:sz="4" w:space="0" w:color="auto"/>
              <w:left w:val="single" w:sz="4" w:space="0" w:color="auto"/>
              <w:bottom w:val="single" w:sz="4" w:space="0" w:color="auto"/>
              <w:right w:val="single" w:sz="4" w:space="0" w:color="auto"/>
            </w:tcBorders>
            <w:vAlign w:val="center"/>
          </w:tcPr>
          <w:p w14:paraId="6B4444DA" w14:textId="4EBE722D" w:rsidR="00BF2EC6" w:rsidRPr="00E35062" w:rsidRDefault="00BF2EC6" w:rsidP="009C6793">
            <w:pPr>
              <w:snapToGrid w:val="0"/>
              <w:spacing w:line="360" w:lineRule="auto"/>
              <w:jc w:val="center"/>
              <w:rPr>
                <w:rFonts w:ascii="Arial" w:hAnsi="Arial" w:cs="Arial"/>
                <w:sz w:val="22"/>
                <w:szCs w:val="22"/>
              </w:rPr>
            </w:pPr>
            <w:r>
              <w:rPr>
                <w:rFonts w:ascii="Arial" w:hAnsi="Arial" w:cs="Arial"/>
                <w:sz w:val="22"/>
                <w:szCs w:val="22"/>
              </w:rPr>
              <w:t xml:space="preserve">Analista administrativo y oficial de cumplimiento. </w:t>
            </w:r>
          </w:p>
        </w:tc>
      </w:tr>
      <w:tr w:rsidR="00B96E19" w:rsidRPr="00E35062" w14:paraId="084070EF" w14:textId="77777777" w:rsidTr="006E10BF">
        <w:tc>
          <w:tcPr>
            <w:tcW w:w="0" w:type="auto"/>
            <w:tcBorders>
              <w:top w:val="single" w:sz="4" w:space="0" w:color="000000"/>
              <w:left w:val="single" w:sz="4" w:space="0" w:color="000000"/>
              <w:bottom w:val="single" w:sz="4" w:space="0" w:color="000000"/>
              <w:right w:val="nil"/>
            </w:tcBorders>
            <w:vAlign w:val="center"/>
          </w:tcPr>
          <w:p w14:paraId="798D0935" w14:textId="4DF0D476" w:rsidR="00B96E19" w:rsidRDefault="00B96E19" w:rsidP="009C6793">
            <w:pPr>
              <w:snapToGrid w:val="0"/>
              <w:spacing w:line="360" w:lineRule="auto"/>
              <w:jc w:val="center"/>
              <w:rPr>
                <w:rFonts w:ascii="Arial" w:hAnsi="Arial" w:cs="Arial"/>
                <w:sz w:val="22"/>
                <w:szCs w:val="22"/>
              </w:rPr>
            </w:pPr>
            <w:r>
              <w:rPr>
                <w:rFonts w:ascii="Arial" w:hAnsi="Arial" w:cs="Arial"/>
                <w:sz w:val="22"/>
                <w:szCs w:val="22"/>
              </w:rPr>
              <w:t>28-05-2026</w:t>
            </w:r>
          </w:p>
        </w:tc>
        <w:tc>
          <w:tcPr>
            <w:tcW w:w="0" w:type="auto"/>
            <w:tcBorders>
              <w:top w:val="single" w:sz="4" w:space="0" w:color="000000"/>
              <w:left w:val="single" w:sz="4" w:space="0" w:color="000000"/>
              <w:bottom w:val="single" w:sz="4" w:space="0" w:color="000000"/>
              <w:right w:val="nil"/>
            </w:tcBorders>
            <w:vAlign w:val="center"/>
          </w:tcPr>
          <w:p w14:paraId="32A741C6" w14:textId="0CD47CE5" w:rsidR="00B96E19" w:rsidRDefault="006E10BF" w:rsidP="009C6793">
            <w:pPr>
              <w:snapToGrid w:val="0"/>
              <w:spacing w:line="360" w:lineRule="auto"/>
              <w:jc w:val="center"/>
              <w:rPr>
                <w:rFonts w:ascii="Arial" w:hAnsi="Arial" w:cs="Arial"/>
                <w:sz w:val="22"/>
                <w:szCs w:val="22"/>
              </w:rPr>
            </w:pPr>
            <w:r>
              <w:rPr>
                <w:rFonts w:ascii="Arial" w:hAnsi="Arial" w:cs="Arial"/>
                <w:sz w:val="22"/>
                <w:szCs w:val="22"/>
              </w:rPr>
              <w:t>09</w:t>
            </w:r>
          </w:p>
        </w:tc>
        <w:tc>
          <w:tcPr>
            <w:tcW w:w="0" w:type="auto"/>
            <w:tcBorders>
              <w:top w:val="single" w:sz="4" w:space="0" w:color="000000"/>
              <w:left w:val="single" w:sz="4" w:space="0" w:color="000000"/>
              <w:bottom w:val="single" w:sz="4" w:space="0" w:color="000000"/>
              <w:right w:val="single" w:sz="4" w:space="0" w:color="auto"/>
            </w:tcBorders>
            <w:vAlign w:val="center"/>
          </w:tcPr>
          <w:p w14:paraId="559304CC" w14:textId="232DD63F" w:rsidR="00B96E19" w:rsidRDefault="00B96E19" w:rsidP="006E10BF">
            <w:pPr>
              <w:snapToGrid w:val="0"/>
              <w:spacing w:line="360" w:lineRule="auto"/>
              <w:ind w:left="708" w:hanging="708"/>
              <w:jc w:val="center"/>
              <w:rPr>
                <w:rFonts w:ascii="Arial" w:hAnsi="Arial" w:cs="Arial"/>
                <w:sz w:val="22"/>
                <w:szCs w:val="22"/>
              </w:rPr>
            </w:pPr>
            <w:r>
              <w:rPr>
                <w:rFonts w:ascii="Arial" w:hAnsi="Arial" w:cs="Arial"/>
                <w:sz w:val="22"/>
                <w:szCs w:val="22"/>
              </w:rPr>
              <w:t>Eliminación registro en formato GHU-FOR-028</w:t>
            </w:r>
            <w:r w:rsidR="006E10BF">
              <w:rPr>
                <w:rFonts w:ascii="Arial" w:hAnsi="Arial" w:cs="Arial"/>
                <w:sz w:val="22"/>
                <w:szCs w:val="22"/>
              </w:rPr>
              <w:t>, eliminación entrega de liquidación el mismo día de retiro para personal administrativo.</w:t>
            </w:r>
          </w:p>
        </w:tc>
        <w:tc>
          <w:tcPr>
            <w:tcW w:w="0" w:type="auto"/>
            <w:tcBorders>
              <w:top w:val="single" w:sz="4" w:space="0" w:color="auto"/>
              <w:left w:val="single" w:sz="4" w:space="0" w:color="auto"/>
              <w:bottom w:val="single" w:sz="4" w:space="0" w:color="auto"/>
              <w:right w:val="single" w:sz="4" w:space="0" w:color="auto"/>
            </w:tcBorders>
            <w:vAlign w:val="center"/>
          </w:tcPr>
          <w:p w14:paraId="042BE4F9" w14:textId="330847A3" w:rsidR="00B96E19" w:rsidRDefault="006E10BF" w:rsidP="009C6793">
            <w:pPr>
              <w:snapToGrid w:val="0"/>
              <w:spacing w:line="360" w:lineRule="auto"/>
              <w:jc w:val="center"/>
              <w:rPr>
                <w:rFonts w:ascii="Arial" w:hAnsi="Arial" w:cs="Arial"/>
                <w:sz w:val="22"/>
                <w:szCs w:val="22"/>
              </w:rPr>
            </w:pPr>
            <w:r>
              <w:rPr>
                <w:rFonts w:ascii="Arial" w:hAnsi="Arial" w:cs="Arial"/>
                <w:sz w:val="22"/>
                <w:szCs w:val="22"/>
              </w:rPr>
              <w:t>Dir. Gestión humana</w:t>
            </w:r>
          </w:p>
        </w:tc>
        <w:tc>
          <w:tcPr>
            <w:tcW w:w="0" w:type="auto"/>
            <w:tcBorders>
              <w:top w:val="single" w:sz="4" w:space="0" w:color="auto"/>
              <w:left w:val="single" w:sz="4" w:space="0" w:color="auto"/>
              <w:bottom w:val="single" w:sz="4" w:space="0" w:color="auto"/>
              <w:right w:val="single" w:sz="4" w:space="0" w:color="auto"/>
            </w:tcBorders>
            <w:vAlign w:val="center"/>
          </w:tcPr>
          <w:p w14:paraId="22FBD649" w14:textId="360CC29D" w:rsidR="00B96E19" w:rsidRDefault="006E10BF" w:rsidP="009C6793">
            <w:pPr>
              <w:snapToGrid w:val="0"/>
              <w:spacing w:line="360" w:lineRule="auto"/>
              <w:jc w:val="center"/>
              <w:rPr>
                <w:rFonts w:ascii="Arial" w:hAnsi="Arial" w:cs="Arial"/>
                <w:sz w:val="22"/>
                <w:szCs w:val="22"/>
              </w:rPr>
            </w:pPr>
            <w:r>
              <w:rPr>
                <w:rFonts w:ascii="Arial" w:hAnsi="Arial" w:cs="Arial"/>
                <w:sz w:val="22"/>
                <w:szCs w:val="22"/>
              </w:rPr>
              <w:t xml:space="preserve">Reunión </w:t>
            </w:r>
          </w:p>
        </w:tc>
        <w:tc>
          <w:tcPr>
            <w:tcW w:w="0" w:type="auto"/>
            <w:tcBorders>
              <w:top w:val="single" w:sz="4" w:space="0" w:color="auto"/>
              <w:left w:val="single" w:sz="4" w:space="0" w:color="auto"/>
              <w:bottom w:val="single" w:sz="4" w:space="0" w:color="auto"/>
              <w:right w:val="single" w:sz="4" w:space="0" w:color="auto"/>
            </w:tcBorders>
            <w:vAlign w:val="center"/>
          </w:tcPr>
          <w:p w14:paraId="32588058" w14:textId="70766B33" w:rsidR="00B96E19" w:rsidRDefault="006E10BF" w:rsidP="009C6793">
            <w:pPr>
              <w:snapToGrid w:val="0"/>
              <w:spacing w:line="360" w:lineRule="auto"/>
              <w:jc w:val="center"/>
              <w:rPr>
                <w:rFonts w:ascii="Arial" w:hAnsi="Arial" w:cs="Arial"/>
                <w:sz w:val="22"/>
                <w:szCs w:val="22"/>
              </w:rPr>
            </w:pPr>
            <w:r>
              <w:rPr>
                <w:rFonts w:ascii="Arial" w:hAnsi="Arial" w:cs="Arial"/>
                <w:sz w:val="22"/>
                <w:szCs w:val="22"/>
              </w:rPr>
              <w:t>Dir. Administrativa y financiera</w:t>
            </w:r>
          </w:p>
        </w:tc>
      </w:tr>
    </w:tbl>
    <w:p w14:paraId="70FBBC51" w14:textId="77777777" w:rsidR="00F41A4F" w:rsidRPr="00E35062" w:rsidRDefault="00F41A4F" w:rsidP="00501DA3">
      <w:pPr>
        <w:pStyle w:val="Sangra3detindependiente"/>
        <w:tabs>
          <w:tab w:val="clear" w:pos="1134"/>
          <w:tab w:val="left" w:pos="0"/>
          <w:tab w:val="left" w:pos="3600"/>
        </w:tabs>
        <w:spacing w:line="360" w:lineRule="auto"/>
        <w:ind w:left="0"/>
        <w:rPr>
          <w:rFonts w:cs="Arial"/>
          <w:sz w:val="22"/>
          <w:szCs w:val="22"/>
        </w:rPr>
      </w:pPr>
    </w:p>
    <w:sectPr w:rsidR="00F41A4F" w:rsidRPr="00E35062" w:rsidSect="00D712FE">
      <w:headerReference w:type="default" r:id="rId7"/>
      <w:footerReference w:type="even" r:id="rId8"/>
      <w:footerReference w:type="default" r:id="rId9"/>
      <w:footnotePr>
        <w:pos w:val="beneathText"/>
      </w:footnotePr>
      <w:pgSz w:w="12240" w:h="15840" w:code="1"/>
      <w:pgMar w:top="1418" w:right="1701" w:bottom="1418"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C22B" w14:textId="77777777" w:rsidR="00A3626D" w:rsidRDefault="00A3626D">
      <w:r>
        <w:separator/>
      </w:r>
    </w:p>
  </w:endnote>
  <w:endnote w:type="continuationSeparator" w:id="0">
    <w:p w14:paraId="012F34B8" w14:textId="77777777" w:rsidR="00A3626D" w:rsidRDefault="00A3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tarSymbol">
    <w:altName w:val="Arial Unicode MS"/>
    <w:charset w:val="02"/>
    <w:family w:val="auto"/>
    <w:pitch w:val="default"/>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F864" w14:textId="77777777" w:rsidR="00F41A4F" w:rsidRDefault="00F41A4F" w:rsidP="00E564B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CC0B3D" w14:textId="77777777" w:rsidR="00F41A4F" w:rsidRDefault="00F41A4F" w:rsidP="00EC41F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A915" w14:textId="77777777" w:rsidR="00F41A4F" w:rsidRDefault="00F41A4F" w:rsidP="00503CDE">
    <w:pPr>
      <w:pStyle w:val="Piedepgina"/>
      <w:ind w:right="360"/>
    </w:pPr>
  </w:p>
  <w:p w14:paraId="739B7327" w14:textId="77777777" w:rsidR="00F41A4F" w:rsidRDefault="00F41A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B7436" w14:textId="77777777" w:rsidR="00A3626D" w:rsidRDefault="00A3626D">
      <w:r>
        <w:separator/>
      </w:r>
    </w:p>
  </w:footnote>
  <w:footnote w:type="continuationSeparator" w:id="0">
    <w:p w14:paraId="58CCAD69" w14:textId="77777777" w:rsidR="00A3626D" w:rsidRDefault="00A36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2" w:type="dxa"/>
      <w:jc w:val="center"/>
      <w:tblCellMar>
        <w:left w:w="70" w:type="dxa"/>
        <w:right w:w="70" w:type="dxa"/>
      </w:tblCellMar>
      <w:tblLook w:val="00A0" w:firstRow="1" w:lastRow="0" w:firstColumn="1" w:lastColumn="0" w:noHBand="0" w:noVBand="0"/>
    </w:tblPr>
    <w:tblGrid>
      <w:gridCol w:w="3536"/>
      <w:gridCol w:w="3983"/>
      <w:gridCol w:w="2393"/>
    </w:tblGrid>
    <w:tr w:rsidR="00F41A4F" w14:paraId="1DE52F3E" w14:textId="77777777" w:rsidTr="00FD5794">
      <w:trPr>
        <w:trHeight w:val="706"/>
        <w:jc w:val="center"/>
      </w:trPr>
      <w:tc>
        <w:tcPr>
          <w:tcW w:w="2489" w:type="dxa"/>
          <w:vMerge w:val="restart"/>
          <w:tcBorders>
            <w:top w:val="single" w:sz="4" w:space="0" w:color="auto"/>
            <w:left w:val="single" w:sz="4" w:space="0" w:color="auto"/>
            <w:bottom w:val="single" w:sz="4" w:space="0" w:color="000000"/>
            <w:right w:val="single" w:sz="4" w:space="0" w:color="auto"/>
          </w:tcBorders>
          <w:noWrap/>
          <w:vAlign w:val="center"/>
        </w:tcPr>
        <w:p w14:paraId="45E2868E" w14:textId="4229CB07" w:rsidR="00F41A4F" w:rsidRDefault="00DA03A3" w:rsidP="00BF2EC6">
          <w:pPr>
            <w:spacing w:after="200" w:line="276" w:lineRule="auto"/>
            <w:rPr>
              <w:rFonts w:ascii="Arial" w:hAnsi="Arial" w:cs="Arial"/>
              <w:b/>
              <w:color w:val="000000"/>
              <w:lang w:eastAsia="en-US"/>
            </w:rPr>
          </w:pPr>
          <w:r>
            <w:rPr>
              <w:rFonts w:ascii="Arial" w:hAnsi="Arial" w:cs="Arial"/>
              <w:b/>
              <w:noProof/>
              <w:color w:val="000000"/>
              <w:lang w:val="es-CO" w:eastAsia="es-CO"/>
            </w:rPr>
            <w:drawing>
              <wp:inline distT="0" distB="0" distL="0" distR="0" wp14:anchorId="585EA767" wp14:editId="1C64395F">
                <wp:extent cx="2156793" cy="984250"/>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2-05 at 15.23.42 (1).jpeg"/>
                        <pic:cNvPicPr/>
                      </pic:nvPicPr>
                      <pic:blipFill>
                        <a:blip r:embed="rId1">
                          <a:extLst>
                            <a:ext uri="{28A0092B-C50C-407E-A947-70E740481C1C}">
                              <a14:useLocalDpi xmlns:a14="http://schemas.microsoft.com/office/drawing/2010/main" val="0"/>
                            </a:ext>
                          </a:extLst>
                        </a:blip>
                        <a:stretch>
                          <a:fillRect/>
                        </a:stretch>
                      </pic:blipFill>
                      <pic:spPr>
                        <a:xfrm>
                          <a:off x="0" y="0"/>
                          <a:ext cx="2163062" cy="987111"/>
                        </a:xfrm>
                        <a:prstGeom prst="rect">
                          <a:avLst/>
                        </a:prstGeom>
                      </pic:spPr>
                    </pic:pic>
                  </a:graphicData>
                </a:graphic>
              </wp:inline>
            </w:drawing>
          </w:r>
        </w:p>
      </w:tc>
      <w:tc>
        <w:tcPr>
          <w:tcW w:w="5030" w:type="dxa"/>
          <w:tcBorders>
            <w:top w:val="single" w:sz="4" w:space="0" w:color="auto"/>
            <w:left w:val="single" w:sz="4" w:space="0" w:color="auto"/>
            <w:bottom w:val="single" w:sz="4" w:space="0" w:color="auto"/>
            <w:right w:val="single" w:sz="4" w:space="0" w:color="auto"/>
          </w:tcBorders>
          <w:vAlign w:val="center"/>
        </w:tcPr>
        <w:p w14:paraId="1E50D45F" w14:textId="77777777" w:rsidR="00F41A4F" w:rsidRDefault="00F41A4F" w:rsidP="00FD5794">
          <w:pPr>
            <w:spacing w:after="200" w:line="276" w:lineRule="auto"/>
            <w:jc w:val="center"/>
            <w:rPr>
              <w:rFonts w:ascii="Arial" w:hAnsi="Arial" w:cs="Arial"/>
              <w:b/>
              <w:color w:val="000000"/>
              <w:lang w:eastAsia="en-US"/>
            </w:rPr>
          </w:pPr>
          <w:r>
            <w:rPr>
              <w:rFonts w:ascii="Arial" w:hAnsi="Arial" w:cs="Arial"/>
              <w:b/>
            </w:rPr>
            <w:t>SISTEMA DE GESTIÓN INTEGRAL</w:t>
          </w:r>
        </w:p>
      </w:tc>
      <w:tc>
        <w:tcPr>
          <w:tcW w:w="2393" w:type="dxa"/>
          <w:tcBorders>
            <w:top w:val="single" w:sz="4" w:space="0" w:color="auto"/>
            <w:left w:val="single" w:sz="4" w:space="0" w:color="auto"/>
            <w:bottom w:val="single" w:sz="4" w:space="0" w:color="auto"/>
            <w:right w:val="single" w:sz="4" w:space="0" w:color="000000"/>
          </w:tcBorders>
          <w:noWrap/>
        </w:tcPr>
        <w:p w14:paraId="1DF011BD" w14:textId="77777777" w:rsidR="00F41A4F" w:rsidRPr="00957962" w:rsidRDefault="00F41A4F" w:rsidP="00FD5794">
          <w:pPr>
            <w:spacing w:after="200" w:line="276" w:lineRule="auto"/>
            <w:jc w:val="center"/>
            <w:rPr>
              <w:rFonts w:ascii="Arial" w:hAnsi="Arial" w:cs="Arial"/>
              <w:color w:val="000000"/>
              <w:lang w:eastAsia="en-US"/>
            </w:rPr>
          </w:pPr>
          <w:r w:rsidRPr="00957962">
            <w:rPr>
              <w:rFonts w:ascii="Arial" w:hAnsi="Arial" w:cs="Arial"/>
            </w:rPr>
            <w:t>COD: GHU-PRO-001</w:t>
          </w:r>
        </w:p>
      </w:tc>
    </w:tr>
    <w:tr w:rsidR="00F41A4F" w14:paraId="253D4408" w14:textId="77777777" w:rsidTr="00FD5794">
      <w:trPr>
        <w:trHeight w:val="301"/>
        <w:jc w:val="center"/>
      </w:trPr>
      <w:tc>
        <w:tcPr>
          <w:tcW w:w="0" w:type="auto"/>
          <w:vMerge/>
          <w:tcBorders>
            <w:top w:val="single" w:sz="4" w:space="0" w:color="auto"/>
            <w:left w:val="single" w:sz="4" w:space="0" w:color="auto"/>
            <w:bottom w:val="single" w:sz="4" w:space="0" w:color="000000"/>
            <w:right w:val="single" w:sz="4" w:space="0" w:color="auto"/>
          </w:tcBorders>
          <w:vAlign w:val="center"/>
        </w:tcPr>
        <w:p w14:paraId="7C521E1C" w14:textId="77777777" w:rsidR="00F41A4F" w:rsidRDefault="00F41A4F" w:rsidP="00FD5794">
          <w:pPr>
            <w:rPr>
              <w:rFonts w:ascii="Arial" w:hAnsi="Arial" w:cs="Arial"/>
              <w:b/>
              <w:color w:val="000000"/>
              <w:lang w:eastAsia="en-US"/>
            </w:rPr>
          </w:pPr>
        </w:p>
      </w:tc>
      <w:tc>
        <w:tcPr>
          <w:tcW w:w="5030" w:type="dxa"/>
          <w:vMerge w:val="restart"/>
          <w:tcBorders>
            <w:top w:val="single" w:sz="4" w:space="0" w:color="auto"/>
            <w:left w:val="single" w:sz="4" w:space="0" w:color="auto"/>
            <w:bottom w:val="single" w:sz="4" w:space="0" w:color="auto"/>
            <w:right w:val="single" w:sz="4" w:space="0" w:color="auto"/>
          </w:tcBorders>
          <w:vAlign w:val="center"/>
        </w:tcPr>
        <w:p w14:paraId="755A0809" w14:textId="77777777" w:rsidR="00F41A4F" w:rsidRDefault="00F41A4F" w:rsidP="00FD5794">
          <w:pPr>
            <w:spacing w:after="200" w:line="276" w:lineRule="auto"/>
            <w:jc w:val="center"/>
            <w:rPr>
              <w:rFonts w:ascii="Arial" w:hAnsi="Arial" w:cs="Arial"/>
              <w:color w:val="000000"/>
              <w:lang w:eastAsia="en-US"/>
            </w:rPr>
          </w:pPr>
          <w:r>
            <w:rPr>
              <w:rFonts w:ascii="Arial" w:hAnsi="Arial" w:cs="Arial"/>
            </w:rPr>
            <w:t>PROCEDIMIENTO DE SELECCIÓN, CONTRATACIÓN Y DEBERES DEL PERSONAL</w:t>
          </w:r>
        </w:p>
      </w:tc>
      <w:tc>
        <w:tcPr>
          <w:tcW w:w="2393" w:type="dxa"/>
          <w:tcBorders>
            <w:top w:val="single" w:sz="4" w:space="0" w:color="auto"/>
            <w:left w:val="single" w:sz="4" w:space="0" w:color="auto"/>
            <w:bottom w:val="single" w:sz="4" w:space="0" w:color="auto"/>
            <w:right w:val="single" w:sz="4" w:space="0" w:color="000000"/>
          </w:tcBorders>
          <w:noWrap/>
        </w:tcPr>
        <w:p w14:paraId="19F348D1" w14:textId="7606C741" w:rsidR="00F41A4F" w:rsidRDefault="006C2308" w:rsidP="00757DA0">
          <w:pPr>
            <w:spacing w:after="200" w:line="276" w:lineRule="auto"/>
            <w:jc w:val="center"/>
            <w:rPr>
              <w:rFonts w:ascii="Arial" w:hAnsi="Arial" w:cs="Arial"/>
              <w:color w:val="000000"/>
              <w:lang w:eastAsia="en-US"/>
            </w:rPr>
          </w:pPr>
          <w:r>
            <w:rPr>
              <w:rFonts w:ascii="Arial" w:hAnsi="Arial" w:cs="Arial"/>
            </w:rPr>
            <w:t xml:space="preserve">F.A: </w:t>
          </w:r>
          <w:r w:rsidR="00C07956">
            <w:rPr>
              <w:rFonts w:ascii="Arial" w:hAnsi="Arial" w:cs="Arial"/>
            </w:rPr>
            <w:t>28</w:t>
          </w:r>
          <w:r>
            <w:rPr>
              <w:rFonts w:ascii="Arial" w:hAnsi="Arial" w:cs="Arial"/>
            </w:rPr>
            <w:t>/</w:t>
          </w:r>
          <w:r w:rsidR="00DC1F4B">
            <w:rPr>
              <w:rFonts w:ascii="Arial" w:hAnsi="Arial" w:cs="Arial"/>
            </w:rPr>
            <w:t>0</w:t>
          </w:r>
          <w:r w:rsidR="00C07956">
            <w:rPr>
              <w:rFonts w:ascii="Arial" w:hAnsi="Arial" w:cs="Arial"/>
            </w:rPr>
            <w:t>5</w:t>
          </w:r>
          <w:r w:rsidR="00757DA0">
            <w:rPr>
              <w:rFonts w:ascii="Arial" w:hAnsi="Arial" w:cs="Arial"/>
            </w:rPr>
            <w:t>/202</w:t>
          </w:r>
          <w:r w:rsidR="00C07956">
            <w:rPr>
              <w:rFonts w:ascii="Arial" w:hAnsi="Arial" w:cs="Arial"/>
            </w:rPr>
            <w:t>6</w:t>
          </w:r>
        </w:p>
      </w:tc>
    </w:tr>
    <w:tr w:rsidR="00F41A4F" w14:paraId="7EA8E239" w14:textId="77777777" w:rsidTr="00FD5794">
      <w:trPr>
        <w:trHeight w:val="412"/>
        <w:jc w:val="center"/>
      </w:trPr>
      <w:tc>
        <w:tcPr>
          <w:tcW w:w="0" w:type="auto"/>
          <w:vMerge/>
          <w:tcBorders>
            <w:top w:val="single" w:sz="4" w:space="0" w:color="auto"/>
            <w:left w:val="single" w:sz="4" w:space="0" w:color="auto"/>
            <w:bottom w:val="single" w:sz="4" w:space="0" w:color="000000"/>
            <w:right w:val="single" w:sz="4" w:space="0" w:color="auto"/>
          </w:tcBorders>
          <w:vAlign w:val="center"/>
        </w:tcPr>
        <w:p w14:paraId="3A67B309" w14:textId="77777777" w:rsidR="00F41A4F" w:rsidRDefault="00F41A4F" w:rsidP="00FD5794">
          <w:pPr>
            <w:rPr>
              <w:rFonts w:ascii="Arial" w:hAnsi="Arial" w:cs="Arial"/>
              <w:b/>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4C28BA" w14:textId="77777777" w:rsidR="00F41A4F" w:rsidRDefault="00F41A4F" w:rsidP="00FD5794">
          <w:pPr>
            <w:rPr>
              <w:rFonts w:ascii="Arial" w:hAnsi="Arial" w:cs="Arial"/>
              <w:color w:val="000000"/>
              <w:lang w:eastAsia="en-US"/>
            </w:rPr>
          </w:pPr>
        </w:p>
      </w:tc>
      <w:tc>
        <w:tcPr>
          <w:tcW w:w="2393" w:type="dxa"/>
          <w:tcBorders>
            <w:top w:val="single" w:sz="4" w:space="0" w:color="auto"/>
            <w:left w:val="single" w:sz="4" w:space="0" w:color="auto"/>
            <w:bottom w:val="single" w:sz="4" w:space="0" w:color="auto"/>
            <w:right w:val="single" w:sz="4" w:space="0" w:color="000000"/>
          </w:tcBorders>
          <w:noWrap/>
        </w:tcPr>
        <w:p w14:paraId="7FC333D8" w14:textId="1CF5F8CF" w:rsidR="00F41A4F" w:rsidRDefault="00757DA0" w:rsidP="00FD5794">
          <w:pPr>
            <w:spacing w:after="200" w:line="276" w:lineRule="auto"/>
            <w:jc w:val="center"/>
            <w:rPr>
              <w:rFonts w:ascii="Arial" w:hAnsi="Arial" w:cs="Arial"/>
              <w:color w:val="000000"/>
              <w:lang w:eastAsia="en-US"/>
            </w:rPr>
          </w:pPr>
          <w:r>
            <w:rPr>
              <w:rFonts w:ascii="Arial" w:hAnsi="Arial" w:cs="Arial"/>
            </w:rPr>
            <w:t>VERSIÓN:0</w:t>
          </w:r>
          <w:r w:rsidR="00C07956">
            <w:rPr>
              <w:rFonts w:ascii="Arial" w:hAnsi="Arial" w:cs="Arial"/>
            </w:rPr>
            <w:t>9</w:t>
          </w:r>
        </w:p>
      </w:tc>
    </w:tr>
  </w:tbl>
  <w:p w14:paraId="2FFB8F2E" w14:textId="77777777" w:rsidR="00F41A4F" w:rsidRPr="00362594" w:rsidRDefault="00000000" w:rsidP="00323E28">
    <w:pPr>
      <w:pStyle w:val="Encabezado"/>
      <w:rPr>
        <w:sz w:val="20"/>
        <w:szCs w:val="20"/>
        <w:lang w:val="es-ES_tradnl"/>
      </w:rPr>
    </w:pPr>
    <w:r>
      <w:rPr>
        <w:noProof/>
        <w:lang w:val="es-CO" w:eastAsia="es-CO"/>
      </w:rPr>
      <w:pict w14:anchorId="024F54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89033" o:spid="_x0000_s1025" type="#_x0000_t136" style="position:absolute;margin-left:0;margin-top:0;width:569.1pt;height:113.8pt;rotation:315;z-index:-251658752;mso-position-horizontal:center;mso-position-horizontal-relative:margin;mso-position-vertical:center;mso-position-vertical-relative:margin" o:allowincell="f" fillcolor="#a5a5a5" stroked="f">
          <v:textpath style="font-family:&quot;Calibri&quot;;font-size:1pt" string="COPIA CONTROL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FD49F8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D3A280A4"/>
    <w:name w:val="WW8Num1"/>
    <w:lvl w:ilvl="0">
      <w:start w:val="4"/>
      <w:numFmt w:val="decimal"/>
      <w:lvlText w:val="%1."/>
      <w:lvlJc w:val="left"/>
      <w:pPr>
        <w:tabs>
          <w:tab w:val="num" w:pos="1276"/>
        </w:tabs>
      </w:pPr>
      <w:rPr>
        <w:rFonts w:cs="Times New Roman"/>
        <w:b/>
        <w:bCs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0000002"/>
    <w:multiLevelType w:val="multilevel"/>
    <w:tmpl w:val="8BFCDA18"/>
    <w:name w:val="WW8Num2"/>
    <w:lvl w:ilvl="0">
      <w:start w:val="1"/>
      <w:numFmt w:val="decimal"/>
      <w:lvlText w:val="%1."/>
      <w:lvlJc w:val="left"/>
      <w:pPr>
        <w:tabs>
          <w:tab w:val="num" w:pos="1843"/>
        </w:tabs>
      </w:pPr>
      <w:rPr>
        <w:rFonts w:cs="Times New Roman"/>
        <w:b/>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00000003"/>
    <w:multiLevelType w:val="multilevel"/>
    <w:tmpl w:val="00000003"/>
    <w:name w:val="WW8Num3"/>
    <w:lvl w:ilvl="0">
      <w:start w:val="4"/>
      <w:numFmt w:val="decimal"/>
      <w:lvlText w:val="%1."/>
      <w:lvlJc w:val="left"/>
      <w:pPr>
        <w:tabs>
          <w:tab w:val="num" w:pos="360"/>
        </w:tabs>
      </w:pPr>
      <w:rPr>
        <w:rFonts w:cs="Times New Roman"/>
      </w:rPr>
    </w:lvl>
    <w:lvl w:ilvl="1">
      <w:start w:val="1"/>
      <w:numFmt w:val="decimal"/>
      <w:lvlText w:val="%1.%2"/>
      <w:lvlJc w:val="left"/>
      <w:pPr>
        <w:tabs>
          <w:tab w:val="num" w:pos="1135"/>
        </w:tabs>
      </w:pPr>
      <w:rPr>
        <w:rFonts w:cs="Times New Roman"/>
      </w:rPr>
    </w:lvl>
    <w:lvl w:ilvl="2">
      <w:start w:val="1"/>
      <w:numFmt w:val="decimal"/>
      <w:lvlText w:val="%1.%2.%3."/>
      <w:lvlJc w:val="left"/>
      <w:pPr>
        <w:tabs>
          <w:tab w:val="num" w:pos="1910"/>
        </w:tabs>
      </w:pPr>
      <w:rPr>
        <w:rFonts w:cs="Times New Roman"/>
      </w:rPr>
    </w:lvl>
    <w:lvl w:ilvl="3">
      <w:start w:val="1"/>
      <w:numFmt w:val="decimal"/>
      <w:lvlText w:val="%1.%2.%3.%4."/>
      <w:lvlJc w:val="left"/>
      <w:pPr>
        <w:tabs>
          <w:tab w:val="num" w:pos="2685"/>
        </w:tabs>
      </w:pPr>
      <w:rPr>
        <w:rFonts w:cs="Times New Roman"/>
      </w:rPr>
    </w:lvl>
    <w:lvl w:ilvl="4">
      <w:start w:val="1"/>
      <w:numFmt w:val="decimal"/>
      <w:lvlText w:val="%1.%2.%3.%4.%5."/>
      <w:lvlJc w:val="left"/>
      <w:pPr>
        <w:tabs>
          <w:tab w:val="num" w:pos="3460"/>
        </w:tabs>
      </w:pPr>
      <w:rPr>
        <w:rFonts w:cs="Times New Roman"/>
      </w:rPr>
    </w:lvl>
    <w:lvl w:ilvl="5">
      <w:start w:val="1"/>
      <w:numFmt w:val="decimal"/>
      <w:lvlText w:val="%1.%2.%3.%4.%5.%6."/>
      <w:lvlJc w:val="left"/>
      <w:pPr>
        <w:tabs>
          <w:tab w:val="num" w:pos="4235"/>
        </w:tabs>
      </w:pPr>
      <w:rPr>
        <w:rFonts w:cs="Times New Roman"/>
      </w:rPr>
    </w:lvl>
    <w:lvl w:ilvl="6">
      <w:start w:val="1"/>
      <w:numFmt w:val="decimal"/>
      <w:lvlText w:val="%1.%2.%3.%4.%5.%6.%7."/>
      <w:lvlJc w:val="left"/>
      <w:pPr>
        <w:tabs>
          <w:tab w:val="num" w:pos="5010"/>
        </w:tabs>
      </w:pPr>
      <w:rPr>
        <w:rFonts w:cs="Times New Roman"/>
      </w:rPr>
    </w:lvl>
    <w:lvl w:ilvl="7">
      <w:start w:val="1"/>
      <w:numFmt w:val="decimal"/>
      <w:lvlText w:val="%1.%2.%3.%4.%5.%6.%7.%8."/>
      <w:lvlJc w:val="left"/>
      <w:pPr>
        <w:tabs>
          <w:tab w:val="num" w:pos="5785"/>
        </w:tabs>
      </w:pPr>
      <w:rPr>
        <w:rFonts w:cs="Times New Roman"/>
      </w:rPr>
    </w:lvl>
    <w:lvl w:ilvl="8">
      <w:start w:val="1"/>
      <w:numFmt w:val="decimal"/>
      <w:lvlText w:val="%1.%2.%3.%4.%5.%6.%7.%8.%9."/>
      <w:lvlJc w:val="left"/>
      <w:pPr>
        <w:tabs>
          <w:tab w:val="num" w:pos="6560"/>
        </w:tabs>
      </w:pPr>
      <w:rPr>
        <w:rFonts w:cs="Times New Roman"/>
      </w:rPr>
    </w:lvl>
  </w:abstractNum>
  <w:abstractNum w:abstractNumId="4" w15:restartNumberingAfterBreak="0">
    <w:nsid w:val="00000005"/>
    <w:multiLevelType w:val="multilevel"/>
    <w:tmpl w:val="00000005"/>
    <w:name w:val="WW8Num5"/>
    <w:lvl w:ilvl="0">
      <w:start w:val="1"/>
      <w:numFmt w:val="bullet"/>
      <w:lvlText w:val=""/>
      <w:lvlJc w:val="left"/>
      <w:pPr>
        <w:tabs>
          <w:tab w:val="num" w:pos="2135"/>
        </w:tabs>
      </w:pPr>
      <w:rPr>
        <w:rFonts w:ascii="Symbol" w:hAnsi="Symbol"/>
        <w:sz w:val="18"/>
      </w:rPr>
    </w:lvl>
    <w:lvl w:ilvl="1">
      <w:start w:val="1"/>
      <w:numFmt w:val="bullet"/>
      <w:lvlText w:val=""/>
      <w:lvlJc w:val="left"/>
      <w:pPr>
        <w:tabs>
          <w:tab w:val="num" w:pos="2495"/>
        </w:tabs>
      </w:pPr>
      <w:rPr>
        <w:rFonts w:ascii="Symbol" w:hAnsi="Symbol"/>
        <w:sz w:val="18"/>
      </w:rPr>
    </w:lvl>
    <w:lvl w:ilvl="2">
      <w:start w:val="1"/>
      <w:numFmt w:val="bullet"/>
      <w:lvlText w:val=""/>
      <w:lvlJc w:val="left"/>
      <w:pPr>
        <w:tabs>
          <w:tab w:val="num" w:pos="2855"/>
        </w:tabs>
      </w:pPr>
      <w:rPr>
        <w:rFonts w:ascii="Symbol" w:hAnsi="Symbol"/>
        <w:sz w:val="18"/>
      </w:rPr>
    </w:lvl>
    <w:lvl w:ilvl="3">
      <w:start w:val="1"/>
      <w:numFmt w:val="bullet"/>
      <w:lvlText w:val=""/>
      <w:lvlJc w:val="left"/>
      <w:pPr>
        <w:tabs>
          <w:tab w:val="num" w:pos="3215"/>
        </w:tabs>
      </w:pPr>
      <w:rPr>
        <w:rFonts w:ascii="Symbol" w:hAnsi="Symbol"/>
        <w:sz w:val="18"/>
      </w:rPr>
    </w:lvl>
    <w:lvl w:ilvl="4">
      <w:start w:val="1"/>
      <w:numFmt w:val="bullet"/>
      <w:lvlText w:val=""/>
      <w:lvlJc w:val="left"/>
      <w:pPr>
        <w:tabs>
          <w:tab w:val="num" w:pos="3575"/>
        </w:tabs>
      </w:pPr>
      <w:rPr>
        <w:rFonts w:ascii="Symbol" w:hAnsi="Symbol"/>
        <w:sz w:val="18"/>
      </w:rPr>
    </w:lvl>
    <w:lvl w:ilvl="5">
      <w:start w:val="1"/>
      <w:numFmt w:val="bullet"/>
      <w:lvlText w:val=""/>
      <w:lvlJc w:val="left"/>
      <w:pPr>
        <w:tabs>
          <w:tab w:val="num" w:pos="3935"/>
        </w:tabs>
      </w:pPr>
      <w:rPr>
        <w:rFonts w:ascii="Symbol" w:hAnsi="Symbol"/>
        <w:sz w:val="18"/>
      </w:rPr>
    </w:lvl>
    <w:lvl w:ilvl="6">
      <w:start w:val="1"/>
      <w:numFmt w:val="bullet"/>
      <w:lvlText w:val=""/>
      <w:lvlJc w:val="left"/>
      <w:pPr>
        <w:tabs>
          <w:tab w:val="num" w:pos="4295"/>
        </w:tabs>
      </w:pPr>
      <w:rPr>
        <w:rFonts w:ascii="Symbol" w:hAnsi="Symbol"/>
        <w:sz w:val="18"/>
      </w:rPr>
    </w:lvl>
    <w:lvl w:ilvl="7">
      <w:start w:val="1"/>
      <w:numFmt w:val="bullet"/>
      <w:lvlText w:val=""/>
      <w:lvlJc w:val="left"/>
      <w:pPr>
        <w:tabs>
          <w:tab w:val="num" w:pos="4655"/>
        </w:tabs>
      </w:pPr>
      <w:rPr>
        <w:rFonts w:ascii="Symbol" w:hAnsi="Symbol"/>
        <w:sz w:val="18"/>
      </w:rPr>
    </w:lvl>
    <w:lvl w:ilvl="8">
      <w:start w:val="1"/>
      <w:numFmt w:val="bullet"/>
      <w:lvlText w:val=""/>
      <w:lvlJc w:val="left"/>
      <w:pPr>
        <w:tabs>
          <w:tab w:val="num" w:pos="5015"/>
        </w:tabs>
      </w:pPr>
      <w:rPr>
        <w:rFonts w:ascii="Symbol" w:hAnsi="Symbol"/>
        <w:sz w:val="18"/>
      </w:rPr>
    </w:lvl>
  </w:abstractNum>
  <w:abstractNum w:abstractNumId="5" w15:restartNumberingAfterBreak="0">
    <w:nsid w:val="00000006"/>
    <w:multiLevelType w:val="multilevel"/>
    <w:tmpl w:val="00000006"/>
    <w:name w:val="WW8Num6"/>
    <w:lvl w:ilvl="0">
      <w:start w:val="1"/>
      <w:numFmt w:val="bullet"/>
      <w:lvlText w:val=""/>
      <w:lvlJc w:val="left"/>
      <w:pPr>
        <w:tabs>
          <w:tab w:val="num" w:pos="708"/>
        </w:tabs>
      </w:pPr>
      <w:rPr>
        <w:rFonts w:ascii="Symbol" w:hAnsi="Symbol"/>
        <w:sz w:val="18"/>
      </w:rPr>
    </w:lvl>
    <w:lvl w:ilvl="1">
      <w:start w:val="1"/>
      <w:numFmt w:val="bullet"/>
      <w:lvlText w:val=""/>
      <w:lvlJc w:val="left"/>
      <w:pPr>
        <w:tabs>
          <w:tab w:val="num" w:pos="1428"/>
        </w:tabs>
      </w:pPr>
      <w:rPr>
        <w:rFonts w:ascii="Symbol" w:hAnsi="Symbol"/>
        <w:sz w:val="18"/>
      </w:rPr>
    </w:lvl>
    <w:lvl w:ilvl="2">
      <w:start w:val="1"/>
      <w:numFmt w:val="bullet"/>
      <w:lvlText w:val=""/>
      <w:lvlJc w:val="left"/>
      <w:pPr>
        <w:tabs>
          <w:tab w:val="num" w:pos="2148"/>
        </w:tabs>
      </w:pPr>
      <w:rPr>
        <w:rFonts w:ascii="Symbol" w:hAnsi="Symbol"/>
        <w:sz w:val="18"/>
      </w:rPr>
    </w:lvl>
    <w:lvl w:ilvl="3">
      <w:start w:val="1"/>
      <w:numFmt w:val="bullet"/>
      <w:lvlText w:val=""/>
      <w:lvlJc w:val="left"/>
      <w:pPr>
        <w:tabs>
          <w:tab w:val="num" w:pos="2868"/>
        </w:tabs>
      </w:pPr>
      <w:rPr>
        <w:rFonts w:ascii="Symbol" w:hAnsi="Symbol"/>
        <w:sz w:val="18"/>
      </w:rPr>
    </w:lvl>
    <w:lvl w:ilvl="4">
      <w:start w:val="1"/>
      <w:numFmt w:val="bullet"/>
      <w:lvlText w:val=""/>
      <w:lvlJc w:val="left"/>
      <w:pPr>
        <w:tabs>
          <w:tab w:val="num" w:pos="3588"/>
        </w:tabs>
      </w:pPr>
      <w:rPr>
        <w:rFonts w:ascii="Symbol" w:hAnsi="Symbol"/>
        <w:sz w:val="18"/>
      </w:rPr>
    </w:lvl>
    <w:lvl w:ilvl="5">
      <w:start w:val="1"/>
      <w:numFmt w:val="bullet"/>
      <w:lvlText w:val=""/>
      <w:lvlJc w:val="left"/>
      <w:pPr>
        <w:tabs>
          <w:tab w:val="num" w:pos="4308"/>
        </w:tabs>
      </w:pPr>
      <w:rPr>
        <w:rFonts w:ascii="Symbol" w:hAnsi="Symbol"/>
        <w:sz w:val="18"/>
      </w:rPr>
    </w:lvl>
    <w:lvl w:ilvl="6">
      <w:start w:val="1"/>
      <w:numFmt w:val="bullet"/>
      <w:lvlText w:val=""/>
      <w:lvlJc w:val="left"/>
      <w:pPr>
        <w:tabs>
          <w:tab w:val="num" w:pos="5028"/>
        </w:tabs>
      </w:pPr>
      <w:rPr>
        <w:rFonts w:ascii="Symbol" w:hAnsi="Symbol"/>
        <w:sz w:val="18"/>
      </w:rPr>
    </w:lvl>
    <w:lvl w:ilvl="7">
      <w:start w:val="1"/>
      <w:numFmt w:val="bullet"/>
      <w:lvlText w:val=""/>
      <w:lvlJc w:val="left"/>
      <w:pPr>
        <w:tabs>
          <w:tab w:val="num" w:pos="5748"/>
        </w:tabs>
      </w:pPr>
      <w:rPr>
        <w:rFonts w:ascii="Symbol" w:hAnsi="Symbol"/>
        <w:sz w:val="18"/>
      </w:rPr>
    </w:lvl>
    <w:lvl w:ilvl="8">
      <w:start w:val="1"/>
      <w:numFmt w:val="bullet"/>
      <w:lvlText w:val=""/>
      <w:lvlJc w:val="left"/>
      <w:pPr>
        <w:tabs>
          <w:tab w:val="num" w:pos="6468"/>
        </w:tabs>
      </w:pPr>
      <w:rPr>
        <w:rFonts w:ascii="Symbol" w:hAnsi="Symbol"/>
        <w:sz w:val="18"/>
      </w:rPr>
    </w:lvl>
  </w:abstractNum>
  <w:abstractNum w:abstractNumId="6" w15:restartNumberingAfterBreak="0">
    <w:nsid w:val="00000007"/>
    <w:multiLevelType w:val="multilevel"/>
    <w:tmpl w:val="00000007"/>
    <w:name w:val="WW8Num7"/>
    <w:lvl w:ilvl="0">
      <w:start w:val="4"/>
      <w:numFmt w:val="decimal"/>
      <w:lvlText w:val="%1."/>
      <w:lvlJc w:val="left"/>
      <w:pPr>
        <w:tabs>
          <w:tab w:val="num" w:pos="360"/>
        </w:tabs>
      </w:pPr>
      <w:rPr>
        <w:rFonts w:cs="Times New Roman"/>
      </w:rPr>
    </w:lvl>
    <w:lvl w:ilvl="1">
      <w:start w:val="1"/>
      <w:numFmt w:val="decimal"/>
      <w:lvlText w:val="%1.%2."/>
      <w:lvlJc w:val="left"/>
      <w:pPr>
        <w:tabs>
          <w:tab w:val="num" w:pos="393"/>
        </w:tabs>
      </w:pPr>
      <w:rPr>
        <w:rFonts w:cs="Times New Roman"/>
      </w:rPr>
    </w:lvl>
    <w:lvl w:ilvl="2">
      <w:start w:val="4"/>
      <w:numFmt w:val="decimal"/>
      <w:lvlText w:val="%1.%2.%3"/>
      <w:lvlJc w:val="left"/>
      <w:pPr>
        <w:tabs>
          <w:tab w:val="num" w:pos="426"/>
        </w:tabs>
      </w:pPr>
      <w:rPr>
        <w:rFonts w:cs="Times New Roman"/>
      </w:rPr>
    </w:lvl>
    <w:lvl w:ilvl="3">
      <w:start w:val="1"/>
      <w:numFmt w:val="decimal"/>
      <w:lvlText w:val="%1.%2.%3.%4."/>
      <w:lvlJc w:val="left"/>
      <w:pPr>
        <w:tabs>
          <w:tab w:val="num" w:pos="459"/>
        </w:tabs>
      </w:pPr>
      <w:rPr>
        <w:rFonts w:cs="Times New Roman"/>
      </w:rPr>
    </w:lvl>
    <w:lvl w:ilvl="4">
      <w:start w:val="1"/>
      <w:numFmt w:val="decimal"/>
      <w:lvlText w:val="%1.%2.%3.%4.%5."/>
      <w:lvlJc w:val="left"/>
      <w:pPr>
        <w:tabs>
          <w:tab w:val="num" w:pos="492"/>
        </w:tabs>
      </w:pPr>
      <w:rPr>
        <w:rFonts w:cs="Times New Roman"/>
      </w:rPr>
    </w:lvl>
    <w:lvl w:ilvl="5">
      <w:start w:val="1"/>
      <w:numFmt w:val="decimal"/>
      <w:lvlText w:val="%1.%2.%3.%4.%5.%6."/>
      <w:lvlJc w:val="left"/>
      <w:pPr>
        <w:tabs>
          <w:tab w:val="num" w:pos="525"/>
        </w:tabs>
      </w:pPr>
      <w:rPr>
        <w:rFonts w:cs="Times New Roman"/>
      </w:rPr>
    </w:lvl>
    <w:lvl w:ilvl="6">
      <w:start w:val="1"/>
      <w:numFmt w:val="decimal"/>
      <w:lvlText w:val="%1.%2.%3.%4.%5.%6.%7."/>
      <w:lvlJc w:val="left"/>
      <w:pPr>
        <w:tabs>
          <w:tab w:val="num" w:pos="558"/>
        </w:tabs>
      </w:pPr>
      <w:rPr>
        <w:rFonts w:cs="Times New Roman"/>
      </w:rPr>
    </w:lvl>
    <w:lvl w:ilvl="7">
      <w:start w:val="1"/>
      <w:numFmt w:val="decimal"/>
      <w:lvlText w:val="%1.%2.%3.%4.%5.%6.%7.%8."/>
      <w:lvlJc w:val="left"/>
      <w:pPr>
        <w:tabs>
          <w:tab w:val="num" w:pos="591"/>
        </w:tabs>
      </w:pPr>
      <w:rPr>
        <w:rFonts w:cs="Times New Roman"/>
      </w:rPr>
    </w:lvl>
    <w:lvl w:ilvl="8">
      <w:start w:val="1"/>
      <w:numFmt w:val="decimal"/>
      <w:lvlText w:val="%1.%2.%3.%4.%5.%6.%7.%8.%9."/>
      <w:lvlJc w:val="left"/>
      <w:pPr>
        <w:tabs>
          <w:tab w:val="num" w:pos="624"/>
        </w:tabs>
      </w:pPr>
      <w:rPr>
        <w:rFonts w:cs="Times New Roman"/>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pPr>
      <w:rPr>
        <w:rFonts w:ascii="Symbol" w:hAnsi="Symbol"/>
      </w:rPr>
    </w:lvl>
    <w:lvl w:ilvl="1">
      <w:start w:val="1"/>
      <w:numFmt w:val="bullet"/>
      <w:lvlText w:val=""/>
      <w:lvlJc w:val="left"/>
      <w:pPr>
        <w:tabs>
          <w:tab w:val="num" w:pos="1080"/>
        </w:tabs>
      </w:pPr>
      <w:rPr>
        <w:rFonts w:ascii="Symbol" w:hAnsi="Symbol"/>
      </w:rPr>
    </w:lvl>
    <w:lvl w:ilvl="2">
      <w:start w:val="1"/>
      <w:numFmt w:val="bullet"/>
      <w:lvlText w:val=""/>
      <w:lvlJc w:val="left"/>
      <w:pPr>
        <w:tabs>
          <w:tab w:val="num" w:pos="1440"/>
        </w:tabs>
      </w:pPr>
      <w:rPr>
        <w:rFonts w:ascii="Symbol" w:hAnsi="Symbol"/>
      </w:rPr>
    </w:lvl>
    <w:lvl w:ilvl="3">
      <w:start w:val="1"/>
      <w:numFmt w:val="bullet"/>
      <w:lvlText w:val=""/>
      <w:lvlJc w:val="left"/>
      <w:pPr>
        <w:tabs>
          <w:tab w:val="num" w:pos="1800"/>
        </w:tabs>
      </w:pPr>
      <w:rPr>
        <w:rFonts w:ascii="Symbol" w:hAnsi="Symbol"/>
      </w:rPr>
    </w:lvl>
    <w:lvl w:ilvl="4">
      <w:start w:val="1"/>
      <w:numFmt w:val="bullet"/>
      <w:lvlText w:val=""/>
      <w:lvlJc w:val="left"/>
      <w:pPr>
        <w:tabs>
          <w:tab w:val="num" w:pos="2160"/>
        </w:tabs>
      </w:pPr>
      <w:rPr>
        <w:rFonts w:ascii="Symbol" w:hAnsi="Symbol"/>
      </w:rPr>
    </w:lvl>
    <w:lvl w:ilvl="5">
      <w:start w:val="1"/>
      <w:numFmt w:val="bullet"/>
      <w:lvlText w:val=""/>
      <w:lvlJc w:val="left"/>
      <w:pPr>
        <w:tabs>
          <w:tab w:val="num" w:pos="2520"/>
        </w:tabs>
      </w:pPr>
      <w:rPr>
        <w:rFonts w:ascii="Symbol" w:hAnsi="Symbol"/>
      </w:rPr>
    </w:lvl>
    <w:lvl w:ilvl="6">
      <w:start w:val="1"/>
      <w:numFmt w:val="bullet"/>
      <w:lvlText w:val=""/>
      <w:lvlJc w:val="left"/>
      <w:pPr>
        <w:tabs>
          <w:tab w:val="num" w:pos="2880"/>
        </w:tabs>
      </w:pPr>
      <w:rPr>
        <w:rFonts w:ascii="Symbol" w:hAnsi="Symbol"/>
      </w:rPr>
    </w:lvl>
    <w:lvl w:ilvl="7">
      <w:start w:val="1"/>
      <w:numFmt w:val="bullet"/>
      <w:lvlText w:val=""/>
      <w:lvlJc w:val="left"/>
      <w:pPr>
        <w:tabs>
          <w:tab w:val="num" w:pos="3240"/>
        </w:tabs>
      </w:pPr>
      <w:rPr>
        <w:rFonts w:ascii="Symbol" w:hAnsi="Symbol"/>
      </w:rPr>
    </w:lvl>
    <w:lvl w:ilvl="8">
      <w:start w:val="1"/>
      <w:numFmt w:val="bullet"/>
      <w:lvlText w:val=""/>
      <w:lvlJc w:val="left"/>
      <w:pPr>
        <w:tabs>
          <w:tab w:val="num" w:pos="3600"/>
        </w:tabs>
      </w:pPr>
      <w:rPr>
        <w:rFonts w:ascii="Symbol" w:hAnsi="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pPr>
      <w:rPr>
        <w:rFonts w:ascii="Symbol" w:hAnsi="Symbol"/>
        <w:sz w:val="18"/>
      </w:rPr>
    </w:lvl>
    <w:lvl w:ilvl="1">
      <w:start w:val="1"/>
      <w:numFmt w:val="bullet"/>
      <w:lvlText w:val=""/>
      <w:lvlJc w:val="left"/>
      <w:pPr>
        <w:tabs>
          <w:tab w:val="num" w:pos="1080"/>
        </w:tabs>
      </w:pPr>
      <w:rPr>
        <w:rFonts w:ascii="Symbol" w:hAnsi="Symbol"/>
        <w:sz w:val="18"/>
      </w:rPr>
    </w:lvl>
    <w:lvl w:ilvl="2">
      <w:start w:val="1"/>
      <w:numFmt w:val="bullet"/>
      <w:lvlText w:val=""/>
      <w:lvlJc w:val="left"/>
      <w:pPr>
        <w:tabs>
          <w:tab w:val="num" w:pos="1440"/>
        </w:tabs>
      </w:pPr>
      <w:rPr>
        <w:rFonts w:ascii="Symbol" w:hAnsi="Symbol"/>
        <w:sz w:val="18"/>
      </w:rPr>
    </w:lvl>
    <w:lvl w:ilvl="3">
      <w:start w:val="1"/>
      <w:numFmt w:val="bullet"/>
      <w:lvlText w:val=""/>
      <w:lvlJc w:val="left"/>
      <w:pPr>
        <w:tabs>
          <w:tab w:val="num" w:pos="1800"/>
        </w:tabs>
      </w:pPr>
      <w:rPr>
        <w:rFonts w:ascii="Symbol" w:hAnsi="Symbol"/>
        <w:sz w:val="18"/>
      </w:rPr>
    </w:lvl>
    <w:lvl w:ilvl="4">
      <w:start w:val="1"/>
      <w:numFmt w:val="bullet"/>
      <w:lvlText w:val=""/>
      <w:lvlJc w:val="left"/>
      <w:pPr>
        <w:tabs>
          <w:tab w:val="num" w:pos="2160"/>
        </w:tabs>
      </w:pPr>
      <w:rPr>
        <w:rFonts w:ascii="Symbol" w:hAnsi="Symbol"/>
        <w:sz w:val="18"/>
      </w:rPr>
    </w:lvl>
    <w:lvl w:ilvl="5">
      <w:start w:val="1"/>
      <w:numFmt w:val="bullet"/>
      <w:lvlText w:val=""/>
      <w:lvlJc w:val="left"/>
      <w:pPr>
        <w:tabs>
          <w:tab w:val="num" w:pos="2520"/>
        </w:tabs>
      </w:pPr>
      <w:rPr>
        <w:rFonts w:ascii="Symbol" w:hAnsi="Symbol"/>
        <w:sz w:val="18"/>
      </w:rPr>
    </w:lvl>
    <w:lvl w:ilvl="6">
      <w:start w:val="1"/>
      <w:numFmt w:val="bullet"/>
      <w:lvlText w:val=""/>
      <w:lvlJc w:val="left"/>
      <w:pPr>
        <w:tabs>
          <w:tab w:val="num" w:pos="2880"/>
        </w:tabs>
      </w:pPr>
      <w:rPr>
        <w:rFonts w:ascii="Symbol" w:hAnsi="Symbol"/>
        <w:sz w:val="18"/>
      </w:rPr>
    </w:lvl>
    <w:lvl w:ilvl="7">
      <w:start w:val="1"/>
      <w:numFmt w:val="bullet"/>
      <w:lvlText w:val=""/>
      <w:lvlJc w:val="left"/>
      <w:pPr>
        <w:tabs>
          <w:tab w:val="num" w:pos="3240"/>
        </w:tabs>
      </w:pPr>
      <w:rPr>
        <w:rFonts w:ascii="Symbol" w:hAnsi="Symbol"/>
        <w:sz w:val="18"/>
      </w:rPr>
    </w:lvl>
    <w:lvl w:ilvl="8">
      <w:start w:val="1"/>
      <w:numFmt w:val="bullet"/>
      <w:lvlText w:val=""/>
      <w:lvlJc w:val="left"/>
      <w:pPr>
        <w:tabs>
          <w:tab w:val="num" w:pos="3600"/>
        </w:tabs>
      </w:pPr>
      <w:rPr>
        <w:rFonts w:ascii="Symbol" w:hAnsi="Symbol"/>
        <w:sz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pPr>
      <w:rPr>
        <w:rFonts w:ascii="Symbol" w:hAnsi="Symbol"/>
        <w:sz w:val="18"/>
      </w:rPr>
    </w:lvl>
    <w:lvl w:ilvl="1">
      <w:start w:val="1"/>
      <w:numFmt w:val="bullet"/>
      <w:lvlText w:val=""/>
      <w:lvlJc w:val="left"/>
      <w:pPr>
        <w:tabs>
          <w:tab w:val="num" w:pos="1080"/>
        </w:tabs>
      </w:pPr>
      <w:rPr>
        <w:rFonts w:ascii="Symbol" w:hAnsi="Symbol"/>
        <w:sz w:val="18"/>
      </w:rPr>
    </w:lvl>
    <w:lvl w:ilvl="2">
      <w:start w:val="1"/>
      <w:numFmt w:val="bullet"/>
      <w:lvlText w:val=""/>
      <w:lvlJc w:val="left"/>
      <w:pPr>
        <w:tabs>
          <w:tab w:val="num" w:pos="1440"/>
        </w:tabs>
      </w:pPr>
      <w:rPr>
        <w:rFonts w:ascii="Symbol" w:hAnsi="Symbol"/>
        <w:sz w:val="18"/>
      </w:rPr>
    </w:lvl>
    <w:lvl w:ilvl="3">
      <w:start w:val="1"/>
      <w:numFmt w:val="bullet"/>
      <w:lvlText w:val=""/>
      <w:lvlJc w:val="left"/>
      <w:pPr>
        <w:tabs>
          <w:tab w:val="num" w:pos="1800"/>
        </w:tabs>
      </w:pPr>
      <w:rPr>
        <w:rFonts w:ascii="Symbol" w:hAnsi="Symbol"/>
        <w:sz w:val="18"/>
      </w:rPr>
    </w:lvl>
    <w:lvl w:ilvl="4">
      <w:start w:val="1"/>
      <w:numFmt w:val="bullet"/>
      <w:lvlText w:val=""/>
      <w:lvlJc w:val="left"/>
      <w:pPr>
        <w:tabs>
          <w:tab w:val="num" w:pos="2160"/>
        </w:tabs>
      </w:pPr>
      <w:rPr>
        <w:rFonts w:ascii="Symbol" w:hAnsi="Symbol"/>
        <w:sz w:val="18"/>
      </w:rPr>
    </w:lvl>
    <w:lvl w:ilvl="5">
      <w:start w:val="1"/>
      <w:numFmt w:val="bullet"/>
      <w:lvlText w:val=""/>
      <w:lvlJc w:val="left"/>
      <w:pPr>
        <w:tabs>
          <w:tab w:val="num" w:pos="2520"/>
        </w:tabs>
      </w:pPr>
      <w:rPr>
        <w:rFonts w:ascii="Symbol" w:hAnsi="Symbol"/>
        <w:sz w:val="18"/>
      </w:rPr>
    </w:lvl>
    <w:lvl w:ilvl="6">
      <w:start w:val="1"/>
      <w:numFmt w:val="bullet"/>
      <w:lvlText w:val=""/>
      <w:lvlJc w:val="left"/>
      <w:pPr>
        <w:tabs>
          <w:tab w:val="num" w:pos="2880"/>
        </w:tabs>
      </w:pPr>
      <w:rPr>
        <w:rFonts w:ascii="Symbol" w:hAnsi="Symbol"/>
        <w:sz w:val="18"/>
      </w:rPr>
    </w:lvl>
    <w:lvl w:ilvl="7">
      <w:start w:val="1"/>
      <w:numFmt w:val="bullet"/>
      <w:lvlText w:val=""/>
      <w:lvlJc w:val="left"/>
      <w:pPr>
        <w:tabs>
          <w:tab w:val="num" w:pos="3240"/>
        </w:tabs>
      </w:pPr>
      <w:rPr>
        <w:rFonts w:ascii="Symbol" w:hAnsi="Symbol"/>
        <w:sz w:val="18"/>
      </w:rPr>
    </w:lvl>
    <w:lvl w:ilvl="8">
      <w:start w:val="1"/>
      <w:numFmt w:val="bullet"/>
      <w:lvlText w:val=""/>
      <w:lvlJc w:val="left"/>
      <w:pPr>
        <w:tabs>
          <w:tab w:val="num" w:pos="3600"/>
        </w:tabs>
      </w:pPr>
      <w:rPr>
        <w:rFonts w:ascii="Symbol" w:hAnsi="Symbol"/>
        <w:sz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pPr>
      <w:rPr>
        <w:rFonts w:ascii="Symbol" w:hAnsi="Symbol"/>
      </w:rPr>
    </w:lvl>
    <w:lvl w:ilvl="1">
      <w:start w:val="1"/>
      <w:numFmt w:val="bullet"/>
      <w:lvlText w:val=""/>
      <w:lvlJc w:val="left"/>
      <w:pPr>
        <w:tabs>
          <w:tab w:val="num" w:pos="1080"/>
        </w:tabs>
      </w:pPr>
      <w:rPr>
        <w:rFonts w:ascii="Symbol" w:hAnsi="Symbol"/>
      </w:rPr>
    </w:lvl>
    <w:lvl w:ilvl="2">
      <w:start w:val="1"/>
      <w:numFmt w:val="bullet"/>
      <w:lvlText w:val=""/>
      <w:lvlJc w:val="left"/>
      <w:pPr>
        <w:tabs>
          <w:tab w:val="num" w:pos="1440"/>
        </w:tabs>
      </w:pPr>
      <w:rPr>
        <w:rFonts w:ascii="Symbol" w:hAnsi="Symbol"/>
      </w:rPr>
    </w:lvl>
    <w:lvl w:ilvl="3">
      <w:start w:val="1"/>
      <w:numFmt w:val="bullet"/>
      <w:lvlText w:val=""/>
      <w:lvlJc w:val="left"/>
      <w:pPr>
        <w:tabs>
          <w:tab w:val="num" w:pos="1800"/>
        </w:tabs>
      </w:pPr>
      <w:rPr>
        <w:rFonts w:ascii="Symbol" w:hAnsi="Symbol"/>
      </w:rPr>
    </w:lvl>
    <w:lvl w:ilvl="4">
      <w:start w:val="1"/>
      <w:numFmt w:val="bullet"/>
      <w:lvlText w:val=""/>
      <w:lvlJc w:val="left"/>
      <w:pPr>
        <w:tabs>
          <w:tab w:val="num" w:pos="2160"/>
        </w:tabs>
      </w:pPr>
      <w:rPr>
        <w:rFonts w:ascii="Symbol" w:hAnsi="Symbol"/>
      </w:rPr>
    </w:lvl>
    <w:lvl w:ilvl="5">
      <w:start w:val="1"/>
      <w:numFmt w:val="bullet"/>
      <w:lvlText w:val=""/>
      <w:lvlJc w:val="left"/>
      <w:pPr>
        <w:tabs>
          <w:tab w:val="num" w:pos="2520"/>
        </w:tabs>
      </w:pPr>
      <w:rPr>
        <w:rFonts w:ascii="Symbol" w:hAnsi="Symbol"/>
      </w:rPr>
    </w:lvl>
    <w:lvl w:ilvl="6">
      <w:start w:val="1"/>
      <w:numFmt w:val="bullet"/>
      <w:lvlText w:val=""/>
      <w:lvlJc w:val="left"/>
      <w:pPr>
        <w:tabs>
          <w:tab w:val="num" w:pos="2880"/>
        </w:tabs>
      </w:pPr>
      <w:rPr>
        <w:rFonts w:ascii="Symbol" w:hAnsi="Symbol"/>
      </w:rPr>
    </w:lvl>
    <w:lvl w:ilvl="7">
      <w:start w:val="1"/>
      <w:numFmt w:val="bullet"/>
      <w:lvlText w:val=""/>
      <w:lvlJc w:val="left"/>
      <w:pPr>
        <w:tabs>
          <w:tab w:val="num" w:pos="3240"/>
        </w:tabs>
      </w:pPr>
      <w:rPr>
        <w:rFonts w:ascii="Symbol" w:hAnsi="Symbol"/>
      </w:rPr>
    </w:lvl>
    <w:lvl w:ilvl="8">
      <w:start w:val="1"/>
      <w:numFmt w:val="bullet"/>
      <w:lvlText w:val=""/>
      <w:lvlJc w:val="left"/>
      <w:pPr>
        <w:tabs>
          <w:tab w:val="num" w:pos="3600"/>
        </w:tabs>
      </w:pPr>
      <w:rPr>
        <w:rFonts w:ascii="Symbol" w:hAnsi="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pPr>
      <w:rPr>
        <w:rFonts w:ascii="Symbol" w:hAnsi="Symbol"/>
      </w:rPr>
    </w:lvl>
    <w:lvl w:ilvl="1">
      <w:start w:val="1"/>
      <w:numFmt w:val="bullet"/>
      <w:lvlText w:val=""/>
      <w:lvlJc w:val="left"/>
      <w:pPr>
        <w:tabs>
          <w:tab w:val="num" w:pos="1080"/>
        </w:tabs>
      </w:pPr>
      <w:rPr>
        <w:rFonts w:ascii="Symbol" w:hAnsi="Symbol"/>
      </w:rPr>
    </w:lvl>
    <w:lvl w:ilvl="2">
      <w:start w:val="1"/>
      <w:numFmt w:val="bullet"/>
      <w:lvlText w:val=""/>
      <w:lvlJc w:val="left"/>
      <w:pPr>
        <w:tabs>
          <w:tab w:val="num" w:pos="1440"/>
        </w:tabs>
      </w:pPr>
      <w:rPr>
        <w:rFonts w:ascii="Symbol" w:hAnsi="Symbol"/>
      </w:rPr>
    </w:lvl>
    <w:lvl w:ilvl="3">
      <w:start w:val="1"/>
      <w:numFmt w:val="bullet"/>
      <w:lvlText w:val=""/>
      <w:lvlJc w:val="left"/>
      <w:pPr>
        <w:tabs>
          <w:tab w:val="num" w:pos="1800"/>
        </w:tabs>
      </w:pPr>
      <w:rPr>
        <w:rFonts w:ascii="Symbol" w:hAnsi="Symbol"/>
      </w:rPr>
    </w:lvl>
    <w:lvl w:ilvl="4">
      <w:start w:val="1"/>
      <w:numFmt w:val="bullet"/>
      <w:lvlText w:val=""/>
      <w:lvlJc w:val="left"/>
      <w:pPr>
        <w:tabs>
          <w:tab w:val="num" w:pos="2160"/>
        </w:tabs>
      </w:pPr>
      <w:rPr>
        <w:rFonts w:ascii="Symbol" w:hAnsi="Symbol"/>
      </w:rPr>
    </w:lvl>
    <w:lvl w:ilvl="5">
      <w:start w:val="1"/>
      <w:numFmt w:val="bullet"/>
      <w:lvlText w:val=""/>
      <w:lvlJc w:val="left"/>
      <w:pPr>
        <w:tabs>
          <w:tab w:val="num" w:pos="2520"/>
        </w:tabs>
      </w:pPr>
      <w:rPr>
        <w:rFonts w:ascii="Symbol" w:hAnsi="Symbol"/>
      </w:rPr>
    </w:lvl>
    <w:lvl w:ilvl="6">
      <w:start w:val="1"/>
      <w:numFmt w:val="bullet"/>
      <w:lvlText w:val=""/>
      <w:lvlJc w:val="left"/>
      <w:pPr>
        <w:tabs>
          <w:tab w:val="num" w:pos="2880"/>
        </w:tabs>
      </w:pPr>
      <w:rPr>
        <w:rFonts w:ascii="Symbol" w:hAnsi="Symbol"/>
      </w:rPr>
    </w:lvl>
    <w:lvl w:ilvl="7">
      <w:start w:val="1"/>
      <w:numFmt w:val="bullet"/>
      <w:lvlText w:val=""/>
      <w:lvlJc w:val="left"/>
      <w:pPr>
        <w:tabs>
          <w:tab w:val="num" w:pos="3240"/>
        </w:tabs>
      </w:pPr>
      <w:rPr>
        <w:rFonts w:ascii="Symbol" w:hAnsi="Symbol"/>
      </w:rPr>
    </w:lvl>
    <w:lvl w:ilvl="8">
      <w:start w:val="1"/>
      <w:numFmt w:val="bullet"/>
      <w:lvlText w:val=""/>
      <w:lvlJc w:val="left"/>
      <w:pPr>
        <w:tabs>
          <w:tab w:val="num" w:pos="3600"/>
        </w:tabs>
      </w:pPr>
      <w:rPr>
        <w:rFonts w:ascii="Symbol" w:hAnsi="Symbol"/>
      </w:rPr>
    </w:lvl>
  </w:abstractNum>
  <w:abstractNum w:abstractNumId="12" w15:restartNumberingAfterBreak="0">
    <w:nsid w:val="0000000F"/>
    <w:multiLevelType w:val="multilevel"/>
    <w:tmpl w:val="B1E2C266"/>
    <w:name w:val="WW8Num15"/>
    <w:lvl w:ilvl="0">
      <w:start w:val="1"/>
      <w:numFmt w:val="decimal"/>
      <w:lvlText w:val="%1."/>
      <w:lvlJc w:val="left"/>
      <w:pPr>
        <w:tabs>
          <w:tab w:val="num" w:pos="720"/>
        </w:tabs>
      </w:pPr>
      <w:rPr>
        <w:rFonts w:cs="Times New Roman"/>
        <w:b/>
      </w:rPr>
    </w:lvl>
    <w:lvl w:ilvl="1">
      <w:start w:val="1"/>
      <w:numFmt w:val="decimal"/>
      <w:lvlText w:val="%2."/>
      <w:lvlJc w:val="left"/>
      <w:pPr>
        <w:tabs>
          <w:tab w:val="num" w:pos="1080"/>
        </w:tabs>
      </w:pPr>
      <w:rPr>
        <w:rFonts w:cs="Times New Roman"/>
        <w:b/>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3" w15:restartNumberingAfterBreak="0">
    <w:nsid w:val="02285EC9"/>
    <w:multiLevelType w:val="hybridMultilevel"/>
    <w:tmpl w:val="32485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27E47D9"/>
    <w:multiLevelType w:val="hybridMultilevel"/>
    <w:tmpl w:val="1764A0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03AD39E2"/>
    <w:multiLevelType w:val="multilevel"/>
    <w:tmpl w:val="BD145526"/>
    <w:lvl w:ilvl="0">
      <w:start w:val="5"/>
      <w:numFmt w:val="decimal"/>
      <w:lvlText w:val="%1"/>
      <w:lvlJc w:val="left"/>
      <w:pPr>
        <w:ind w:left="420" w:hanging="420"/>
      </w:pPr>
      <w:rPr>
        <w:rFonts w:cs="Times New Roman" w:hint="default"/>
        <w:b w:val="0"/>
      </w:rPr>
    </w:lvl>
    <w:lvl w:ilvl="1">
      <w:start w:val="12"/>
      <w:numFmt w:val="decimal"/>
      <w:lvlText w:val="%1.%2"/>
      <w:lvlJc w:val="left"/>
      <w:pPr>
        <w:ind w:left="420" w:hanging="420"/>
      </w:pPr>
      <w:rPr>
        <w:rFonts w:cs="Times New Roman" w:hint="default"/>
        <w:b/>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2880" w:hanging="1080"/>
      </w:pPr>
      <w:rPr>
        <w:rFonts w:cs="Times New Roman" w:hint="default"/>
        <w:b w:val="0"/>
      </w:rPr>
    </w:lvl>
    <w:lvl w:ilvl="6">
      <w:start w:val="1"/>
      <w:numFmt w:val="decimal"/>
      <w:lvlText w:val="%1.%2.%3.%4.%5.%6.%7"/>
      <w:lvlJc w:val="left"/>
      <w:pPr>
        <w:ind w:left="3600" w:hanging="1440"/>
      </w:pPr>
      <w:rPr>
        <w:rFonts w:cs="Times New Roman" w:hint="default"/>
        <w:b w:val="0"/>
      </w:rPr>
    </w:lvl>
    <w:lvl w:ilvl="7">
      <w:start w:val="1"/>
      <w:numFmt w:val="decimal"/>
      <w:lvlText w:val="%1.%2.%3.%4.%5.%6.%7.%8"/>
      <w:lvlJc w:val="left"/>
      <w:pPr>
        <w:ind w:left="3960" w:hanging="1440"/>
      </w:pPr>
      <w:rPr>
        <w:rFonts w:cs="Times New Roman" w:hint="default"/>
        <w:b w:val="0"/>
      </w:rPr>
    </w:lvl>
    <w:lvl w:ilvl="8">
      <w:start w:val="1"/>
      <w:numFmt w:val="decimal"/>
      <w:lvlText w:val="%1.%2.%3.%4.%5.%6.%7.%8.%9"/>
      <w:lvlJc w:val="left"/>
      <w:pPr>
        <w:ind w:left="4680" w:hanging="1800"/>
      </w:pPr>
      <w:rPr>
        <w:rFonts w:cs="Times New Roman" w:hint="default"/>
        <w:b w:val="0"/>
      </w:rPr>
    </w:lvl>
  </w:abstractNum>
  <w:abstractNum w:abstractNumId="16" w15:restartNumberingAfterBreak="0">
    <w:nsid w:val="08316F89"/>
    <w:multiLevelType w:val="multilevel"/>
    <w:tmpl w:val="3750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7B0DB2"/>
    <w:multiLevelType w:val="hybridMultilevel"/>
    <w:tmpl w:val="1BBEB7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64633F"/>
    <w:multiLevelType w:val="hybridMultilevel"/>
    <w:tmpl w:val="86EED5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E7923C4"/>
    <w:multiLevelType w:val="multilevel"/>
    <w:tmpl w:val="71F0875A"/>
    <w:lvl w:ilvl="0">
      <w:start w:val="4"/>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665029A"/>
    <w:multiLevelType w:val="hybridMultilevel"/>
    <w:tmpl w:val="0156A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7F72F70"/>
    <w:multiLevelType w:val="multilevel"/>
    <w:tmpl w:val="1488108A"/>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3C5E1531"/>
    <w:multiLevelType w:val="hybridMultilevel"/>
    <w:tmpl w:val="7AC668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43D1B36"/>
    <w:multiLevelType w:val="hybridMultilevel"/>
    <w:tmpl w:val="642C7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6462F7E"/>
    <w:multiLevelType w:val="multilevel"/>
    <w:tmpl w:val="B1E2C266"/>
    <w:name w:val="WW8Num152"/>
    <w:lvl w:ilvl="0">
      <w:start w:val="1"/>
      <w:numFmt w:val="decimal"/>
      <w:lvlText w:val="%1."/>
      <w:lvlJc w:val="left"/>
      <w:pPr>
        <w:tabs>
          <w:tab w:val="num" w:pos="720"/>
        </w:tabs>
      </w:pPr>
      <w:rPr>
        <w:rFonts w:cs="Times New Roman"/>
        <w:b/>
      </w:rPr>
    </w:lvl>
    <w:lvl w:ilvl="1">
      <w:start w:val="1"/>
      <w:numFmt w:val="decimal"/>
      <w:lvlText w:val="%2."/>
      <w:lvlJc w:val="left"/>
      <w:pPr>
        <w:tabs>
          <w:tab w:val="num" w:pos="1080"/>
        </w:tabs>
      </w:pPr>
      <w:rPr>
        <w:rFonts w:cs="Times New Roman"/>
        <w:b/>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25" w15:restartNumberingAfterBreak="0">
    <w:nsid w:val="4B6A5D26"/>
    <w:multiLevelType w:val="multilevel"/>
    <w:tmpl w:val="32AC7BAA"/>
    <w:lvl w:ilvl="0">
      <w:start w:val="4"/>
      <w:numFmt w:val="decimal"/>
      <w:lvlText w:val="%1"/>
      <w:lvlJc w:val="left"/>
      <w:pPr>
        <w:ind w:left="360" w:hanging="360"/>
      </w:pPr>
      <w:rPr>
        <w:rFonts w:cs="Times New Roman" w:hint="default"/>
        <w:b/>
      </w:rPr>
    </w:lvl>
    <w:lvl w:ilvl="1">
      <w:start w:val="6"/>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6" w15:restartNumberingAfterBreak="0">
    <w:nsid w:val="4F024524"/>
    <w:multiLevelType w:val="multilevel"/>
    <w:tmpl w:val="9F24BB3C"/>
    <w:lvl w:ilvl="0">
      <w:start w:val="4"/>
      <w:numFmt w:val="decimal"/>
      <w:lvlText w:val="%1."/>
      <w:lvlJc w:val="left"/>
      <w:pPr>
        <w:tabs>
          <w:tab w:val="num" w:pos="390"/>
        </w:tabs>
        <w:ind w:left="390" w:hanging="390"/>
      </w:pPr>
      <w:rPr>
        <w:rFonts w:cs="Times New Roman" w:hint="default"/>
      </w:rPr>
    </w:lvl>
    <w:lvl w:ilvl="1">
      <w:start w:val="7"/>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15:restartNumberingAfterBreak="0">
    <w:nsid w:val="554B5F48"/>
    <w:multiLevelType w:val="hybridMultilevel"/>
    <w:tmpl w:val="2AD8E9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825433F"/>
    <w:multiLevelType w:val="multilevel"/>
    <w:tmpl w:val="B8703E8C"/>
    <w:lvl w:ilvl="0">
      <w:start w:val="4"/>
      <w:numFmt w:val="decimal"/>
      <w:lvlText w:val="%1."/>
      <w:lvlJc w:val="left"/>
      <w:pPr>
        <w:tabs>
          <w:tab w:val="num" w:pos="1276"/>
        </w:tabs>
      </w:pPr>
      <w:rPr>
        <w:rFonts w:cs="Times New Roman"/>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15:restartNumberingAfterBreak="0">
    <w:nsid w:val="594A37DA"/>
    <w:multiLevelType w:val="multilevel"/>
    <w:tmpl w:val="B254CEA2"/>
    <w:lvl w:ilvl="0">
      <w:start w:val="5"/>
      <w:numFmt w:val="decimal"/>
      <w:lvlText w:val="%1"/>
      <w:lvlJc w:val="left"/>
      <w:pPr>
        <w:ind w:left="420" w:hanging="420"/>
      </w:pPr>
      <w:rPr>
        <w:rFonts w:cs="Times New Roman" w:hint="default"/>
      </w:rPr>
    </w:lvl>
    <w:lvl w:ilvl="1">
      <w:start w:val="12"/>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B2E3073"/>
    <w:multiLevelType w:val="multilevel"/>
    <w:tmpl w:val="F6A8524A"/>
    <w:lvl w:ilvl="0">
      <w:start w:val="5"/>
      <w:numFmt w:val="decimal"/>
      <w:lvlText w:val="%1"/>
      <w:lvlJc w:val="left"/>
      <w:pPr>
        <w:ind w:left="420" w:hanging="420"/>
      </w:pPr>
      <w:rPr>
        <w:rFonts w:cs="Times New Roman" w:hint="default"/>
      </w:rPr>
    </w:lvl>
    <w:lvl w:ilvl="1">
      <w:start w:val="10"/>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5B755EF5"/>
    <w:multiLevelType w:val="hybridMultilevel"/>
    <w:tmpl w:val="698A4B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3853A7A"/>
    <w:multiLevelType w:val="hybridMultilevel"/>
    <w:tmpl w:val="15687F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5D3205D"/>
    <w:multiLevelType w:val="hybridMultilevel"/>
    <w:tmpl w:val="81B20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B20758A"/>
    <w:multiLevelType w:val="multilevel"/>
    <w:tmpl w:val="22EE8A00"/>
    <w:lvl w:ilvl="0">
      <w:start w:val="5"/>
      <w:numFmt w:val="decimal"/>
      <w:lvlText w:val="%1"/>
      <w:lvlJc w:val="left"/>
      <w:pPr>
        <w:ind w:left="420" w:hanging="420"/>
      </w:pPr>
      <w:rPr>
        <w:rFonts w:cs="Times New Roman" w:hint="default"/>
        <w:b/>
      </w:rPr>
    </w:lvl>
    <w:lvl w:ilvl="1">
      <w:start w:val="12"/>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35" w15:restartNumberingAfterBreak="0">
    <w:nsid w:val="6F64224C"/>
    <w:multiLevelType w:val="hybridMultilevel"/>
    <w:tmpl w:val="F006C5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3CC2201"/>
    <w:multiLevelType w:val="hybridMultilevel"/>
    <w:tmpl w:val="4BE2B1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29684070">
    <w:abstractNumId w:val="1"/>
  </w:num>
  <w:num w:numId="2" w16cid:durableId="1641812865">
    <w:abstractNumId w:val="2"/>
  </w:num>
  <w:num w:numId="3" w16cid:durableId="843861607">
    <w:abstractNumId w:val="26"/>
  </w:num>
  <w:num w:numId="4" w16cid:durableId="1227885653">
    <w:abstractNumId w:val="19"/>
  </w:num>
  <w:num w:numId="5" w16cid:durableId="1955671851">
    <w:abstractNumId w:val="36"/>
  </w:num>
  <w:num w:numId="6" w16cid:durableId="2041201816">
    <w:abstractNumId w:val="33"/>
  </w:num>
  <w:num w:numId="7" w16cid:durableId="1511524295">
    <w:abstractNumId w:val="20"/>
  </w:num>
  <w:num w:numId="8" w16cid:durableId="2003318045">
    <w:abstractNumId w:val="28"/>
  </w:num>
  <w:num w:numId="9" w16cid:durableId="1979843751">
    <w:abstractNumId w:val="25"/>
  </w:num>
  <w:num w:numId="10" w16cid:durableId="443773628">
    <w:abstractNumId w:val="16"/>
  </w:num>
  <w:num w:numId="11" w16cid:durableId="558325785">
    <w:abstractNumId w:val="0"/>
  </w:num>
  <w:num w:numId="12" w16cid:durableId="1386952043">
    <w:abstractNumId w:val="14"/>
  </w:num>
  <w:num w:numId="13" w16cid:durableId="1292400106">
    <w:abstractNumId w:val="23"/>
  </w:num>
  <w:num w:numId="14" w16cid:durableId="572400568">
    <w:abstractNumId w:val="27"/>
  </w:num>
  <w:num w:numId="15" w16cid:durableId="1188105762">
    <w:abstractNumId w:val="22"/>
  </w:num>
  <w:num w:numId="16" w16cid:durableId="1381906386">
    <w:abstractNumId w:val="34"/>
  </w:num>
  <w:num w:numId="17" w16cid:durableId="1109394937">
    <w:abstractNumId w:val="29"/>
  </w:num>
  <w:num w:numId="18" w16cid:durableId="745297819">
    <w:abstractNumId w:val="15"/>
  </w:num>
  <w:num w:numId="19" w16cid:durableId="1354111334">
    <w:abstractNumId w:val="30"/>
  </w:num>
  <w:num w:numId="20" w16cid:durableId="653336364">
    <w:abstractNumId w:val="21"/>
  </w:num>
  <w:num w:numId="21" w16cid:durableId="2085639997">
    <w:abstractNumId w:val="17"/>
  </w:num>
  <w:num w:numId="22" w16cid:durableId="281421924">
    <w:abstractNumId w:val="13"/>
  </w:num>
  <w:num w:numId="23" w16cid:durableId="929000743">
    <w:abstractNumId w:val="32"/>
  </w:num>
  <w:num w:numId="24" w16cid:durableId="1314211601">
    <w:abstractNumId w:val="18"/>
  </w:num>
  <w:num w:numId="25" w16cid:durableId="1582718758">
    <w:abstractNumId w:val="35"/>
  </w:num>
  <w:num w:numId="26" w16cid:durableId="2000116820">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776"/>
    <w:rsid w:val="00001713"/>
    <w:rsid w:val="00001A21"/>
    <w:rsid w:val="00002016"/>
    <w:rsid w:val="00002641"/>
    <w:rsid w:val="00002F9F"/>
    <w:rsid w:val="00003DD3"/>
    <w:rsid w:val="000046D5"/>
    <w:rsid w:val="000057E3"/>
    <w:rsid w:val="00005FEF"/>
    <w:rsid w:val="000063D2"/>
    <w:rsid w:val="000064BC"/>
    <w:rsid w:val="0000755B"/>
    <w:rsid w:val="00007D0F"/>
    <w:rsid w:val="000108B8"/>
    <w:rsid w:val="00010D5E"/>
    <w:rsid w:val="000114B3"/>
    <w:rsid w:val="000128DE"/>
    <w:rsid w:val="00013B49"/>
    <w:rsid w:val="000145A4"/>
    <w:rsid w:val="00014ECC"/>
    <w:rsid w:val="000156A4"/>
    <w:rsid w:val="000163AC"/>
    <w:rsid w:val="000166FD"/>
    <w:rsid w:val="00022E2E"/>
    <w:rsid w:val="000274C4"/>
    <w:rsid w:val="00027F62"/>
    <w:rsid w:val="00033F32"/>
    <w:rsid w:val="0003469D"/>
    <w:rsid w:val="00035F43"/>
    <w:rsid w:val="0004208D"/>
    <w:rsid w:val="0004289E"/>
    <w:rsid w:val="00043765"/>
    <w:rsid w:val="00043987"/>
    <w:rsid w:val="00046140"/>
    <w:rsid w:val="0004757A"/>
    <w:rsid w:val="00050112"/>
    <w:rsid w:val="00050681"/>
    <w:rsid w:val="00050FE0"/>
    <w:rsid w:val="000554AF"/>
    <w:rsid w:val="00055D30"/>
    <w:rsid w:val="00057C81"/>
    <w:rsid w:val="00064461"/>
    <w:rsid w:val="00066A39"/>
    <w:rsid w:val="0007106B"/>
    <w:rsid w:val="000727BB"/>
    <w:rsid w:val="00073A08"/>
    <w:rsid w:val="0007580E"/>
    <w:rsid w:val="00077624"/>
    <w:rsid w:val="00077D87"/>
    <w:rsid w:val="000803CF"/>
    <w:rsid w:val="0008111E"/>
    <w:rsid w:val="000815AB"/>
    <w:rsid w:val="00081ECC"/>
    <w:rsid w:val="000822E9"/>
    <w:rsid w:val="0008267F"/>
    <w:rsid w:val="000844BE"/>
    <w:rsid w:val="000857C2"/>
    <w:rsid w:val="00086376"/>
    <w:rsid w:val="00086532"/>
    <w:rsid w:val="000869CF"/>
    <w:rsid w:val="000913CC"/>
    <w:rsid w:val="00092A4D"/>
    <w:rsid w:val="00092AB1"/>
    <w:rsid w:val="00093975"/>
    <w:rsid w:val="00096121"/>
    <w:rsid w:val="00096CE9"/>
    <w:rsid w:val="000973D8"/>
    <w:rsid w:val="00097F52"/>
    <w:rsid w:val="000A0E9C"/>
    <w:rsid w:val="000A4F9B"/>
    <w:rsid w:val="000B2622"/>
    <w:rsid w:val="000B2BA1"/>
    <w:rsid w:val="000B413E"/>
    <w:rsid w:val="000C1908"/>
    <w:rsid w:val="000D0EB0"/>
    <w:rsid w:val="000D2576"/>
    <w:rsid w:val="000D36B8"/>
    <w:rsid w:val="000D5004"/>
    <w:rsid w:val="000D5554"/>
    <w:rsid w:val="000D5606"/>
    <w:rsid w:val="000D5B89"/>
    <w:rsid w:val="000D73EA"/>
    <w:rsid w:val="000D79BD"/>
    <w:rsid w:val="000E15D7"/>
    <w:rsid w:val="000E1AF8"/>
    <w:rsid w:val="000E2CA9"/>
    <w:rsid w:val="000E411C"/>
    <w:rsid w:val="000E588D"/>
    <w:rsid w:val="000E7FE3"/>
    <w:rsid w:val="000F3526"/>
    <w:rsid w:val="000F3B3A"/>
    <w:rsid w:val="000F407D"/>
    <w:rsid w:val="000F6262"/>
    <w:rsid w:val="000F6302"/>
    <w:rsid w:val="000F6B07"/>
    <w:rsid w:val="000F6F93"/>
    <w:rsid w:val="000F742D"/>
    <w:rsid w:val="00101ABA"/>
    <w:rsid w:val="00103744"/>
    <w:rsid w:val="0010557E"/>
    <w:rsid w:val="00105BC1"/>
    <w:rsid w:val="00105F99"/>
    <w:rsid w:val="0011143B"/>
    <w:rsid w:val="00113B73"/>
    <w:rsid w:val="00116BE4"/>
    <w:rsid w:val="00116C33"/>
    <w:rsid w:val="00117CE9"/>
    <w:rsid w:val="00117F36"/>
    <w:rsid w:val="00121900"/>
    <w:rsid w:val="001222E8"/>
    <w:rsid w:val="00123AA1"/>
    <w:rsid w:val="00124691"/>
    <w:rsid w:val="00127D6B"/>
    <w:rsid w:val="00130ADA"/>
    <w:rsid w:val="00131EEB"/>
    <w:rsid w:val="001350B3"/>
    <w:rsid w:val="001378D0"/>
    <w:rsid w:val="00137F24"/>
    <w:rsid w:val="00140172"/>
    <w:rsid w:val="001422DE"/>
    <w:rsid w:val="001426E2"/>
    <w:rsid w:val="00142764"/>
    <w:rsid w:val="001428EE"/>
    <w:rsid w:val="00142CC6"/>
    <w:rsid w:val="00147F95"/>
    <w:rsid w:val="00152458"/>
    <w:rsid w:val="001573E8"/>
    <w:rsid w:val="001610D4"/>
    <w:rsid w:val="00161126"/>
    <w:rsid w:val="00161767"/>
    <w:rsid w:val="00163BE2"/>
    <w:rsid w:val="0016500D"/>
    <w:rsid w:val="001679C9"/>
    <w:rsid w:val="00170C86"/>
    <w:rsid w:val="001723D2"/>
    <w:rsid w:val="00173660"/>
    <w:rsid w:val="00173D45"/>
    <w:rsid w:val="00175A74"/>
    <w:rsid w:val="001764C0"/>
    <w:rsid w:val="00180BE7"/>
    <w:rsid w:val="00180D09"/>
    <w:rsid w:val="0018407D"/>
    <w:rsid w:val="00184C03"/>
    <w:rsid w:val="00185BB3"/>
    <w:rsid w:val="0019364B"/>
    <w:rsid w:val="0019537D"/>
    <w:rsid w:val="001967B3"/>
    <w:rsid w:val="001973A5"/>
    <w:rsid w:val="00197A3A"/>
    <w:rsid w:val="001A27B6"/>
    <w:rsid w:val="001A5B5F"/>
    <w:rsid w:val="001A602B"/>
    <w:rsid w:val="001B1106"/>
    <w:rsid w:val="001B12E7"/>
    <w:rsid w:val="001B55F9"/>
    <w:rsid w:val="001B63C5"/>
    <w:rsid w:val="001B6529"/>
    <w:rsid w:val="001B7119"/>
    <w:rsid w:val="001B76F5"/>
    <w:rsid w:val="001B7BE4"/>
    <w:rsid w:val="001C1682"/>
    <w:rsid w:val="001C1B65"/>
    <w:rsid w:val="001C511C"/>
    <w:rsid w:val="001C6786"/>
    <w:rsid w:val="001D05B2"/>
    <w:rsid w:val="001D22F6"/>
    <w:rsid w:val="001D5FA8"/>
    <w:rsid w:val="001D62CD"/>
    <w:rsid w:val="001E1A20"/>
    <w:rsid w:val="001E3787"/>
    <w:rsid w:val="001E3E7B"/>
    <w:rsid w:val="001E3F89"/>
    <w:rsid w:val="001E49F7"/>
    <w:rsid w:val="001E52FC"/>
    <w:rsid w:val="001E6652"/>
    <w:rsid w:val="001E6719"/>
    <w:rsid w:val="001E77E9"/>
    <w:rsid w:val="001F233B"/>
    <w:rsid w:val="001F6AFD"/>
    <w:rsid w:val="001F6BC6"/>
    <w:rsid w:val="001F7286"/>
    <w:rsid w:val="0020029A"/>
    <w:rsid w:val="00200E82"/>
    <w:rsid w:val="002014EB"/>
    <w:rsid w:val="00204B43"/>
    <w:rsid w:val="00206C67"/>
    <w:rsid w:val="00211F6F"/>
    <w:rsid w:val="00213BC2"/>
    <w:rsid w:val="00214887"/>
    <w:rsid w:val="00215549"/>
    <w:rsid w:val="0021733E"/>
    <w:rsid w:val="00220039"/>
    <w:rsid w:val="002207B4"/>
    <w:rsid w:val="002219C0"/>
    <w:rsid w:val="00223B72"/>
    <w:rsid w:val="00223C69"/>
    <w:rsid w:val="002263A7"/>
    <w:rsid w:val="002318FB"/>
    <w:rsid w:val="00232A72"/>
    <w:rsid w:val="00232DB7"/>
    <w:rsid w:val="002349B4"/>
    <w:rsid w:val="002376F3"/>
    <w:rsid w:val="0024161B"/>
    <w:rsid w:val="0024167B"/>
    <w:rsid w:val="00241D4A"/>
    <w:rsid w:val="002426EA"/>
    <w:rsid w:val="00246101"/>
    <w:rsid w:val="00250FF9"/>
    <w:rsid w:val="002511B6"/>
    <w:rsid w:val="002525A9"/>
    <w:rsid w:val="00253D1D"/>
    <w:rsid w:val="002602D4"/>
    <w:rsid w:val="00260369"/>
    <w:rsid w:val="002606FF"/>
    <w:rsid w:val="002619C4"/>
    <w:rsid w:val="00261D0F"/>
    <w:rsid w:val="00261EBB"/>
    <w:rsid w:val="00266459"/>
    <w:rsid w:val="00270C57"/>
    <w:rsid w:val="00270EE2"/>
    <w:rsid w:val="00273C33"/>
    <w:rsid w:val="0027417C"/>
    <w:rsid w:val="002802A7"/>
    <w:rsid w:val="00280F7E"/>
    <w:rsid w:val="002826A0"/>
    <w:rsid w:val="00282848"/>
    <w:rsid w:val="00282C19"/>
    <w:rsid w:val="0028428F"/>
    <w:rsid w:val="00287385"/>
    <w:rsid w:val="00291D03"/>
    <w:rsid w:val="00293235"/>
    <w:rsid w:val="0029572A"/>
    <w:rsid w:val="00295FB4"/>
    <w:rsid w:val="00297447"/>
    <w:rsid w:val="002A0C8C"/>
    <w:rsid w:val="002A0F1A"/>
    <w:rsid w:val="002A1C6B"/>
    <w:rsid w:val="002A2361"/>
    <w:rsid w:val="002A2733"/>
    <w:rsid w:val="002A4303"/>
    <w:rsid w:val="002A46DB"/>
    <w:rsid w:val="002A507A"/>
    <w:rsid w:val="002A6DCA"/>
    <w:rsid w:val="002B05B6"/>
    <w:rsid w:val="002B1FF2"/>
    <w:rsid w:val="002B29BB"/>
    <w:rsid w:val="002B3B93"/>
    <w:rsid w:val="002B75DD"/>
    <w:rsid w:val="002C1C99"/>
    <w:rsid w:val="002C2A03"/>
    <w:rsid w:val="002C39BE"/>
    <w:rsid w:val="002C738B"/>
    <w:rsid w:val="002D17CF"/>
    <w:rsid w:val="002D2074"/>
    <w:rsid w:val="002D2162"/>
    <w:rsid w:val="002D217F"/>
    <w:rsid w:val="002E400E"/>
    <w:rsid w:val="002E4680"/>
    <w:rsid w:val="002E4B06"/>
    <w:rsid w:val="002E5011"/>
    <w:rsid w:val="002E5314"/>
    <w:rsid w:val="002E612D"/>
    <w:rsid w:val="002E691F"/>
    <w:rsid w:val="002E75CB"/>
    <w:rsid w:val="002F154E"/>
    <w:rsid w:val="002F1D28"/>
    <w:rsid w:val="002F5790"/>
    <w:rsid w:val="00301567"/>
    <w:rsid w:val="00302AD4"/>
    <w:rsid w:val="00302F26"/>
    <w:rsid w:val="00303791"/>
    <w:rsid w:val="00303EBD"/>
    <w:rsid w:val="003047C4"/>
    <w:rsid w:val="00305F9B"/>
    <w:rsid w:val="00306E77"/>
    <w:rsid w:val="003071AE"/>
    <w:rsid w:val="00312854"/>
    <w:rsid w:val="003128C8"/>
    <w:rsid w:val="0031393C"/>
    <w:rsid w:val="00314931"/>
    <w:rsid w:val="003200E8"/>
    <w:rsid w:val="00321FA9"/>
    <w:rsid w:val="00322EE0"/>
    <w:rsid w:val="00323589"/>
    <w:rsid w:val="00323E28"/>
    <w:rsid w:val="003269A7"/>
    <w:rsid w:val="0033328B"/>
    <w:rsid w:val="00342508"/>
    <w:rsid w:val="0034313C"/>
    <w:rsid w:val="003432CF"/>
    <w:rsid w:val="00343F97"/>
    <w:rsid w:val="00345BB9"/>
    <w:rsid w:val="003467B7"/>
    <w:rsid w:val="00346CE0"/>
    <w:rsid w:val="00350015"/>
    <w:rsid w:val="00351DCC"/>
    <w:rsid w:val="00352ACB"/>
    <w:rsid w:val="00353CFA"/>
    <w:rsid w:val="00356796"/>
    <w:rsid w:val="003577B4"/>
    <w:rsid w:val="00362594"/>
    <w:rsid w:val="0036428C"/>
    <w:rsid w:val="00366D61"/>
    <w:rsid w:val="00371C5B"/>
    <w:rsid w:val="0037312E"/>
    <w:rsid w:val="003814F0"/>
    <w:rsid w:val="00381622"/>
    <w:rsid w:val="00382501"/>
    <w:rsid w:val="003840F9"/>
    <w:rsid w:val="00384A93"/>
    <w:rsid w:val="00385F5B"/>
    <w:rsid w:val="00390FB1"/>
    <w:rsid w:val="00393A4D"/>
    <w:rsid w:val="0039406C"/>
    <w:rsid w:val="003943F6"/>
    <w:rsid w:val="00395AB2"/>
    <w:rsid w:val="00396A97"/>
    <w:rsid w:val="0039769F"/>
    <w:rsid w:val="00397CBC"/>
    <w:rsid w:val="003A120B"/>
    <w:rsid w:val="003A128F"/>
    <w:rsid w:val="003A2649"/>
    <w:rsid w:val="003A39BF"/>
    <w:rsid w:val="003A3A0A"/>
    <w:rsid w:val="003A43E6"/>
    <w:rsid w:val="003A4716"/>
    <w:rsid w:val="003A56EC"/>
    <w:rsid w:val="003A6779"/>
    <w:rsid w:val="003B393A"/>
    <w:rsid w:val="003B3FAD"/>
    <w:rsid w:val="003B7511"/>
    <w:rsid w:val="003B77A4"/>
    <w:rsid w:val="003C14B6"/>
    <w:rsid w:val="003C1B39"/>
    <w:rsid w:val="003C2AEC"/>
    <w:rsid w:val="003C4510"/>
    <w:rsid w:val="003C49F6"/>
    <w:rsid w:val="003C5AF8"/>
    <w:rsid w:val="003D15E9"/>
    <w:rsid w:val="003D1E66"/>
    <w:rsid w:val="003D25BD"/>
    <w:rsid w:val="003D4EB9"/>
    <w:rsid w:val="003D558E"/>
    <w:rsid w:val="003D5787"/>
    <w:rsid w:val="003D7D54"/>
    <w:rsid w:val="003E0E57"/>
    <w:rsid w:val="003E0F04"/>
    <w:rsid w:val="003E1041"/>
    <w:rsid w:val="003E2983"/>
    <w:rsid w:val="003E403F"/>
    <w:rsid w:val="003E4B2D"/>
    <w:rsid w:val="003E5BE1"/>
    <w:rsid w:val="003E60D5"/>
    <w:rsid w:val="003E61A7"/>
    <w:rsid w:val="003E695B"/>
    <w:rsid w:val="003F3806"/>
    <w:rsid w:val="003F3BED"/>
    <w:rsid w:val="003F3CDD"/>
    <w:rsid w:val="003F52EC"/>
    <w:rsid w:val="003F7545"/>
    <w:rsid w:val="00401A28"/>
    <w:rsid w:val="00404597"/>
    <w:rsid w:val="004116D5"/>
    <w:rsid w:val="00414D6E"/>
    <w:rsid w:val="0042241D"/>
    <w:rsid w:val="00424FF7"/>
    <w:rsid w:val="00425961"/>
    <w:rsid w:val="00427124"/>
    <w:rsid w:val="004272F3"/>
    <w:rsid w:val="004279C7"/>
    <w:rsid w:val="00427F5E"/>
    <w:rsid w:val="00430024"/>
    <w:rsid w:val="0043021D"/>
    <w:rsid w:val="0043062F"/>
    <w:rsid w:val="00430761"/>
    <w:rsid w:val="004315B6"/>
    <w:rsid w:val="00431C1C"/>
    <w:rsid w:val="004346D7"/>
    <w:rsid w:val="00435473"/>
    <w:rsid w:val="00437156"/>
    <w:rsid w:val="00441DC7"/>
    <w:rsid w:val="00441FD0"/>
    <w:rsid w:val="0044485A"/>
    <w:rsid w:val="004475DE"/>
    <w:rsid w:val="00447631"/>
    <w:rsid w:val="00450ADC"/>
    <w:rsid w:val="00451C8D"/>
    <w:rsid w:val="004542CC"/>
    <w:rsid w:val="004557E9"/>
    <w:rsid w:val="00456C18"/>
    <w:rsid w:val="0046029F"/>
    <w:rsid w:val="004619BE"/>
    <w:rsid w:val="004631E8"/>
    <w:rsid w:val="00463446"/>
    <w:rsid w:val="004639FB"/>
    <w:rsid w:val="004662AB"/>
    <w:rsid w:val="00467028"/>
    <w:rsid w:val="00467A51"/>
    <w:rsid w:val="004721C4"/>
    <w:rsid w:val="00474D4B"/>
    <w:rsid w:val="00480D2B"/>
    <w:rsid w:val="00481F61"/>
    <w:rsid w:val="00482E4A"/>
    <w:rsid w:val="00482E56"/>
    <w:rsid w:val="0048441B"/>
    <w:rsid w:val="00487366"/>
    <w:rsid w:val="00491031"/>
    <w:rsid w:val="00491B3A"/>
    <w:rsid w:val="004921B9"/>
    <w:rsid w:val="00493AF7"/>
    <w:rsid w:val="004956B7"/>
    <w:rsid w:val="0049641B"/>
    <w:rsid w:val="004A0EAB"/>
    <w:rsid w:val="004B27A9"/>
    <w:rsid w:val="004B2A31"/>
    <w:rsid w:val="004B480C"/>
    <w:rsid w:val="004B4CFF"/>
    <w:rsid w:val="004B6241"/>
    <w:rsid w:val="004B656C"/>
    <w:rsid w:val="004C0B24"/>
    <w:rsid w:val="004C25B0"/>
    <w:rsid w:val="004C3984"/>
    <w:rsid w:val="004C47B0"/>
    <w:rsid w:val="004C541F"/>
    <w:rsid w:val="004D1260"/>
    <w:rsid w:val="004D393B"/>
    <w:rsid w:val="004D62E5"/>
    <w:rsid w:val="004D6CBF"/>
    <w:rsid w:val="004E0478"/>
    <w:rsid w:val="004E0FAD"/>
    <w:rsid w:val="004E2604"/>
    <w:rsid w:val="004E3840"/>
    <w:rsid w:val="004E3A69"/>
    <w:rsid w:val="004E5632"/>
    <w:rsid w:val="004E6A70"/>
    <w:rsid w:val="004E73CC"/>
    <w:rsid w:val="004F0FAB"/>
    <w:rsid w:val="004F39EC"/>
    <w:rsid w:val="004F3DE5"/>
    <w:rsid w:val="005019EF"/>
    <w:rsid w:val="00501DA3"/>
    <w:rsid w:val="00502B8C"/>
    <w:rsid w:val="00502FD4"/>
    <w:rsid w:val="00503CDE"/>
    <w:rsid w:val="005041E9"/>
    <w:rsid w:val="00504EEE"/>
    <w:rsid w:val="0050511D"/>
    <w:rsid w:val="00507A5D"/>
    <w:rsid w:val="0051212C"/>
    <w:rsid w:val="00513517"/>
    <w:rsid w:val="005155D6"/>
    <w:rsid w:val="00517607"/>
    <w:rsid w:val="00520604"/>
    <w:rsid w:val="00520606"/>
    <w:rsid w:val="00520C97"/>
    <w:rsid w:val="00522DD5"/>
    <w:rsid w:val="00523B22"/>
    <w:rsid w:val="00524FF9"/>
    <w:rsid w:val="005274FB"/>
    <w:rsid w:val="0052782B"/>
    <w:rsid w:val="00527BDC"/>
    <w:rsid w:val="005302DC"/>
    <w:rsid w:val="00530DC1"/>
    <w:rsid w:val="0053440A"/>
    <w:rsid w:val="00534535"/>
    <w:rsid w:val="00542654"/>
    <w:rsid w:val="00543B30"/>
    <w:rsid w:val="0054497A"/>
    <w:rsid w:val="00545A1D"/>
    <w:rsid w:val="005516BB"/>
    <w:rsid w:val="0055544D"/>
    <w:rsid w:val="00556BC1"/>
    <w:rsid w:val="005625D4"/>
    <w:rsid w:val="00566F04"/>
    <w:rsid w:val="0057062A"/>
    <w:rsid w:val="00571698"/>
    <w:rsid w:val="00572150"/>
    <w:rsid w:val="0057300F"/>
    <w:rsid w:val="005732E2"/>
    <w:rsid w:val="005807DD"/>
    <w:rsid w:val="0058286B"/>
    <w:rsid w:val="00582C65"/>
    <w:rsid w:val="00583D18"/>
    <w:rsid w:val="005851BB"/>
    <w:rsid w:val="005874C9"/>
    <w:rsid w:val="00587D03"/>
    <w:rsid w:val="00587FAF"/>
    <w:rsid w:val="00591E53"/>
    <w:rsid w:val="00593018"/>
    <w:rsid w:val="005948A0"/>
    <w:rsid w:val="00595DDB"/>
    <w:rsid w:val="00595EFA"/>
    <w:rsid w:val="0059772B"/>
    <w:rsid w:val="005A07D0"/>
    <w:rsid w:val="005A5E76"/>
    <w:rsid w:val="005A5EF3"/>
    <w:rsid w:val="005A6FE9"/>
    <w:rsid w:val="005A71A3"/>
    <w:rsid w:val="005B0E84"/>
    <w:rsid w:val="005B3933"/>
    <w:rsid w:val="005B39AB"/>
    <w:rsid w:val="005C0E75"/>
    <w:rsid w:val="005C5318"/>
    <w:rsid w:val="005C68D9"/>
    <w:rsid w:val="005D01A1"/>
    <w:rsid w:val="005D2891"/>
    <w:rsid w:val="005D42A5"/>
    <w:rsid w:val="005D5875"/>
    <w:rsid w:val="005D5F0E"/>
    <w:rsid w:val="005D654D"/>
    <w:rsid w:val="005E1411"/>
    <w:rsid w:val="005E1A9C"/>
    <w:rsid w:val="005E2211"/>
    <w:rsid w:val="005E3F86"/>
    <w:rsid w:val="005E4CE7"/>
    <w:rsid w:val="005E537E"/>
    <w:rsid w:val="005E60C8"/>
    <w:rsid w:val="005E6FB2"/>
    <w:rsid w:val="005F08DF"/>
    <w:rsid w:val="005F1484"/>
    <w:rsid w:val="005F54D1"/>
    <w:rsid w:val="0060228C"/>
    <w:rsid w:val="006038D1"/>
    <w:rsid w:val="006039E7"/>
    <w:rsid w:val="006043FC"/>
    <w:rsid w:val="0060686F"/>
    <w:rsid w:val="0060703D"/>
    <w:rsid w:val="006118DB"/>
    <w:rsid w:val="00611EA9"/>
    <w:rsid w:val="006122B6"/>
    <w:rsid w:val="006146A0"/>
    <w:rsid w:val="00614999"/>
    <w:rsid w:val="00616A88"/>
    <w:rsid w:val="00620FF8"/>
    <w:rsid w:val="0062189C"/>
    <w:rsid w:val="006251F8"/>
    <w:rsid w:val="00625241"/>
    <w:rsid w:val="00625A4D"/>
    <w:rsid w:val="00626022"/>
    <w:rsid w:val="00626AF8"/>
    <w:rsid w:val="00630D52"/>
    <w:rsid w:val="0063302E"/>
    <w:rsid w:val="00633CCA"/>
    <w:rsid w:val="00634CDE"/>
    <w:rsid w:val="00635DD1"/>
    <w:rsid w:val="00637B5D"/>
    <w:rsid w:val="00640B45"/>
    <w:rsid w:val="00642D2D"/>
    <w:rsid w:val="00643989"/>
    <w:rsid w:val="00643B3D"/>
    <w:rsid w:val="00644865"/>
    <w:rsid w:val="00644AC0"/>
    <w:rsid w:val="0064691A"/>
    <w:rsid w:val="00647D2B"/>
    <w:rsid w:val="00647DA4"/>
    <w:rsid w:val="006508C5"/>
    <w:rsid w:val="00651A8B"/>
    <w:rsid w:val="00652B7A"/>
    <w:rsid w:val="00653D11"/>
    <w:rsid w:val="00653D54"/>
    <w:rsid w:val="00654BD0"/>
    <w:rsid w:val="00655562"/>
    <w:rsid w:val="00655BF0"/>
    <w:rsid w:val="006612F6"/>
    <w:rsid w:val="00663821"/>
    <w:rsid w:val="00674BE2"/>
    <w:rsid w:val="006751B5"/>
    <w:rsid w:val="0067622E"/>
    <w:rsid w:val="0067645C"/>
    <w:rsid w:val="00676EFF"/>
    <w:rsid w:val="00683FE6"/>
    <w:rsid w:val="00687320"/>
    <w:rsid w:val="006900E3"/>
    <w:rsid w:val="006927AF"/>
    <w:rsid w:val="00692B65"/>
    <w:rsid w:val="0069357B"/>
    <w:rsid w:val="006967C4"/>
    <w:rsid w:val="006A25AA"/>
    <w:rsid w:val="006A2B51"/>
    <w:rsid w:val="006A2F9A"/>
    <w:rsid w:val="006A4EC1"/>
    <w:rsid w:val="006A6EC0"/>
    <w:rsid w:val="006B148D"/>
    <w:rsid w:val="006B1E07"/>
    <w:rsid w:val="006B46A0"/>
    <w:rsid w:val="006B4FC8"/>
    <w:rsid w:val="006B5A2C"/>
    <w:rsid w:val="006B5F9E"/>
    <w:rsid w:val="006B718B"/>
    <w:rsid w:val="006C1A36"/>
    <w:rsid w:val="006C1AB3"/>
    <w:rsid w:val="006C2308"/>
    <w:rsid w:val="006C2D6D"/>
    <w:rsid w:val="006C5838"/>
    <w:rsid w:val="006C779D"/>
    <w:rsid w:val="006D0EE7"/>
    <w:rsid w:val="006D2D59"/>
    <w:rsid w:val="006D33D9"/>
    <w:rsid w:val="006D7BE9"/>
    <w:rsid w:val="006E10BF"/>
    <w:rsid w:val="006E12E6"/>
    <w:rsid w:val="006E3098"/>
    <w:rsid w:val="006E38F0"/>
    <w:rsid w:val="006E3AFC"/>
    <w:rsid w:val="006E5F9E"/>
    <w:rsid w:val="006E61F1"/>
    <w:rsid w:val="006F0C54"/>
    <w:rsid w:val="006F2D0D"/>
    <w:rsid w:val="006F4D0A"/>
    <w:rsid w:val="006F6BB0"/>
    <w:rsid w:val="007014C9"/>
    <w:rsid w:val="00701E45"/>
    <w:rsid w:val="00707A76"/>
    <w:rsid w:val="00707EED"/>
    <w:rsid w:val="00710BCD"/>
    <w:rsid w:val="00710E3E"/>
    <w:rsid w:val="007110EB"/>
    <w:rsid w:val="007125E1"/>
    <w:rsid w:val="007153C4"/>
    <w:rsid w:val="007205D5"/>
    <w:rsid w:val="00720A1D"/>
    <w:rsid w:val="0072120C"/>
    <w:rsid w:val="007215D1"/>
    <w:rsid w:val="00721804"/>
    <w:rsid w:val="00721CEB"/>
    <w:rsid w:val="00723E4F"/>
    <w:rsid w:val="007240F4"/>
    <w:rsid w:val="00725D7B"/>
    <w:rsid w:val="00725DAA"/>
    <w:rsid w:val="00726A11"/>
    <w:rsid w:val="00727D3B"/>
    <w:rsid w:val="007307EB"/>
    <w:rsid w:val="007311EC"/>
    <w:rsid w:val="007364F7"/>
    <w:rsid w:val="0074079A"/>
    <w:rsid w:val="00743154"/>
    <w:rsid w:val="00743713"/>
    <w:rsid w:val="007466D4"/>
    <w:rsid w:val="00746C0F"/>
    <w:rsid w:val="007523B2"/>
    <w:rsid w:val="007524DC"/>
    <w:rsid w:val="0075385C"/>
    <w:rsid w:val="00755935"/>
    <w:rsid w:val="00757700"/>
    <w:rsid w:val="00757DA0"/>
    <w:rsid w:val="00760B71"/>
    <w:rsid w:val="00761318"/>
    <w:rsid w:val="007628B5"/>
    <w:rsid w:val="00762AEC"/>
    <w:rsid w:val="00764419"/>
    <w:rsid w:val="00764E37"/>
    <w:rsid w:val="007654F4"/>
    <w:rsid w:val="00771776"/>
    <w:rsid w:val="00772CE2"/>
    <w:rsid w:val="00772D0F"/>
    <w:rsid w:val="00773725"/>
    <w:rsid w:val="00774826"/>
    <w:rsid w:val="0077569D"/>
    <w:rsid w:val="00775AC7"/>
    <w:rsid w:val="00777147"/>
    <w:rsid w:val="0078124F"/>
    <w:rsid w:val="00781827"/>
    <w:rsid w:val="00784BF5"/>
    <w:rsid w:val="007865E0"/>
    <w:rsid w:val="00787E7A"/>
    <w:rsid w:val="00790102"/>
    <w:rsid w:val="00790D3F"/>
    <w:rsid w:val="007923C5"/>
    <w:rsid w:val="00792BF4"/>
    <w:rsid w:val="00794034"/>
    <w:rsid w:val="00794358"/>
    <w:rsid w:val="00795211"/>
    <w:rsid w:val="0079715F"/>
    <w:rsid w:val="007A03FF"/>
    <w:rsid w:val="007A2668"/>
    <w:rsid w:val="007A2E40"/>
    <w:rsid w:val="007A4BE4"/>
    <w:rsid w:val="007A5E53"/>
    <w:rsid w:val="007A5F1C"/>
    <w:rsid w:val="007A64CF"/>
    <w:rsid w:val="007A7AC1"/>
    <w:rsid w:val="007B13D6"/>
    <w:rsid w:val="007B144E"/>
    <w:rsid w:val="007B1DD9"/>
    <w:rsid w:val="007B1F00"/>
    <w:rsid w:val="007B460D"/>
    <w:rsid w:val="007C1703"/>
    <w:rsid w:val="007C1893"/>
    <w:rsid w:val="007C4D61"/>
    <w:rsid w:val="007C5449"/>
    <w:rsid w:val="007C593E"/>
    <w:rsid w:val="007C64E4"/>
    <w:rsid w:val="007D0707"/>
    <w:rsid w:val="007D25C2"/>
    <w:rsid w:val="007D2C2D"/>
    <w:rsid w:val="007D2D69"/>
    <w:rsid w:val="007E0045"/>
    <w:rsid w:val="007E58FA"/>
    <w:rsid w:val="007E5F43"/>
    <w:rsid w:val="007E7135"/>
    <w:rsid w:val="007F1588"/>
    <w:rsid w:val="007F168F"/>
    <w:rsid w:val="007F385F"/>
    <w:rsid w:val="007F3B20"/>
    <w:rsid w:val="007F4F1A"/>
    <w:rsid w:val="00801482"/>
    <w:rsid w:val="00803F36"/>
    <w:rsid w:val="00807D21"/>
    <w:rsid w:val="008127E5"/>
    <w:rsid w:val="00815260"/>
    <w:rsid w:val="00817ACE"/>
    <w:rsid w:val="00817E9A"/>
    <w:rsid w:val="00822C33"/>
    <w:rsid w:val="00823CC2"/>
    <w:rsid w:val="008240A9"/>
    <w:rsid w:val="0082736F"/>
    <w:rsid w:val="00830CA4"/>
    <w:rsid w:val="0083166C"/>
    <w:rsid w:val="008321E4"/>
    <w:rsid w:val="00832AC2"/>
    <w:rsid w:val="00834442"/>
    <w:rsid w:val="00835533"/>
    <w:rsid w:val="0084085C"/>
    <w:rsid w:val="00841D96"/>
    <w:rsid w:val="0084409D"/>
    <w:rsid w:val="00844107"/>
    <w:rsid w:val="00846D42"/>
    <w:rsid w:val="0084718B"/>
    <w:rsid w:val="008525B2"/>
    <w:rsid w:val="00853413"/>
    <w:rsid w:val="0085422C"/>
    <w:rsid w:val="008646FC"/>
    <w:rsid w:val="00865766"/>
    <w:rsid w:val="00866043"/>
    <w:rsid w:val="008668B3"/>
    <w:rsid w:val="00867A68"/>
    <w:rsid w:val="00872219"/>
    <w:rsid w:val="0087457D"/>
    <w:rsid w:val="00876825"/>
    <w:rsid w:val="00876A17"/>
    <w:rsid w:val="0087735D"/>
    <w:rsid w:val="00880154"/>
    <w:rsid w:val="00880CA6"/>
    <w:rsid w:val="00881243"/>
    <w:rsid w:val="0088126A"/>
    <w:rsid w:val="0088454C"/>
    <w:rsid w:val="0088710A"/>
    <w:rsid w:val="008874CE"/>
    <w:rsid w:val="008879C6"/>
    <w:rsid w:val="00887D3D"/>
    <w:rsid w:val="00893AAB"/>
    <w:rsid w:val="0089649B"/>
    <w:rsid w:val="008A2B69"/>
    <w:rsid w:val="008A684B"/>
    <w:rsid w:val="008A6D64"/>
    <w:rsid w:val="008B1031"/>
    <w:rsid w:val="008B108D"/>
    <w:rsid w:val="008B2EC9"/>
    <w:rsid w:val="008B45E0"/>
    <w:rsid w:val="008B4B29"/>
    <w:rsid w:val="008B4F00"/>
    <w:rsid w:val="008B7A31"/>
    <w:rsid w:val="008C0300"/>
    <w:rsid w:val="008C1250"/>
    <w:rsid w:val="008C140D"/>
    <w:rsid w:val="008C1A36"/>
    <w:rsid w:val="008C22A5"/>
    <w:rsid w:val="008C307B"/>
    <w:rsid w:val="008C3996"/>
    <w:rsid w:val="008C4CDF"/>
    <w:rsid w:val="008C534E"/>
    <w:rsid w:val="008C5445"/>
    <w:rsid w:val="008C5CA5"/>
    <w:rsid w:val="008C63AD"/>
    <w:rsid w:val="008C7100"/>
    <w:rsid w:val="008D0102"/>
    <w:rsid w:val="008D0D91"/>
    <w:rsid w:val="008D1944"/>
    <w:rsid w:val="008D1CC6"/>
    <w:rsid w:val="008D2AD9"/>
    <w:rsid w:val="008D3320"/>
    <w:rsid w:val="008D3638"/>
    <w:rsid w:val="008D3FAC"/>
    <w:rsid w:val="008D44DB"/>
    <w:rsid w:val="008E41B6"/>
    <w:rsid w:val="008E52A2"/>
    <w:rsid w:val="008E754E"/>
    <w:rsid w:val="008F020B"/>
    <w:rsid w:val="008F047E"/>
    <w:rsid w:val="008F170D"/>
    <w:rsid w:val="008F23E7"/>
    <w:rsid w:val="008F289F"/>
    <w:rsid w:val="008F6786"/>
    <w:rsid w:val="008F7CE7"/>
    <w:rsid w:val="00903837"/>
    <w:rsid w:val="009039F6"/>
    <w:rsid w:val="00904E65"/>
    <w:rsid w:val="00905771"/>
    <w:rsid w:val="00907354"/>
    <w:rsid w:val="009104E5"/>
    <w:rsid w:val="00912C6A"/>
    <w:rsid w:val="00915C44"/>
    <w:rsid w:val="00917967"/>
    <w:rsid w:val="00920AD4"/>
    <w:rsid w:val="009210F5"/>
    <w:rsid w:val="009227E1"/>
    <w:rsid w:val="0092541E"/>
    <w:rsid w:val="00925760"/>
    <w:rsid w:val="0092599D"/>
    <w:rsid w:val="00925B1C"/>
    <w:rsid w:val="009272BB"/>
    <w:rsid w:val="00930383"/>
    <w:rsid w:val="0093176B"/>
    <w:rsid w:val="009347EC"/>
    <w:rsid w:val="00935047"/>
    <w:rsid w:val="009355CD"/>
    <w:rsid w:val="0093575E"/>
    <w:rsid w:val="0094014D"/>
    <w:rsid w:val="00940418"/>
    <w:rsid w:val="00940BCF"/>
    <w:rsid w:val="009418D4"/>
    <w:rsid w:val="0094267A"/>
    <w:rsid w:val="00942CF7"/>
    <w:rsid w:val="0094480C"/>
    <w:rsid w:val="00945075"/>
    <w:rsid w:val="009472FE"/>
    <w:rsid w:val="009508E1"/>
    <w:rsid w:val="009516F3"/>
    <w:rsid w:val="00952017"/>
    <w:rsid w:val="00954C2E"/>
    <w:rsid w:val="009553DC"/>
    <w:rsid w:val="009564C9"/>
    <w:rsid w:val="00957724"/>
    <w:rsid w:val="00957962"/>
    <w:rsid w:val="00960456"/>
    <w:rsid w:val="009612A7"/>
    <w:rsid w:val="00961B4C"/>
    <w:rsid w:val="00964909"/>
    <w:rsid w:val="009658B1"/>
    <w:rsid w:val="009662F9"/>
    <w:rsid w:val="009671FC"/>
    <w:rsid w:val="00970B20"/>
    <w:rsid w:val="0097146E"/>
    <w:rsid w:val="00972CBC"/>
    <w:rsid w:val="0097325D"/>
    <w:rsid w:val="0097437F"/>
    <w:rsid w:val="00975127"/>
    <w:rsid w:val="00975ABB"/>
    <w:rsid w:val="00976134"/>
    <w:rsid w:val="0097743B"/>
    <w:rsid w:val="00984453"/>
    <w:rsid w:val="00985486"/>
    <w:rsid w:val="0098676D"/>
    <w:rsid w:val="00990635"/>
    <w:rsid w:val="009921F4"/>
    <w:rsid w:val="009945A7"/>
    <w:rsid w:val="00995B20"/>
    <w:rsid w:val="00996384"/>
    <w:rsid w:val="00996F95"/>
    <w:rsid w:val="009976C9"/>
    <w:rsid w:val="009A0854"/>
    <w:rsid w:val="009A0CCA"/>
    <w:rsid w:val="009A4201"/>
    <w:rsid w:val="009A56CC"/>
    <w:rsid w:val="009A5D6D"/>
    <w:rsid w:val="009B0E92"/>
    <w:rsid w:val="009B12E8"/>
    <w:rsid w:val="009B225E"/>
    <w:rsid w:val="009B2C68"/>
    <w:rsid w:val="009B6019"/>
    <w:rsid w:val="009B69B7"/>
    <w:rsid w:val="009B723F"/>
    <w:rsid w:val="009B75C1"/>
    <w:rsid w:val="009B7729"/>
    <w:rsid w:val="009C0CD3"/>
    <w:rsid w:val="009C6793"/>
    <w:rsid w:val="009C6A06"/>
    <w:rsid w:val="009D07AF"/>
    <w:rsid w:val="009D45A1"/>
    <w:rsid w:val="009D5211"/>
    <w:rsid w:val="009E0F5B"/>
    <w:rsid w:val="009E2DD3"/>
    <w:rsid w:val="009E3CCF"/>
    <w:rsid w:val="009E6C29"/>
    <w:rsid w:val="009E6D7F"/>
    <w:rsid w:val="009E76D9"/>
    <w:rsid w:val="009F094C"/>
    <w:rsid w:val="009F16AE"/>
    <w:rsid w:val="009F6847"/>
    <w:rsid w:val="00A00C77"/>
    <w:rsid w:val="00A016B7"/>
    <w:rsid w:val="00A05483"/>
    <w:rsid w:val="00A064BF"/>
    <w:rsid w:val="00A0669C"/>
    <w:rsid w:val="00A07112"/>
    <w:rsid w:val="00A103AA"/>
    <w:rsid w:val="00A110AC"/>
    <w:rsid w:val="00A11639"/>
    <w:rsid w:val="00A11BD5"/>
    <w:rsid w:val="00A16EF1"/>
    <w:rsid w:val="00A205A3"/>
    <w:rsid w:val="00A22828"/>
    <w:rsid w:val="00A240F9"/>
    <w:rsid w:val="00A24DE3"/>
    <w:rsid w:val="00A25EFC"/>
    <w:rsid w:val="00A262B7"/>
    <w:rsid w:val="00A266B4"/>
    <w:rsid w:val="00A30A0C"/>
    <w:rsid w:val="00A31A96"/>
    <w:rsid w:val="00A346EC"/>
    <w:rsid w:val="00A3626D"/>
    <w:rsid w:val="00A41AD7"/>
    <w:rsid w:val="00A43D43"/>
    <w:rsid w:val="00A4476C"/>
    <w:rsid w:val="00A448FB"/>
    <w:rsid w:val="00A44BC1"/>
    <w:rsid w:val="00A45DAC"/>
    <w:rsid w:val="00A46435"/>
    <w:rsid w:val="00A473DD"/>
    <w:rsid w:val="00A478D6"/>
    <w:rsid w:val="00A525D4"/>
    <w:rsid w:val="00A538FA"/>
    <w:rsid w:val="00A546B9"/>
    <w:rsid w:val="00A60C74"/>
    <w:rsid w:val="00A60CBA"/>
    <w:rsid w:val="00A61F35"/>
    <w:rsid w:val="00A63943"/>
    <w:rsid w:val="00A63E7A"/>
    <w:rsid w:val="00A6472B"/>
    <w:rsid w:val="00A66A04"/>
    <w:rsid w:val="00A66C9A"/>
    <w:rsid w:val="00A66DFF"/>
    <w:rsid w:val="00A70033"/>
    <w:rsid w:val="00A7209A"/>
    <w:rsid w:val="00A735D0"/>
    <w:rsid w:val="00A75610"/>
    <w:rsid w:val="00A77E2B"/>
    <w:rsid w:val="00A81316"/>
    <w:rsid w:val="00A81445"/>
    <w:rsid w:val="00A81F9D"/>
    <w:rsid w:val="00A82DF6"/>
    <w:rsid w:val="00A862C3"/>
    <w:rsid w:val="00A92791"/>
    <w:rsid w:val="00A93434"/>
    <w:rsid w:val="00A93946"/>
    <w:rsid w:val="00A973B2"/>
    <w:rsid w:val="00A97ED3"/>
    <w:rsid w:val="00AA2031"/>
    <w:rsid w:val="00AA37FD"/>
    <w:rsid w:val="00AA46DA"/>
    <w:rsid w:val="00AA6E8B"/>
    <w:rsid w:val="00AA77E5"/>
    <w:rsid w:val="00AB05C1"/>
    <w:rsid w:val="00AB140C"/>
    <w:rsid w:val="00AB20FA"/>
    <w:rsid w:val="00AB53F1"/>
    <w:rsid w:val="00AB77AE"/>
    <w:rsid w:val="00AC2B46"/>
    <w:rsid w:val="00AC2BE2"/>
    <w:rsid w:val="00AC30DC"/>
    <w:rsid w:val="00AC3D82"/>
    <w:rsid w:val="00AC576F"/>
    <w:rsid w:val="00AC620D"/>
    <w:rsid w:val="00AC6687"/>
    <w:rsid w:val="00AC6D12"/>
    <w:rsid w:val="00AD1B07"/>
    <w:rsid w:val="00AD3BBA"/>
    <w:rsid w:val="00AD3DD8"/>
    <w:rsid w:val="00AD62F8"/>
    <w:rsid w:val="00AD7C3C"/>
    <w:rsid w:val="00AE0984"/>
    <w:rsid w:val="00AE0E05"/>
    <w:rsid w:val="00AE220D"/>
    <w:rsid w:val="00AE343C"/>
    <w:rsid w:val="00AE3B4E"/>
    <w:rsid w:val="00AE6B4D"/>
    <w:rsid w:val="00AF0565"/>
    <w:rsid w:val="00AF2AA7"/>
    <w:rsid w:val="00AF6006"/>
    <w:rsid w:val="00B00580"/>
    <w:rsid w:val="00B060E8"/>
    <w:rsid w:val="00B06FE2"/>
    <w:rsid w:val="00B117F7"/>
    <w:rsid w:val="00B155CD"/>
    <w:rsid w:val="00B20157"/>
    <w:rsid w:val="00B242EC"/>
    <w:rsid w:val="00B251EE"/>
    <w:rsid w:val="00B26415"/>
    <w:rsid w:val="00B3145B"/>
    <w:rsid w:val="00B32DB6"/>
    <w:rsid w:val="00B35876"/>
    <w:rsid w:val="00B3721C"/>
    <w:rsid w:val="00B40006"/>
    <w:rsid w:val="00B422F8"/>
    <w:rsid w:val="00B42EAF"/>
    <w:rsid w:val="00B5025A"/>
    <w:rsid w:val="00B5288F"/>
    <w:rsid w:val="00B54787"/>
    <w:rsid w:val="00B554C7"/>
    <w:rsid w:val="00B561F9"/>
    <w:rsid w:val="00B6015C"/>
    <w:rsid w:val="00B60C37"/>
    <w:rsid w:val="00B61D22"/>
    <w:rsid w:val="00B61E13"/>
    <w:rsid w:val="00B62F58"/>
    <w:rsid w:val="00B62FED"/>
    <w:rsid w:val="00B6367E"/>
    <w:rsid w:val="00B6394E"/>
    <w:rsid w:val="00B673B2"/>
    <w:rsid w:val="00B710CF"/>
    <w:rsid w:val="00B73723"/>
    <w:rsid w:val="00B73F50"/>
    <w:rsid w:val="00B75252"/>
    <w:rsid w:val="00B75B31"/>
    <w:rsid w:val="00B75D15"/>
    <w:rsid w:val="00B760A7"/>
    <w:rsid w:val="00B7798F"/>
    <w:rsid w:val="00B82E0A"/>
    <w:rsid w:val="00B8664F"/>
    <w:rsid w:val="00B866AE"/>
    <w:rsid w:val="00B867BD"/>
    <w:rsid w:val="00B96E19"/>
    <w:rsid w:val="00B97017"/>
    <w:rsid w:val="00BA2F9C"/>
    <w:rsid w:val="00BA5FFC"/>
    <w:rsid w:val="00BA7979"/>
    <w:rsid w:val="00BB0F76"/>
    <w:rsid w:val="00BB61BC"/>
    <w:rsid w:val="00BB638A"/>
    <w:rsid w:val="00BB6857"/>
    <w:rsid w:val="00BB7C21"/>
    <w:rsid w:val="00BC01D9"/>
    <w:rsid w:val="00BC02FE"/>
    <w:rsid w:val="00BC1406"/>
    <w:rsid w:val="00BC19FD"/>
    <w:rsid w:val="00BC35D1"/>
    <w:rsid w:val="00BC3DED"/>
    <w:rsid w:val="00BC3F8B"/>
    <w:rsid w:val="00BC4693"/>
    <w:rsid w:val="00BC6E2A"/>
    <w:rsid w:val="00BD3FA5"/>
    <w:rsid w:val="00BD4C96"/>
    <w:rsid w:val="00BD4DB8"/>
    <w:rsid w:val="00BD66DC"/>
    <w:rsid w:val="00BE033D"/>
    <w:rsid w:val="00BE0A64"/>
    <w:rsid w:val="00BE21D1"/>
    <w:rsid w:val="00BE3396"/>
    <w:rsid w:val="00BE6E75"/>
    <w:rsid w:val="00BE75AA"/>
    <w:rsid w:val="00BE7CB0"/>
    <w:rsid w:val="00BF0DEC"/>
    <w:rsid w:val="00BF2483"/>
    <w:rsid w:val="00BF2DE7"/>
    <w:rsid w:val="00BF2EC6"/>
    <w:rsid w:val="00BF3EF1"/>
    <w:rsid w:val="00BF556A"/>
    <w:rsid w:val="00BF696D"/>
    <w:rsid w:val="00C0175A"/>
    <w:rsid w:val="00C07956"/>
    <w:rsid w:val="00C105D9"/>
    <w:rsid w:val="00C109FA"/>
    <w:rsid w:val="00C14FD1"/>
    <w:rsid w:val="00C1580E"/>
    <w:rsid w:val="00C16992"/>
    <w:rsid w:val="00C17A3A"/>
    <w:rsid w:val="00C22285"/>
    <w:rsid w:val="00C22440"/>
    <w:rsid w:val="00C22A50"/>
    <w:rsid w:val="00C27504"/>
    <w:rsid w:val="00C27CD5"/>
    <w:rsid w:val="00C30EA4"/>
    <w:rsid w:val="00C3313C"/>
    <w:rsid w:val="00C3460E"/>
    <w:rsid w:val="00C414B6"/>
    <w:rsid w:val="00C430B9"/>
    <w:rsid w:val="00C4327F"/>
    <w:rsid w:val="00C43CC3"/>
    <w:rsid w:val="00C4465A"/>
    <w:rsid w:val="00C45D7E"/>
    <w:rsid w:val="00C4602F"/>
    <w:rsid w:val="00C51438"/>
    <w:rsid w:val="00C5539B"/>
    <w:rsid w:val="00C569CC"/>
    <w:rsid w:val="00C61E2A"/>
    <w:rsid w:val="00C63C01"/>
    <w:rsid w:val="00C64C1B"/>
    <w:rsid w:val="00C665FE"/>
    <w:rsid w:val="00C70730"/>
    <w:rsid w:val="00C708B4"/>
    <w:rsid w:val="00C72CF9"/>
    <w:rsid w:val="00C73069"/>
    <w:rsid w:val="00C7448F"/>
    <w:rsid w:val="00C76275"/>
    <w:rsid w:val="00C76FC5"/>
    <w:rsid w:val="00C82AFE"/>
    <w:rsid w:val="00C83600"/>
    <w:rsid w:val="00C84A68"/>
    <w:rsid w:val="00C86EC3"/>
    <w:rsid w:val="00C86FCA"/>
    <w:rsid w:val="00C873ED"/>
    <w:rsid w:val="00C91832"/>
    <w:rsid w:val="00C92D17"/>
    <w:rsid w:val="00C93B07"/>
    <w:rsid w:val="00C9600F"/>
    <w:rsid w:val="00CA087D"/>
    <w:rsid w:val="00CA1E37"/>
    <w:rsid w:val="00CA256D"/>
    <w:rsid w:val="00CB1237"/>
    <w:rsid w:val="00CB1974"/>
    <w:rsid w:val="00CB4F46"/>
    <w:rsid w:val="00CB7015"/>
    <w:rsid w:val="00CB708F"/>
    <w:rsid w:val="00CC078A"/>
    <w:rsid w:val="00CC3385"/>
    <w:rsid w:val="00CC3BF8"/>
    <w:rsid w:val="00CC470F"/>
    <w:rsid w:val="00CC4E0D"/>
    <w:rsid w:val="00CC5B43"/>
    <w:rsid w:val="00CC5F53"/>
    <w:rsid w:val="00CC5FCC"/>
    <w:rsid w:val="00CD1389"/>
    <w:rsid w:val="00CD31B1"/>
    <w:rsid w:val="00CD5CA5"/>
    <w:rsid w:val="00CD6423"/>
    <w:rsid w:val="00CD69C0"/>
    <w:rsid w:val="00CE0C9A"/>
    <w:rsid w:val="00CE3150"/>
    <w:rsid w:val="00CE4C59"/>
    <w:rsid w:val="00CF1144"/>
    <w:rsid w:val="00CF5628"/>
    <w:rsid w:val="00CF6187"/>
    <w:rsid w:val="00CF68EE"/>
    <w:rsid w:val="00CF69D2"/>
    <w:rsid w:val="00D01942"/>
    <w:rsid w:val="00D04482"/>
    <w:rsid w:val="00D07ECB"/>
    <w:rsid w:val="00D1551E"/>
    <w:rsid w:val="00D16294"/>
    <w:rsid w:val="00D16408"/>
    <w:rsid w:val="00D2077C"/>
    <w:rsid w:val="00D20C4E"/>
    <w:rsid w:val="00D2469F"/>
    <w:rsid w:val="00D24CC8"/>
    <w:rsid w:val="00D26AF2"/>
    <w:rsid w:val="00D2706E"/>
    <w:rsid w:val="00D34A0E"/>
    <w:rsid w:val="00D36110"/>
    <w:rsid w:val="00D36568"/>
    <w:rsid w:val="00D36DD1"/>
    <w:rsid w:val="00D373E2"/>
    <w:rsid w:val="00D40CB3"/>
    <w:rsid w:val="00D41C67"/>
    <w:rsid w:val="00D42C8A"/>
    <w:rsid w:val="00D43ACE"/>
    <w:rsid w:val="00D43B27"/>
    <w:rsid w:val="00D453F8"/>
    <w:rsid w:val="00D46150"/>
    <w:rsid w:val="00D4749E"/>
    <w:rsid w:val="00D47CBC"/>
    <w:rsid w:val="00D50954"/>
    <w:rsid w:val="00D5118E"/>
    <w:rsid w:val="00D54B13"/>
    <w:rsid w:val="00D56EC9"/>
    <w:rsid w:val="00D61CA2"/>
    <w:rsid w:val="00D628E9"/>
    <w:rsid w:val="00D637AC"/>
    <w:rsid w:val="00D64B61"/>
    <w:rsid w:val="00D6556A"/>
    <w:rsid w:val="00D66A25"/>
    <w:rsid w:val="00D66A91"/>
    <w:rsid w:val="00D67B1D"/>
    <w:rsid w:val="00D712FE"/>
    <w:rsid w:val="00D730E9"/>
    <w:rsid w:val="00D8032D"/>
    <w:rsid w:val="00D819E6"/>
    <w:rsid w:val="00D84266"/>
    <w:rsid w:val="00D86569"/>
    <w:rsid w:val="00D872C2"/>
    <w:rsid w:val="00D90DD3"/>
    <w:rsid w:val="00D93639"/>
    <w:rsid w:val="00D939B5"/>
    <w:rsid w:val="00D94606"/>
    <w:rsid w:val="00D952E3"/>
    <w:rsid w:val="00D9545F"/>
    <w:rsid w:val="00D968AF"/>
    <w:rsid w:val="00DA03A3"/>
    <w:rsid w:val="00DA25BD"/>
    <w:rsid w:val="00DA6DEE"/>
    <w:rsid w:val="00DB0189"/>
    <w:rsid w:val="00DB0B24"/>
    <w:rsid w:val="00DB1579"/>
    <w:rsid w:val="00DB170C"/>
    <w:rsid w:val="00DB1FB4"/>
    <w:rsid w:val="00DB628B"/>
    <w:rsid w:val="00DB7119"/>
    <w:rsid w:val="00DC0A99"/>
    <w:rsid w:val="00DC1530"/>
    <w:rsid w:val="00DC1F4B"/>
    <w:rsid w:val="00DC20F4"/>
    <w:rsid w:val="00DC3D24"/>
    <w:rsid w:val="00DC5769"/>
    <w:rsid w:val="00DD0190"/>
    <w:rsid w:val="00DD3002"/>
    <w:rsid w:val="00DD3835"/>
    <w:rsid w:val="00DD4D5B"/>
    <w:rsid w:val="00DE038A"/>
    <w:rsid w:val="00DE30C9"/>
    <w:rsid w:val="00DE580F"/>
    <w:rsid w:val="00DE7688"/>
    <w:rsid w:val="00DE7F71"/>
    <w:rsid w:val="00DF148E"/>
    <w:rsid w:val="00DF1697"/>
    <w:rsid w:val="00DF3B4F"/>
    <w:rsid w:val="00DF5BEB"/>
    <w:rsid w:val="00DF627C"/>
    <w:rsid w:val="00E04B53"/>
    <w:rsid w:val="00E04E91"/>
    <w:rsid w:val="00E064A6"/>
    <w:rsid w:val="00E06865"/>
    <w:rsid w:val="00E111CF"/>
    <w:rsid w:val="00E12C85"/>
    <w:rsid w:val="00E13791"/>
    <w:rsid w:val="00E14749"/>
    <w:rsid w:val="00E15D47"/>
    <w:rsid w:val="00E177D3"/>
    <w:rsid w:val="00E17EA7"/>
    <w:rsid w:val="00E213C1"/>
    <w:rsid w:val="00E214E6"/>
    <w:rsid w:val="00E23FC3"/>
    <w:rsid w:val="00E249DF"/>
    <w:rsid w:val="00E24C13"/>
    <w:rsid w:val="00E27679"/>
    <w:rsid w:val="00E30164"/>
    <w:rsid w:val="00E3325A"/>
    <w:rsid w:val="00E33E4F"/>
    <w:rsid w:val="00E34347"/>
    <w:rsid w:val="00E34757"/>
    <w:rsid w:val="00E35062"/>
    <w:rsid w:val="00E35128"/>
    <w:rsid w:val="00E41900"/>
    <w:rsid w:val="00E43596"/>
    <w:rsid w:val="00E44BDE"/>
    <w:rsid w:val="00E4599A"/>
    <w:rsid w:val="00E518C9"/>
    <w:rsid w:val="00E54262"/>
    <w:rsid w:val="00E55F4F"/>
    <w:rsid w:val="00E564BE"/>
    <w:rsid w:val="00E57038"/>
    <w:rsid w:val="00E57A95"/>
    <w:rsid w:val="00E62CCC"/>
    <w:rsid w:val="00E62D37"/>
    <w:rsid w:val="00E67C18"/>
    <w:rsid w:val="00E67DDF"/>
    <w:rsid w:val="00E72C37"/>
    <w:rsid w:val="00E72F58"/>
    <w:rsid w:val="00E74205"/>
    <w:rsid w:val="00E74234"/>
    <w:rsid w:val="00E77672"/>
    <w:rsid w:val="00E83F24"/>
    <w:rsid w:val="00E84189"/>
    <w:rsid w:val="00E84249"/>
    <w:rsid w:val="00E86776"/>
    <w:rsid w:val="00E86C73"/>
    <w:rsid w:val="00E87B5A"/>
    <w:rsid w:val="00E90907"/>
    <w:rsid w:val="00E90EFF"/>
    <w:rsid w:val="00E9175F"/>
    <w:rsid w:val="00E91E6E"/>
    <w:rsid w:val="00E94493"/>
    <w:rsid w:val="00E965B6"/>
    <w:rsid w:val="00E978DF"/>
    <w:rsid w:val="00EA2C71"/>
    <w:rsid w:val="00EA465A"/>
    <w:rsid w:val="00EA625B"/>
    <w:rsid w:val="00EA7ED9"/>
    <w:rsid w:val="00EB0DC1"/>
    <w:rsid w:val="00EB1047"/>
    <w:rsid w:val="00EB1D1B"/>
    <w:rsid w:val="00EB286D"/>
    <w:rsid w:val="00EB4DFC"/>
    <w:rsid w:val="00EC3A61"/>
    <w:rsid w:val="00EC41F7"/>
    <w:rsid w:val="00EC49B8"/>
    <w:rsid w:val="00EC7488"/>
    <w:rsid w:val="00ED108A"/>
    <w:rsid w:val="00ED17B8"/>
    <w:rsid w:val="00ED2060"/>
    <w:rsid w:val="00ED2AAB"/>
    <w:rsid w:val="00ED51A3"/>
    <w:rsid w:val="00ED7318"/>
    <w:rsid w:val="00EE3907"/>
    <w:rsid w:val="00EE3B1B"/>
    <w:rsid w:val="00EE5695"/>
    <w:rsid w:val="00EE65EE"/>
    <w:rsid w:val="00EE739C"/>
    <w:rsid w:val="00EF77A7"/>
    <w:rsid w:val="00EF77B8"/>
    <w:rsid w:val="00F02425"/>
    <w:rsid w:val="00F02E79"/>
    <w:rsid w:val="00F04FB4"/>
    <w:rsid w:val="00F07B55"/>
    <w:rsid w:val="00F10096"/>
    <w:rsid w:val="00F106DB"/>
    <w:rsid w:val="00F10B8D"/>
    <w:rsid w:val="00F149D3"/>
    <w:rsid w:val="00F14F37"/>
    <w:rsid w:val="00F1610D"/>
    <w:rsid w:val="00F16D19"/>
    <w:rsid w:val="00F17D7D"/>
    <w:rsid w:val="00F239D7"/>
    <w:rsid w:val="00F26B70"/>
    <w:rsid w:val="00F32FEC"/>
    <w:rsid w:val="00F35270"/>
    <w:rsid w:val="00F35A2D"/>
    <w:rsid w:val="00F365BD"/>
    <w:rsid w:val="00F36B14"/>
    <w:rsid w:val="00F373AE"/>
    <w:rsid w:val="00F4070F"/>
    <w:rsid w:val="00F411D7"/>
    <w:rsid w:val="00F41A4F"/>
    <w:rsid w:val="00F4305F"/>
    <w:rsid w:val="00F4421B"/>
    <w:rsid w:val="00F50396"/>
    <w:rsid w:val="00F52704"/>
    <w:rsid w:val="00F52A95"/>
    <w:rsid w:val="00F53360"/>
    <w:rsid w:val="00F53767"/>
    <w:rsid w:val="00F56B0E"/>
    <w:rsid w:val="00F5719C"/>
    <w:rsid w:val="00F60882"/>
    <w:rsid w:val="00F60F9A"/>
    <w:rsid w:val="00F61B1C"/>
    <w:rsid w:val="00F61D92"/>
    <w:rsid w:val="00F6438E"/>
    <w:rsid w:val="00F646D3"/>
    <w:rsid w:val="00F6566C"/>
    <w:rsid w:val="00F66A09"/>
    <w:rsid w:val="00F7015B"/>
    <w:rsid w:val="00F70DAA"/>
    <w:rsid w:val="00F71AA2"/>
    <w:rsid w:val="00F72782"/>
    <w:rsid w:val="00F748BB"/>
    <w:rsid w:val="00F74DD8"/>
    <w:rsid w:val="00F7571D"/>
    <w:rsid w:val="00F77B4C"/>
    <w:rsid w:val="00F827C2"/>
    <w:rsid w:val="00F851F6"/>
    <w:rsid w:val="00F86A64"/>
    <w:rsid w:val="00F90426"/>
    <w:rsid w:val="00F92D65"/>
    <w:rsid w:val="00F93D61"/>
    <w:rsid w:val="00F94EEC"/>
    <w:rsid w:val="00F96AA1"/>
    <w:rsid w:val="00F97D67"/>
    <w:rsid w:val="00FA4F07"/>
    <w:rsid w:val="00FA7EE9"/>
    <w:rsid w:val="00FA7F13"/>
    <w:rsid w:val="00FB17D7"/>
    <w:rsid w:val="00FB2195"/>
    <w:rsid w:val="00FB7454"/>
    <w:rsid w:val="00FB7DD2"/>
    <w:rsid w:val="00FC1FD2"/>
    <w:rsid w:val="00FC2A94"/>
    <w:rsid w:val="00FC3661"/>
    <w:rsid w:val="00FC5312"/>
    <w:rsid w:val="00FC7648"/>
    <w:rsid w:val="00FD124E"/>
    <w:rsid w:val="00FD3846"/>
    <w:rsid w:val="00FD5794"/>
    <w:rsid w:val="00FD609E"/>
    <w:rsid w:val="00FD79B0"/>
    <w:rsid w:val="00FE12EA"/>
    <w:rsid w:val="00FE32BD"/>
    <w:rsid w:val="00FE4B05"/>
    <w:rsid w:val="00FE59C7"/>
    <w:rsid w:val="00FE69D2"/>
    <w:rsid w:val="00FE7046"/>
    <w:rsid w:val="00FE7308"/>
    <w:rsid w:val="00FF16CE"/>
    <w:rsid w:val="00FF1C27"/>
    <w:rsid w:val="00FF23FF"/>
    <w:rsid w:val="00FF39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104D9"/>
  <w15:docId w15:val="{4A6D8A9C-24B3-47BC-852F-D46054BE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CO" w:eastAsia="es-C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8FA"/>
    <w:pPr>
      <w:suppressAutoHyphens/>
    </w:pPr>
    <w:rPr>
      <w:sz w:val="20"/>
      <w:szCs w:val="20"/>
      <w:lang w:val="es-ES" w:eastAsia="ar-SA"/>
    </w:rPr>
  </w:style>
  <w:style w:type="paragraph" w:styleId="Ttulo1">
    <w:name w:val="heading 1"/>
    <w:basedOn w:val="Normal"/>
    <w:next w:val="Normal"/>
    <w:link w:val="Ttulo1Car"/>
    <w:uiPriority w:val="99"/>
    <w:qFormat/>
    <w:rsid w:val="00A538FA"/>
    <w:pPr>
      <w:keepNext/>
      <w:jc w:val="center"/>
      <w:outlineLvl w:val="0"/>
    </w:pPr>
    <w:rPr>
      <w:rFonts w:ascii="Arial" w:hAnsi="Arial" w:cs="Arial"/>
      <w:b/>
      <w:bCs/>
      <w:sz w:val="16"/>
    </w:rPr>
  </w:style>
  <w:style w:type="paragraph" w:styleId="Ttulo2">
    <w:name w:val="heading 2"/>
    <w:basedOn w:val="Normal"/>
    <w:next w:val="Normal"/>
    <w:link w:val="Ttulo2Car"/>
    <w:uiPriority w:val="99"/>
    <w:qFormat/>
    <w:rsid w:val="00A538FA"/>
    <w:pPr>
      <w:keepNext/>
      <w:outlineLvl w:val="1"/>
    </w:pPr>
    <w:rPr>
      <w:rFonts w:ascii="Arial" w:hAnsi="Arial" w:cs="Arial"/>
      <w:sz w:val="24"/>
    </w:rPr>
  </w:style>
  <w:style w:type="paragraph" w:styleId="Ttulo3">
    <w:name w:val="heading 3"/>
    <w:basedOn w:val="Normal"/>
    <w:next w:val="Normal"/>
    <w:link w:val="Ttulo3Car"/>
    <w:uiPriority w:val="99"/>
    <w:qFormat/>
    <w:rsid w:val="00A538FA"/>
    <w:pPr>
      <w:keepNext/>
      <w:ind w:left="1276"/>
      <w:jc w:val="both"/>
      <w:outlineLvl w:val="2"/>
    </w:pPr>
    <w:rPr>
      <w:rFonts w:ascii="Arial" w:hAnsi="Arial"/>
      <w:sz w:val="24"/>
    </w:rPr>
  </w:style>
  <w:style w:type="paragraph" w:styleId="Ttulo4">
    <w:name w:val="heading 4"/>
    <w:basedOn w:val="Normal"/>
    <w:next w:val="Normal"/>
    <w:link w:val="Ttulo4Car"/>
    <w:uiPriority w:val="99"/>
    <w:qFormat/>
    <w:rsid w:val="00A538FA"/>
    <w:pPr>
      <w:keepNext/>
      <w:ind w:left="851"/>
      <w:jc w:val="both"/>
      <w:outlineLvl w:val="3"/>
    </w:pPr>
    <w:rPr>
      <w:rFonts w:ascii="Arial" w:hAnsi="Arial"/>
      <w:sz w:val="24"/>
    </w:rPr>
  </w:style>
  <w:style w:type="paragraph" w:styleId="Ttulo5">
    <w:name w:val="heading 5"/>
    <w:basedOn w:val="Normal"/>
    <w:next w:val="Normal"/>
    <w:link w:val="Ttulo5Car"/>
    <w:uiPriority w:val="99"/>
    <w:qFormat/>
    <w:rsid w:val="00A538FA"/>
    <w:pPr>
      <w:keepNext/>
      <w:tabs>
        <w:tab w:val="left" w:pos="1701"/>
      </w:tabs>
      <w:jc w:val="both"/>
      <w:outlineLvl w:val="4"/>
    </w:pPr>
    <w:rPr>
      <w:rFonts w:ascii="Arial" w:hAnsi="Arial"/>
      <w:color w:val="FF0000"/>
      <w:sz w:val="24"/>
    </w:rPr>
  </w:style>
  <w:style w:type="paragraph" w:styleId="Ttulo6">
    <w:name w:val="heading 6"/>
    <w:basedOn w:val="Normal"/>
    <w:next w:val="Normal"/>
    <w:link w:val="Ttulo6Car"/>
    <w:uiPriority w:val="99"/>
    <w:qFormat/>
    <w:rsid w:val="00A538FA"/>
    <w:pPr>
      <w:keepNext/>
      <w:jc w:val="center"/>
      <w:outlineLvl w:val="5"/>
    </w:pPr>
    <w:rPr>
      <w:rFonts w:ascii="Arial" w:hAnsi="Arial" w:cs="Arial"/>
      <w:b/>
      <w:bCs/>
      <w:sz w:val="24"/>
    </w:rPr>
  </w:style>
  <w:style w:type="paragraph" w:styleId="Ttulo7">
    <w:name w:val="heading 7"/>
    <w:basedOn w:val="Normal"/>
    <w:next w:val="Normal"/>
    <w:link w:val="Ttulo7Car"/>
    <w:uiPriority w:val="99"/>
    <w:qFormat/>
    <w:rsid w:val="00A538FA"/>
    <w:pPr>
      <w:keepNext/>
      <w:jc w:val="center"/>
      <w:outlineLvl w:val="6"/>
    </w:pPr>
    <w:rPr>
      <w:rFonts w:ascii="Arial" w:hAnsi="Arial" w:cs="Arial"/>
      <w:b/>
      <w:bCs/>
      <w:sz w:val="32"/>
      <w:szCs w:val="32"/>
    </w:rPr>
  </w:style>
  <w:style w:type="paragraph" w:styleId="Ttulo8">
    <w:name w:val="heading 8"/>
    <w:basedOn w:val="Normal"/>
    <w:next w:val="Normal"/>
    <w:link w:val="Ttulo8Car"/>
    <w:uiPriority w:val="99"/>
    <w:qFormat/>
    <w:rsid w:val="00A538FA"/>
    <w:pPr>
      <w:keepNext/>
      <w:jc w:val="center"/>
      <w:outlineLvl w:val="7"/>
    </w:pPr>
    <w:rPr>
      <w:rFonts w:ascii="Arial" w:hAnsi="Arial" w:cs="Arial"/>
      <w:b/>
      <w:bCs/>
    </w:rPr>
  </w:style>
  <w:style w:type="paragraph" w:styleId="Ttulo9">
    <w:name w:val="heading 9"/>
    <w:basedOn w:val="Normal"/>
    <w:next w:val="Normal"/>
    <w:link w:val="Ttulo9Car"/>
    <w:uiPriority w:val="99"/>
    <w:qFormat/>
    <w:rsid w:val="00A538FA"/>
    <w:pPr>
      <w:keepNext/>
      <w:ind w:left="426"/>
      <w:jc w:val="both"/>
      <w:outlineLvl w:val="8"/>
    </w:pPr>
    <w:rPr>
      <w:rFonts w:ascii="Arial" w:hAnsi="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CB1"/>
    <w:rPr>
      <w:rFonts w:asciiTheme="majorHAnsi" w:eastAsiaTheme="majorEastAsia" w:hAnsiTheme="majorHAnsi" w:cstheme="majorBidi"/>
      <w:b/>
      <w:bCs/>
      <w:kern w:val="32"/>
      <w:sz w:val="32"/>
      <w:szCs w:val="32"/>
      <w:lang w:val="es-ES" w:eastAsia="ar-SA"/>
    </w:rPr>
  </w:style>
  <w:style w:type="character" w:customStyle="1" w:styleId="Ttulo2Car">
    <w:name w:val="Título 2 Car"/>
    <w:basedOn w:val="Fuentedeprrafopredeter"/>
    <w:link w:val="Ttulo2"/>
    <w:uiPriority w:val="9"/>
    <w:semiHidden/>
    <w:rsid w:val="005D7CB1"/>
    <w:rPr>
      <w:rFonts w:asciiTheme="majorHAnsi" w:eastAsiaTheme="majorEastAsia" w:hAnsiTheme="majorHAnsi" w:cstheme="majorBidi"/>
      <w:b/>
      <w:bCs/>
      <w:i/>
      <w:iCs/>
      <w:sz w:val="28"/>
      <w:szCs w:val="28"/>
      <w:lang w:val="es-ES" w:eastAsia="ar-SA"/>
    </w:rPr>
  </w:style>
  <w:style w:type="character" w:customStyle="1" w:styleId="Ttulo3Car">
    <w:name w:val="Título 3 Car"/>
    <w:basedOn w:val="Fuentedeprrafopredeter"/>
    <w:link w:val="Ttulo3"/>
    <w:uiPriority w:val="9"/>
    <w:semiHidden/>
    <w:rsid w:val="005D7CB1"/>
    <w:rPr>
      <w:rFonts w:asciiTheme="majorHAnsi" w:eastAsiaTheme="majorEastAsia" w:hAnsiTheme="majorHAnsi" w:cstheme="majorBidi"/>
      <w:b/>
      <w:bCs/>
      <w:sz w:val="26"/>
      <w:szCs w:val="26"/>
      <w:lang w:val="es-ES" w:eastAsia="ar-SA"/>
    </w:rPr>
  </w:style>
  <w:style w:type="character" w:customStyle="1" w:styleId="Ttulo4Car">
    <w:name w:val="Título 4 Car"/>
    <w:basedOn w:val="Fuentedeprrafopredeter"/>
    <w:link w:val="Ttulo4"/>
    <w:uiPriority w:val="9"/>
    <w:semiHidden/>
    <w:rsid w:val="005D7CB1"/>
    <w:rPr>
      <w:rFonts w:asciiTheme="minorHAnsi" w:eastAsiaTheme="minorEastAsia" w:hAnsiTheme="minorHAnsi" w:cstheme="minorBidi"/>
      <w:b/>
      <w:bCs/>
      <w:sz w:val="28"/>
      <w:szCs w:val="28"/>
      <w:lang w:val="es-ES" w:eastAsia="ar-SA"/>
    </w:rPr>
  </w:style>
  <w:style w:type="character" w:customStyle="1" w:styleId="Ttulo5Car">
    <w:name w:val="Título 5 Car"/>
    <w:basedOn w:val="Fuentedeprrafopredeter"/>
    <w:link w:val="Ttulo5"/>
    <w:uiPriority w:val="9"/>
    <w:semiHidden/>
    <w:rsid w:val="005D7CB1"/>
    <w:rPr>
      <w:rFonts w:asciiTheme="minorHAnsi" w:eastAsiaTheme="minorEastAsia" w:hAnsiTheme="minorHAnsi" w:cstheme="minorBidi"/>
      <w:b/>
      <w:bCs/>
      <w:i/>
      <w:iCs/>
      <w:sz w:val="26"/>
      <w:szCs w:val="26"/>
      <w:lang w:val="es-ES" w:eastAsia="ar-SA"/>
    </w:rPr>
  </w:style>
  <w:style w:type="character" w:customStyle="1" w:styleId="Ttulo6Car">
    <w:name w:val="Título 6 Car"/>
    <w:basedOn w:val="Fuentedeprrafopredeter"/>
    <w:link w:val="Ttulo6"/>
    <w:uiPriority w:val="9"/>
    <w:semiHidden/>
    <w:rsid w:val="005D7CB1"/>
    <w:rPr>
      <w:rFonts w:asciiTheme="minorHAnsi" w:eastAsiaTheme="minorEastAsia" w:hAnsiTheme="minorHAnsi" w:cstheme="minorBidi"/>
      <w:b/>
      <w:bCs/>
      <w:lang w:val="es-ES" w:eastAsia="ar-SA"/>
    </w:rPr>
  </w:style>
  <w:style w:type="character" w:customStyle="1" w:styleId="Ttulo7Car">
    <w:name w:val="Título 7 Car"/>
    <w:basedOn w:val="Fuentedeprrafopredeter"/>
    <w:link w:val="Ttulo7"/>
    <w:uiPriority w:val="9"/>
    <w:semiHidden/>
    <w:rsid w:val="005D7CB1"/>
    <w:rPr>
      <w:rFonts w:asciiTheme="minorHAnsi" w:eastAsiaTheme="minorEastAsia" w:hAnsiTheme="minorHAnsi" w:cstheme="minorBidi"/>
      <w:sz w:val="24"/>
      <w:szCs w:val="24"/>
      <w:lang w:val="es-ES" w:eastAsia="ar-SA"/>
    </w:rPr>
  </w:style>
  <w:style w:type="character" w:customStyle="1" w:styleId="Ttulo8Car">
    <w:name w:val="Título 8 Car"/>
    <w:basedOn w:val="Fuentedeprrafopredeter"/>
    <w:link w:val="Ttulo8"/>
    <w:uiPriority w:val="9"/>
    <w:semiHidden/>
    <w:rsid w:val="005D7CB1"/>
    <w:rPr>
      <w:rFonts w:asciiTheme="minorHAnsi" w:eastAsiaTheme="minorEastAsia" w:hAnsiTheme="minorHAnsi" w:cstheme="minorBidi"/>
      <w:i/>
      <w:iCs/>
      <w:sz w:val="24"/>
      <w:szCs w:val="24"/>
      <w:lang w:val="es-ES" w:eastAsia="ar-SA"/>
    </w:rPr>
  </w:style>
  <w:style w:type="character" w:customStyle="1" w:styleId="Ttulo9Car">
    <w:name w:val="Título 9 Car"/>
    <w:basedOn w:val="Fuentedeprrafopredeter"/>
    <w:link w:val="Ttulo9"/>
    <w:uiPriority w:val="9"/>
    <w:semiHidden/>
    <w:rsid w:val="005D7CB1"/>
    <w:rPr>
      <w:rFonts w:asciiTheme="majorHAnsi" w:eastAsiaTheme="majorEastAsia" w:hAnsiTheme="majorHAnsi" w:cstheme="majorBidi"/>
      <w:lang w:val="es-ES" w:eastAsia="ar-SA"/>
    </w:rPr>
  </w:style>
  <w:style w:type="character" w:customStyle="1" w:styleId="WW8Num5z0">
    <w:name w:val="WW8Num5z0"/>
    <w:uiPriority w:val="99"/>
    <w:rsid w:val="00A538FA"/>
    <w:rPr>
      <w:rFonts w:ascii="Symbol" w:hAnsi="Symbol"/>
      <w:sz w:val="18"/>
    </w:rPr>
  </w:style>
  <w:style w:type="character" w:customStyle="1" w:styleId="WW8Num6z0">
    <w:name w:val="WW8Num6z0"/>
    <w:uiPriority w:val="99"/>
    <w:rsid w:val="00A538FA"/>
    <w:rPr>
      <w:rFonts w:ascii="Symbol" w:hAnsi="Symbol"/>
      <w:sz w:val="18"/>
    </w:rPr>
  </w:style>
  <w:style w:type="character" w:customStyle="1" w:styleId="WW8Num8z0">
    <w:name w:val="WW8Num8z0"/>
    <w:uiPriority w:val="99"/>
    <w:rsid w:val="00A538FA"/>
    <w:rPr>
      <w:rFonts w:ascii="Symbol" w:hAnsi="Symbol"/>
    </w:rPr>
  </w:style>
  <w:style w:type="character" w:customStyle="1" w:styleId="WW8Num9z0">
    <w:name w:val="WW8Num9z0"/>
    <w:uiPriority w:val="99"/>
    <w:rsid w:val="00A538FA"/>
    <w:rPr>
      <w:rFonts w:ascii="Symbol" w:hAnsi="Symbol"/>
      <w:sz w:val="18"/>
    </w:rPr>
  </w:style>
  <w:style w:type="character" w:customStyle="1" w:styleId="WW8Num10z0">
    <w:name w:val="WW8Num10z0"/>
    <w:uiPriority w:val="99"/>
    <w:rsid w:val="00A538FA"/>
    <w:rPr>
      <w:rFonts w:ascii="Symbol" w:hAnsi="Symbol"/>
      <w:sz w:val="18"/>
    </w:rPr>
  </w:style>
  <w:style w:type="character" w:customStyle="1" w:styleId="WW8Num11z0">
    <w:name w:val="WW8Num11z0"/>
    <w:uiPriority w:val="99"/>
    <w:rsid w:val="00A538FA"/>
    <w:rPr>
      <w:rFonts w:ascii="Symbol" w:hAnsi="Symbol"/>
    </w:rPr>
  </w:style>
  <w:style w:type="character" w:customStyle="1" w:styleId="WW8Num12z0">
    <w:name w:val="WW8Num12z0"/>
    <w:uiPriority w:val="99"/>
    <w:rsid w:val="00A538FA"/>
    <w:rPr>
      <w:rFonts w:ascii="Symbol" w:hAnsi="Symbol"/>
    </w:rPr>
  </w:style>
  <w:style w:type="character" w:customStyle="1" w:styleId="Absatz-Standardschriftart">
    <w:name w:val="Absatz-Standardschriftart"/>
    <w:uiPriority w:val="99"/>
    <w:rsid w:val="00A538FA"/>
  </w:style>
  <w:style w:type="character" w:customStyle="1" w:styleId="WW8Num7z0">
    <w:name w:val="WW8Num7z0"/>
    <w:uiPriority w:val="99"/>
    <w:rsid w:val="00A538FA"/>
    <w:rPr>
      <w:rFonts w:ascii="Symbol" w:hAnsi="Symbol"/>
      <w:sz w:val="18"/>
    </w:rPr>
  </w:style>
  <w:style w:type="character" w:customStyle="1" w:styleId="WW8Num13z0">
    <w:name w:val="WW8Num13z0"/>
    <w:uiPriority w:val="99"/>
    <w:rsid w:val="00A538FA"/>
    <w:rPr>
      <w:rFonts w:ascii="Symbol" w:hAnsi="Symbol"/>
      <w:sz w:val="18"/>
    </w:rPr>
  </w:style>
  <w:style w:type="character" w:customStyle="1" w:styleId="WW8Num14z0">
    <w:name w:val="WW8Num14z0"/>
    <w:uiPriority w:val="99"/>
    <w:rsid w:val="00A538FA"/>
    <w:rPr>
      <w:rFonts w:ascii="Symbol" w:hAnsi="Symbol"/>
      <w:sz w:val="18"/>
    </w:rPr>
  </w:style>
  <w:style w:type="character" w:customStyle="1" w:styleId="WW8Num15z0">
    <w:name w:val="WW8Num15z0"/>
    <w:uiPriority w:val="99"/>
    <w:rsid w:val="00A538FA"/>
    <w:rPr>
      <w:rFonts w:ascii="Symbol" w:hAnsi="Symbol"/>
      <w:sz w:val="18"/>
    </w:rPr>
  </w:style>
  <w:style w:type="character" w:customStyle="1" w:styleId="WW8Num16z0">
    <w:name w:val="WW8Num16z0"/>
    <w:uiPriority w:val="99"/>
    <w:rsid w:val="00A538FA"/>
    <w:rPr>
      <w:rFonts w:ascii="Symbol" w:hAnsi="Symbol"/>
      <w:sz w:val="18"/>
    </w:rPr>
  </w:style>
  <w:style w:type="character" w:customStyle="1" w:styleId="WW8Num17z0">
    <w:name w:val="WW8Num17z0"/>
    <w:uiPriority w:val="99"/>
    <w:rsid w:val="00A538FA"/>
    <w:rPr>
      <w:rFonts w:ascii="Symbol" w:hAnsi="Symbol"/>
      <w:sz w:val="18"/>
    </w:rPr>
  </w:style>
  <w:style w:type="character" w:customStyle="1" w:styleId="WW-Fuentedeprrafopredeter">
    <w:name w:val="WW-Fuente de párrafo predeter."/>
    <w:uiPriority w:val="99"/>
    <w:rsid w:val="00A538FA"/>
  </w:style>
  <w:style w:type="character" w:customStyle="1" w:styleId="WW8Num7z1">
    <w:name w:val="WW8Num7z1"/>
    <w:uiPriority w:val="99"/>
    <w:rsid w:val="00A538FA"/>
    <w:rPr>
      <w:b/>
    </w:rPr>
  </w:style>
  <w:style w:type="character" w:customStyle="1" w:styleId="WW8Num12z1">
    <w:name w:val="WW8Num12z1"/>
    <w:uiPriority w:val="99"/>
    <w:rsid w:val="00A538FA"/>
    <w:rPr>
      <w:rFonts w:ascii="Courier New" w:hAnsi="Courier New"/>
    </w:rPr>
  </w:style>
  <w:style w:type="character" w:customStyle="1" w:styleId="WW8Num12z2">
    <w:name w:val="WW8Num12z2"/>
    <w:uiPriority w:val="99"/>
    <w:rsid w:val="00A538FA"/>
    <w:rPr>
      <w:rFonts w:ascii="Wingdings" w:hAnsi="Wingdings"/>
    </w:rPr>
  </w:style>
  <w:style w:type="character" w:customStyle="1" w:styleId="WW8Num18z0">
    <w:name w:val="WW8Num18z0"/>
    <w:uiPriority w:val="99"/>
    <w:rsid w:val="00A538FA"/>
    <w:rPr>
      <w:rFonts w:ascii="Symbol" w:hAnsi="Symbol"/>
    </w:rPr>
  </w:style>
  <w:style w:type="character" w:customStyle="1" w:styleId="WW8Num24z0">
    <w:name w:val="WW8Num24z0"/>
    <w:uiPriority w:val="99"/>
    <w:rsid w:val="00A538FA"/>
    <w:rPr>
      <w:rFonts w:ascii="Symbol" w:hAnsi="Symbol"/>
    </w:rPr>
  </w:style>
  <w:style w:type="character" w:customStyle="1" w:styleId="WW8Num24z1">
    <w:name w:val="WW8Num24z1"/>
    <w:uiPriority w:val="99"/>
    <w:rsid w:val="00A538FA"/>
    <w:rPr>
      <w:rFonts w:ascii="Courier New" w:hAnsi="Courier New"/>
    </w:rPr>
  </w:style>
  <w:style w:type="character" w:customStyle="1" w:styleId="WW8Num24z2">
    <w:name w:val="WW8Num24z2"/>
    <w:uiPriority w:val="99"/>
    <w:rsid w:val="00A538FA"/>
    <w:rPr>
      <w:rFonts w:ascii="Wingdings" w:hAnsi="Wingdings"/>
    </w:rPr>
  </w:style>
  <w:style w:type="character" w:customStyle="1" w:styleId="WW8NumSt20z0">
    <w:name w:val="WW8NumSt20z0"/>
    <w:uiPriority w:val="99"/>
    <w:rsid w:val="00A538FA"/>
    <w:rPr>
      <w:rFonts w:ascii="Symbol" w:hAnsi="Symbol"/>
    </w:rPr>
  </w:style>
  <w:style w:type="character" w:customStyle="1" w:styleId="WW8NumSt27z0">
    <w:name w:val="WW8NumSt27z0"/>
    <w:uiPriority w:val="99"/>
    <w:rsid w:val="00A538FA"/>
    <w:rPr>
      <w:rFonts w:ascii="Symbol" w:hAnsi="Symbol"/>
    </w:rPr>
  </w:style>
  <w:style w:type="character" w:customStyle="1" w:styleId="WW-Fuentedeprrafopredeter1">
    <w:name w:val="WW-Fuente de párrafo predeter.1"/>
    <w:uiPriority w:val="99"/>
    <w:rsid w:val="00A538FA"/>
  </w:style>
  <w:style w:type="character" w:styleId="Nmerodepgina">
    <w:name w:val="page number"/>
    <w:basedOn w:val="WW-Fuentedeprrafopredeter1"/>
    <w:uiPriority w:val="99"/>
    <w:rsid w:val="00A538FA"/>
    <w:rPr>
      <w:rFonts w:cs="Times New Roman"/>
    </w:rPr>
  </w:style>
  <w:style w:type="character" w:customStyle="1" w:styleId="Carcterdenumeracin">
    <w:name w:val="Carácter de numeración"/>
    <w:uiPriority w:val="99"/>
    <w:rsid w:val="00A538FA"/>
  </w:style>
  <w:style w:type="character" w:customStyle="1" w:styleId="Vietas">
    <w:name w:val="Viñetas"/>
    <w:uiPriority w:val="99"/>
    <w:rsid w:val="00A538FA"/>
    <w:rPr>
      <w:rFonts w:ascii="StarSymbol" w:eastAsia="Times New Roman" w:hAnsi="StarSymbol"/>
      <w:sz w:val="18"/>
    </w:rPr>
  </w:style>
  <w:style w:type="paragraph" w:styleId="Textoindependiente">
    <w:name w:val="Body Text"/>
    <w:basedOn w:val="Normal"/>
    <w:link w:val="TextoindependienteCar"/>
    <w:uiPriority w:val="99"/>
    <w:rsid w:val="00A538FA"/>
    <w:pPr>
      <w:jc w:val="both"/>
    </w:pPr>
    <w:rPr>
      <w:sz w:val="24"/>
    </w:rPr>
  </w:style>
  <w:style w:type="character" w:customStyle="1" w:styleId="TextoindependienteCar">
    <w:name w:val="Texto independiente Car"/>
    <w:basedOn w:val="Fuentedeprrafopredeter"/>
    <w:link w:val="Textoindependiente"/>
    <w:uiPriority w:val="99"/>
    <w:semiHidden/>
    <w:rsid w:val="005D7CB1"/>
    <w:rPr>
      <w:sz w:val="20"/>
      <w:szCs w:val="20"/>
      <w:lang w:val="es-ES" w:eastAsia="ar-SA"/>
    </w:rPr>
  </w:style>
  <w:style w:type="paragraph" w:styleId="Lista">
    <w:name w:val="List"/>
    <w:basedOn w:val="Textoindependiente"/>
    <w:uiPriority w:val="99"/>
    <w:rsid w:val="00A538FA"/>
    <w:rPr>
      <w:rFonts w:cs="MS Mincho"/>
    </w:rPr>
  </w:style>
  <w:style w:type="paragraph" w:customStyle="1" w:styleId="Etiqueta">
    <w:name w:val="Etiqueta"/>
    <w:basedOn w:val="Normal"/>
    <w:uiPriority w:val="99"/>
    <w:rsid w:val="00A538FA"/>
    <w:pPr>
      <w:suppressLineNumbers/>
      <w:spacing w:before="120" w:after="120"/>
    </w:pPr>
    <w:rPr>
      <w:rFonts w:cs="MS Mincho"/>
      <w:i/>
      <w:iCs/>
    </w:rPr>
  </w:style>
  <w:style w:type="paragraph" w:customStyle="1" w:styleId="ndice">
    <w:name w:val="Índice"/>
    <w:basedOn w:val="Normal"/>
    <w:uiPriority w:val="99"/>
    <w:rsid w:val="00A538FA"/>
    <w:pPr>
      <w:suppressLineNumbers/>
    </w:pPr>
    <w:rPr>
      <w:rFonts w:cs="MS Mincho"/>
    </w:rPr>
  </w:style>
  <w:style w:type="paragraph" w:styleId="Encabezado">
    <w:name w:val="header"/>
    <w:basedOn w:val="Normal"/>
    <w:next w:val="Textoindependiente"/>
    <w:link w:val="EncabezadoCar"/>
    <w:uiPriority w:val="99"/>
    <w:rsid w:val="00A538FA"/>
    <w:pPr>
      <w:keepNext/>
      <w:spacing w:before="240" w:after="120"/>
    </w:pPr>
    <w:rPr>
      <w:rFonts w:ascii="Arial" w:eastAsia="MS Mincho" w:hAnsi="Arial" w:cs="MS Mincho"/>
      <w:sz w:val="28"/>
      <w:szCs w:val="28"/>
    </w:rPr>
  </w:style>
  <w:style w:type="character" w:customStyle="1" w:styleId="EncabezadoCar">
    <w:name w:val="Encabezado Car"/>
    <w:basedOn w:val="Fuentedeprrafopredeter"/>
    <w:link w:val="Encabezado"/>
    <w:uiPriority w:val="99"/>
    <w:semiHidden/>
    <w:rsid w:val="005D7CB1"/>
    <w:rPr>
      <w:sz w:val="20"/>
      <w:szCs w:val="20"/>
      <w:lang w:val="es-ES" w:eastAsia="ar-SA"/>
    </w:rPr>
  </w:style>
  <w:style w:type="paragraph" w:styleId="Sangra2detindependiente">
    <w:name w:val="Body Text Indent 2"/>
    <w:basedOn w:val="Normal"/>
    <w:link w:val="Sangra2detindependienteCar"/>
    <w:uiPriority w:val="99"/>
    <w:rsid w:val="00A538FA"/>
    <w:pPr>
      <w:ind w:left="1276"/>
      <w:jc w:val="both"/>
    </w:pPr>
    <w:rPr>
      <w:rFonts w:ascii="Arial" w:hAnsi="Arial"/>
      <w:sz w:val="24"/>
    </w:rPr>
  </w:style>
  <w:style w:type="character" w:customStyle="1" w:styleId="Sangra2detindependienteCar">
    <w:name w:val="Sangría 2 de t. independiente Car"/>
    <w:basedOn w:val="Fuentedeprrafopredeter"/>
    <w:link w:val="Sangra2detindependiente"/>
    <w:uiPriority w:val="99"/>
    <w:semiHidden/>
    <w:rsid w:val="005D7CB1"/>
    <w:rPr>
      <w:sz w:val="20"/>
      <w:szCs w:val="20"/>
      <w:lang w:val="es-ES" w:eastAsia="ar-SA"/>
    </w:rPr>
  </w:style>
  <w:style w:type="paragraph" w:styleId="Sangradetextonormal">
    <w:name w:val="Body Text Indent"/>
    <w:basedOn w:val="Normal"/>
    <w:link w:val="SangradetextonormalCar"/>
    <w:uiPriority w:val="99"/>
    <w:rsid w:val="00A538FA"/>
    <w:pPr>
      <w:ind w:left="540"/>
      <w:jc w:val="both"/>
    </w:pPr>
    <w:rPr>
      <w:sz w:val="24"/>
    </w:rPr>
  </w:style>
  <w:style w:type="character" w:customStyle="1" w:styleId="SangradetextonormalCar">
    <w:name w:val="Sangría de texto normal Car"/>
    <w:basedOn w:val="Fuentedeprrafopredeter"/>
    <w:link w:val="Sangradetextonormal"/>
    <w:uiPriority w:val="99"/>
    <w:semiHidden/>
    <w:rsid w:val="005D7CB1"/>
    <w:rPr>
      <w:sz w:val="20"/>
      <w:szCs w:val="20"/>
      <w:lang w:val="es-ES" w:eastAsia="ar-SA"/>
    </w:rPr>
  </w:style>
  <w:style w:type="paragraph" w:styleId="Piedepgina">
    <w:name w:val="footer"/>
    <w:basedOn w:val="Normal"/>
    <w:link w:val="PiedepginaCar"/>
    <w:uiPriority w:val="99"/>
    <w:rsid w:val="00A538FA"/>
    <w:pPr>
      <w:tabs>
        <w:tab w:val="center" w:pos="4252"/>
        <w:tab w:val="right" w:pos="8504"/>
      </w:tabs>
    </w:pPr>
  </w:style>
  <w:style w:type="character" w:customStyle="1" w:styleId="PiedepginaCar">
    <w:name w:val="Pie de página Car"/>
    <w:basedOn w:val="Fuentedeprrafopredeter"/>
    <w:link w:val="Piedepgina"/>
    <w:uiPriority w:val="99"/>
    <w:semiHidden/>
    <w:rsid w:val="005D7CB1"/>
    <w:rPr>
      <w:sz w:val="20"/>
      <w:szCs w:val="20"/>
      <w:lang w:val="es-ES" w:eastAsia="ar-SA"/>
    </w:rPr>
  </w:style>
  <w:style w:type="paragraph" w:styleId="Textoindependiente2">
    <w:name w:val="Body Text 2"/>
    <w:basedOn w:val="Normal"/>
    <w:link w:val="Textoindependiente2Car"/>
    <w:uiPriority w:val="99"/>
    <w:rsid w:val="00A538FA"/>
    <w:rPr>
      <w:rFonts w:ascii="Arial" w:hAnsi="Arial" w:cs="Arial"/>
      <w:sz w:val="24"/>
    </w:rPr>
  </w:style>
  <w:style w:type="character" w:customStyle="1" w:styleId="Textoindependiente2Car">
    <w:name w:val="Texto independiente 2 Car"/>
    <w:basedOn w:val="Fuentedeprrafopredeter"/>
    <w:link w:val="Textoindependiente2"/>
    <w:uiPriority w:val="99"/>
    <w:semiHidden/>
    <w:rsid w:val="005D7CB1"/>
    <w:rPr>
      <w:sz w:val="20"/>
      <w:szCs w:val="20"/>
      <w:lang w:val="es-ES" w:eastAsia="ar-SA"/>
    </w:rPr>
  </w:style>
  <w:style w:type="paragraph" w:customStyle="1" w:styleId="SUPERVISA">
    <w:name w:val="SUPERVISA"/>
    <w:basedOn w:val="Normal"/>
    <w:uiPriority w:val="99"/>
    <w:rsid w:val="00A538FA"/>
    <w:pPr>
      <w:overflowPunct w:val="0"/>
      <w:autoSpaceDE w:val="0"/>
      <w:jc w:val="both"/>
      <w:textAlignment w:val="baseline"/>
    </w:pPr>
    <w:rPr>
      <w:rFonts w:ascii="Arial" w:hAnsi="Arial"/>
      <w:sz w:val="22"/>
      <w:lang w:val="es-ES_tradnl"/>
    </w:rPr>
  </w:style>
  <w:style w:type="paragraph" w:styleId="Sangra3detindependiente">
    <w:name w:val="Body Text Indent 3"/>
    <w:basedOn w:val="Normal"/>
    <w:link w:val="Sangra3detindependienteCar"/>
    <w:uiPriority w:val="99"/>
    <w:rsid w:val="00A538FA"/>
    <w:pPr>
      <w:tabs>
        <w:tab w:val="left" w:pos="1134"/>
      </w:tabs>
      <w:ind w:left="916"/>
      <w:jc w:val="both"/>
    </w:pPr>
    <w:rPr>
      <w:rFonts w:ascii="Arial" w:hAnsi="Arial"/>
      <w:bCs/>
      <w:sz w:val="24"/>
    </w:rPr>
  </w:style>
  <w:style w:type="character" w:customStyle="1" w:styleId="Sangra3detindependienteCar">
    <w:name w:val="Sangría 3 de t. independiente Car"/>
    <w:basedOn w:val="Fuentedeprrafopredeter"/>
    <w:link w:val="Sangra3detindependiente"/>
    <w:uiPriority w:val="99"/>
    <w:rsid w:val="005D7CB1"/>
    <w:rPr>
      <w:sz w:val="16"/>
      <w:szCs w:val="16"/>
      <w:lang w:val="es-ES" w:eastAsia="ar-SA"/>
    </w:rPr>
  </w:style>
  <w:style w:type="paragraph" w:customStyle="1" w:styleId="Contenidodelatabla">
    <w:name w:val="Contenido de la tabla"/>
    <w:basedOn w:val="Normal"/>
    <w:uiPriority w:val="99"/>
    <w:rsid w:val="00A538FA"/>
    <w:pPr>
      <w:suppressLineNumbers/>
    </w:pPr>
  </w:style>
  <w:style w:type="paragraph" w:customStyle="1" w:styleId="Encabezadodelatabla">
    <w:name w:val="Encabezado de la tabla"/>
    <w:basedOn w:val="Contenidodelatabla"/>
    <w:uiPriority w:val="99"/>
    <w:rsid w:val="00A538FA"/>
    <w:pPr>
      <w:jc w:val="center"/>
    </w:pPr>
    <w:rPr>
      <w:b/>
      <w:bCs/>
      <w:i/>
      <w:iCs/>
    </w:rPr>
  </w:style>
  <w:style w:type="paragraph" w:customStyle="1" w:styleId="Contenidodelmarco">
    <w:name w:val="Contenido del marco"/>
    <w:basedOn w:val="Textoindependiente"/>
    <w:uiPriority w:val="99"/>
    <w:rsid w:val="00A538FA"/>
  </w:style>
  <w:style w:type="paragraph" w:customStyle="1" w:styleId="WW-Sangra2detindependiente">
    <w:name w:val="WW-Sangría 2 de t. independiente"/>
    <w:basedOn w:val="Normal"/>
    <w:uiPriority w:val="99"/>
    <w:rsid w:val="00A538FA"/>
    <w:pPr>
      <w:ind w:left="851"/>
      <w:jc w:val="both"/>
    </w:pPr>
    <w:rPr>
      <w:rFonts w:ascii="Arial" w:hAnsi="Arial"/>
      <w:sz w:val="24"/>
    </w:rPr>
  </w:style>
  <w:style w:type="character" w:styleId="Hipervnculo">
    <w:name w:val="Hyperlink"/>
    <w:basedOn w:val="Fuentedeprrafopredeter"/>
    <w:uiPriority w:val="99"/>
    <w:rsid w:val="00043765"/>
    <w:rPr>
      <w:rFonts w:ascii="Arial" w:hAnsi="Arial" w:cs="Times New Roman"/>
      <w:color w:val="000080"/>
      <w:sz w:val="24"/>
      <w:u w:val="none"/>
      <w:vertAlign w:val="baseline"/>
    </w:rPr>
  </w:style>
  <w:style w:type="paragraph" w:customStyle="1" w:styleId="WW-Textosinformato">
    <w:name w:val="WW-Texto sin formato"/>
    <w:basedOn w:val="Normal"/>
    <w:uiPriority w:val="99"/>
    <w:rsid w:val="00382501"/>
    <w:pPr>
      <w:widowControl w:val="0"/>
      <w:spacing w:before="25" w:after="120" w:line="240" w:lineRule="atLeast"/>
    </w:pPr>
    <w:rPr>
      <w:rFonts w:ascii="Courier New" w:eastAsia="Arial Unicode MS" w:hAnsi="Courier New" w:cs="Tahoma"/>
      <w:i/>
      <w:szCs w:val="24"/>
      <w:lang w:val="es-ES_tradnl"/>
    </w:rPr>
  </w:style>
  <w:style w:type="paragraph" w:styleId="HTMLconformatoprevio">
    <w:name w:val="HTML Preformatted"/>
    <w:basedOn w:val="Normal"/>
    <w:link w:val="HTMLconformatoprevioCar"/>
    <w:uiPriority w:val="99"/>
    <w:rsid w:val="00522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lang w:eastAsia="es-ES"/>
    </w:rPr>
  </w:style>
  <w:style w:type="character" w:customStyle="1" w:styleId="HTMLconformatoprevioCar">
    <w:name w:val="HTML con formato previo Car"/>
    <w:basedOn w:val="Fuentedeprrafopredeter"/>
    <w:link w:val="HTMLconformatoprevio"/>
    <w:uiPriority w:val="99"/>
    <w:semiHidden/>
    <w:rsid w:val="005D7CB1"/>
    <w:rPr>
      <w:rFonts w:ascii="Courier New" w:hAnsi="Courier New" w:cs="Courier New"/>
      <w:sz w:val="20"/>
      <w:szCs w:val="20"/>
      <w:lang w:val="es-ES" w:eastAsia="ar-SA"/>
    </w:rPr>
  </w:style>
  <w:style w:type="paragraph" w:styleId="Prrafodelista">
    <w:name w:val="List Paragraph"/>
    <w:basedOn w:val="Normal"/>
    <w:uiPriority w:val="99"/>
    <w:qFormat/>
    <w:rsid w:val="00EF77B8"/>
    <w:pPr>
      <w:ind w:left="708"/>
    </w:pPr>
  </w:style>
  <w:style w:type="paragraph" w:styleId="Sinespaciado">
    <w:name w:val="No Spacing"/>
    <w:basedOn w:val="Normal"/>
    <w:uiPriority w:val="99"/>
    <w:qFormat/>
    <w:rsid w:val="00872219"/>
    <w:pPr>
      <w:suppressAutoHyphens w:val="0"/>
      <w:spacing w:before="100" w:beforeAutospacing="1" w:after="100" w:afterAutospacing="1"/>
    </w:pPr>
    <w:rPr>
      <w:sz w:val="24"/>
      <w:szCs w:val="24"/>
      <w:lang w:eastAsia="es-ES"/>
    </w:rPr>
  </w:style>
  <w:style w:type="paragraph" w:styleId="Textodeglobo">
    <w:name w:val="Balloon Text"/>
    <w:basedOn w:val="Normal"/>
    <w:link w:val="TextodegloboCar"/>
    <w:uiPriority w:val="99"/>
    <w:rsid w:val="00A66A04"/>
    <w:rPr>
      <w:rFonts w:ascii="Tahoma" w:hAnsi="Tahoma"/>
      <w:sz w:val="16"/>
      <w:szCs w:val="16"/>
      <w:lang w:val="es-CO"/>
    </w:rPr>
  </w:style>
  <w:style w:type="character" w:customStyle="1" w:styleId="TextodegloboCar">
    <w:name w:val="Texto de globo Car"/>
    <w:basedOn w:val="Fuentedeprrafopredeter"/>
    <w:link w:val="Textodeglobo"/>
    <w:uiPriority w:val="99"/>
    <w:locked/>
    <w:rsid w:val="00A66A04"/>
    <w:rPr>
      <w:rFonts w:ascii="Tahoma" w:hAnsi="Tahoma"/>
      <w:sz w:val="16"/>
      <w:lang w:eastAsia="ar-SA" w:bidi="ar-SA"/>
    </w:rPr>
  </w:style>
  <w:style w:type="paragraph" w:styleId="NormalWeb">
    <w:name w:val="Normal (Web)"/>
    <w:basedOn w:val="Normal"/>
    <w:uiPriority w:val="99"/>
    <w:rsid w:val="00390FB1"/>
    <w:pPr>
      <w:suppressAutoHyphens w:val="0"/>
      <w:spacing w:before="100" w:beforeAutospacing="1" w:after="100" w:afterAutospacing="1"/>
    </w:pPr>
    <w:rPr>
      <w:sz w:val="24"/>
      <w:szCs w:val="24"/>
      <w:lang w:eastAsia="es-ES"/>
    </w:rPr>
  </w:style>
  <w:style w:type="paragraph" w:styleId="Revisin">
    <w:name w:val="Revision"/>
    <w:hidden/>
    <w:uiPriority w:val="99"/>
    <w:semiHidden/>
    <w:rsid w:val="00424FF7"/>
    <w:rPr>
      <w:sz w:val="20"/>
      <w:szCs w:val="20"/>
      <w:lang w:val="es-ES" w:eastAsia="ar-SA"/>
    </w:rPr>
  </w:style>
  <w:style w:type="character" w:styleId="Refdecomentario">
    <w:name w:val="annotation reference"/>
    <w:basedOn w:val="Fuentedeprrafopredeter"/>
    <w:uiPriority w:val="99"/>
    <w:semiHidden/>
    <w:rsid w:val="00D64B61"/>
    <w:rPr>
      <w:rFonts w:cs="Times New Roman"/>
      <w:sz w:val="18"/>
      <w:szCs w:val="18"/>
    </w:rPr>
  </w:style>
  <w:style w:type="paragraph" w:styleId="Textocomentario">
    <w:name w:val="annotation text"/>
    <w:basedOn w:val="Normal"/>
    <w:link w:val="TextocomentarioCar"/>
    <w:uiPriority w:val="99"/>
    <w:semiHidden/>
    <w:rsid w:val="00D64B61"/>
    <w:rPr>
      <w:sz w:val="24"/>
      <w:szCs w:val="24"/>
    </w:rPr>
  </w:style>
  <w:style w:type="character" w:customStyle="1" w:styleId="TextocomentarioCar">
    <w:name w:val="Texto comentario Car"/>
    <w:basedOn w:val="Fuentedeprrafopredeter"/>
    <w:link w:val="Textocomentario"/>
    <w:uiPriority w:val="99"/>
    <w:semiHidden/>
    <w:locked/>
    <w:rsid w:val="00D64B61"/>
    <w:rPr>
      <w:rFonts w:cs="Times New Roman"/>
      <w:sz w:val="24"/>
      <w:szCs w:val="24"/>
      <w:lang w:val="es-ES" w:eastAsia="ar-SA" w:bidi="ar-SA"/>
    </w:rPr>
  </w:style>
  <w:style w:type="paragraph" w:styleId="Asuntodelcomentario">
    <w:name w:val="annotation subject"/>
    <w:basedOn w:val="Textocomentario"/>
    <w:next w:val="Textocomentario"/>
    <w:link w:val="AsuntodelcomentarioCar"/>
    <w:uiPriority w:val="99"/>
    <w:semiHidden/>
    <w:rsid w:val="00D64B61"/>
    <w:rPr>
      <w:b/>
      <w:bCs/>
      <w:sz w:val="20"/>
      <w:szCs w:val="20"/>
    </w:rPr>
  </w:style>
  <w:style w:type="character" w:customStyle="1" w:styleId="AsuntodelcomentarioCar">
    <w:name w:val="Asunto del comentario Car"/>
    <w:basedOn w:val="TextocomentarioCar"/>
    <w:link w:val="Asuntodelcomentario"/>
    <w:uiPriority w:val="99"/>
    <w:semiHidden/>
    <w:locked/>
    <w:rsid w:val="00D64B61"/>
    <w:rPr>
      <w:rFonts w:cs="Times New Roman"/>
      <w:b/>
      <w:bCs/>
      <w:sz w:val="24"/>
      <w:szCs w:val="24"/>
      <w:lang w:val="es-ES" w:eastAsia="ar-SA" w:bidi="ar-SA"/>
    </w:rPr>
  </w:style>
  <w:style w:type="character" w:customStyle="1" w:styleId="size">
    <w:name w:val="size"/>
    <w:basedOn w:val="Fuentedeprrafopredeter"/>
    <w:uiPriority w:val="99"/>
    <w:rsid w:val="00595EFA"/>
    <w:rPr>
      <w:rFonts w:cs="Times New Roman"/>
    </w:rPr>
  </w:style>
  <w:style w:type="paragraph" w:customStyle="1" w:styleId="Default">
    <w:name w:val="Default"/>
    <w:uiPriority w:val="99"/>
    <w:rsid w:val="00B867BD"/>
    <w:pPr>
      <w:autoSpaceDE w:val="0"/>
      <w:autoSpaceDN w:val="0"/>
      <w:adjustRightInd w:val="0"/>
    </w:pPr>
    <w:rPr>
      <w:rFonts w:ascii="Wingdings" w:hAnsi="Wingdings" w:cs="Wingdings"/>
      <w:color w:val="00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843786">
      <w:marLeft w:val="0"/>
      <w:marRight w:val="0"/>
      <w:marTop w:val="0"/>
      <w:marBottom w:val="0"/>
      <w:divBdr>
        <w:top w:val="none" w:sz="0" w:space="0" w:color="auto"/>
        <w:left w:val="none" w:sz="0" w:space="0" w:color="auto"/>
        <w:bottom w:val="none" w:sz="0" w:space="0" w:color="auto"/>
        <w:right w:val="none" w:sz="0" w:space="0" w:color="auto"/>
      </w:divBdr>
    </w:div>
    <w:div w:id="1782843787">
      <w:marLeft w:val="0"/>
      <w:marRight w:val="0"/>
      <w:marTop w:val="0"/>
      <w:marBottom w:val="0"/>
      <w:divBdr>
        <w:top w:val="none" w:sz="0" w:space="0" w:color="auto"/>
        <w:left w:val="none" w:sz="0" w:space="0" w:color="auto"/>
        <w:bottom w:val="none" w:sz="0" w:space="0" w:color="auto"/>
        <w:right w:val="none" w:sz="0" w:space="0" w:color="auto"/>
      </w:divBdr>
    </w:div>
    <w:div w:id="1782843788">
      <w:marLeft w:val="0"/>
      <w:marRight w:val="0"/>
      <w:marTop w:val="0"/>
      <w:marBottom w:val="0"/>
      <w:divBdr>
        <w:top w:val="none" w:sz="0" w:space="0" w:color="auto"/>
        <w:left w:val="none" w:sz="0" w:space="0" w:color="auto"/>
        <w:bottom w:val="none" w:sz="0" w:space="0" w:color="auto"/>
        <w:right w:val="none" w:sz="0" w:space="0" w:color="auto"/>
      </w:divBdr>
    </w:div>
    <w:div w:id="1782843789">
      <w:marLeft w:val="0"/>
      <w:marRight w:val="0"/>
      <w:marTop w:val="0"/>
      <w:marBottom w:val="0"/>
      <w:divBdr>
        <w:top w:val="none" w:sz="0" w:space="0" w:color="auto"/>
        <w:left w:val="none" w:sz="0" w:space="0" w:color="auto"/>
        <w:bottom w:val="none" w:sz="0" w:space="0" w:color="auto"/>
        <w:right w:val="none" w:sz="0" w:space="0" w:color="auto"/>
      </w:divBdr>
    </w:div>
    <w:div w:id="17828437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23</Pages>
  <Words>5487</Words>
  <Characters>30179</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1</vt:lpstr>
    </vt:vector>
  </TitlesOfParts>
  <Company>Supervisa Ltda</Company>
  <LinksUpToDate>false</LinksUpToDate>
  <CharactersWithSpaces>35595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SANTIAGO GELZO</dc:creator>
  <cp:keywords/>
  <dc:description/>
  <cp:lastModifiedBy>Tecnologia</cp:lastModifiedBy>
  <cp:revision>4</cp:revision>
  <cp:lastPrinted>2018-03-21T16:05:00Z</cp:lastPrinted>
  <dcterms:created xsi:type="dcterms:W3CDTF">2026-05-29T12:22:00Z</dcterms:created>
  <dcterms:modified xsi:type="dcterms:W3CDTF">2026-06-04T14:53:00Z</dcterms:modified>
</cp:coreProperties>
</file>