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0"/>
          <w:lang w:val="es-CO"/>
        </w:rPr>
        <w:id w:val="-1100796070"/>
        <w:docPartObj>
          <w:docPartGallery w:val="Cover Pages"/>
          <w:docPartUnique/>
        </w:docPartObj>
      </w:sdtPr>
      <w:sdtEndPr>
        <w:rPr>
          <w:rFonts w:eastAsia="Times New Roman"/>
          <w:b/>
          <w:bCs/>
          <w:i/>
          <w:lang w:val="es-MX"/>
        </w:rPr>
      </w:sdtEndPr>
      <w:sdtContent>
        <w:p w14:paraId="7B3075E2" w14:textId="25F265A3" w:rsidR="00655252" w:rsidRDefault="00655252">
          <w:pPr>
            <w:pStyle w:val="Sinespaciado"/>
          </w:pPr>
          <w:r>
            <w:rPr>
              <w:noProof/>
            </w:rPr>
            <mc:AlternateContent>
              <mc:Choice Requires="wpg">
                <w:drawing>
                  <wp:anchor distT="0" distB="0" distL="114300" distR="114300" simplePos="0" relativeHeight="251669504" behindDoc="1" locked="0" layoutInCell="1" allowOverlap="1" wp14:anchorId="0D2755F1" wp14:editId="3918B553">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38" name="Grupo 3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9" name="Rectángulo 3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20-12-01T00:00:00Z">
                                      <w:dateFormat w:val="d-M-yyyy"/>
                                      <w:lid w:val="es-ES"/>
                                      <w:storeMappedDataAs w:val="dateTime"/>
                                      <w:calendar w:val="gregorian"/>
                                    </w:date>
                                  </w:sdtPr>
                                  <w:sdtContent>
                                    <w:p w14:paraId="7CAAB860" w14:textId="3ACBFF7C" w:rsidR="00694448" w:rsidRDefault="00694448">
                                      <w:pPr>
                                        <w:pStyle w:val="Sinespaciado"/>
                                        <w:jc w:val="right"/>
                                        <w:rPr>
                                          <w:color w:val="FFFFFF" w:themeColor="background1"/>
                                          <w:sz w:val="28"/>
                                          <w:szCs w:val="28"/>
                                        </w:rPr>
                                      </w:pPr>
                                      <w:r>
                                        <w:rPr>
                                          <w:color w:val="FFFFFF" w:themeColor="background1"/>
                                          <w:sz w:val="28"/>
                                          <w:szCs w:val="28"/>
                                        </w:rPr>
                                        <w:t>1-12-2020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4" name="Grupo 44"/>
                            <wpg:cNvGrpSpPr/>
                            <wpg:grpSpPr>
                              <a:xfrm>
                                <a:off x="76200" y="4210050"/>
                                <a:ext cx="2057400" cy="4910328"/>
                                <a:chOff x="80645" y="4211812"/>
                                <a:chExt cx="1306273" cy="3121026"/>
                              </a:xfrm>
                            </wpg:grpSpPr>
                            <wpg:grpSp>
                              <wpg:cNvPr id="46" name="Grupo 46"/>
                              <wpg:cNvGrpSpPr>
                                <a:grpSpLocks noChangeAspect="1"/>
                              </wpg:cNvGrpSpPr>
                              <wpg:grpSpPr>
                                <a:xfrm>
                                  <a:off x="141062" y="4211812"/>
                                  <a:ext cx="1047750" cy="3121026"/>
                                  <a:chOff x="141062" y="4211812"/>
                                  <a:chExt cx="1047750" cy="3121026"/>
                                </a:xfrm>
                              </wpg:grpSpPr>
                              <wps:wsp>
                                <wps:cNvPr id="48"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0" name="Grupo 60"/>
                              <wpg:cNvGrpSpPr>
                                <a:grpSpLocks noChangeAspect="1"/>
                              </wpg:cNvGrpSpPr>
                              <wpg:grpSpPr>
                                <a:xfrm>
                                  <a:off x="80645" y="4826972"/>
                                  <a:ext cx="1306273" cy="2505863"/>
                                  <a:chOff x="80645" y="4649964"/>
                                  <a:chExt cx="874712" cy="1677988"/>
                                </a:xfrm>
                              </wpg:grpSpPr>
                              <wps:wsp>
                                <wps:cNvPr id="61"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9"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D2755F1" id="Grupo 38" o:spid="_x0000_s1026" style="position:absolute;margin-left:0;margin-top:0;width:172.8pt;height:718.55pt;z-index:-25164697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">
                    <v:rect id="Rectángulo 3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" adj="18883" fillcolor="#4f81bd [3204]" stroked="f" strokeweight="2pt">
                      <v:textbox inset=",0,14.4pt,0">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20-12-01T00:00:00Z">
                                <w:dateFormat w:val="d-M-yyyy"/>
                                <w:lid w:val="es-ES"/>
                                <w:storeMappedDataAs w:val="dateTime"/>
                                <w:calendar w:val="gregorian"/>
                              </w:date>
                            </w:sdtPr>
                            <w:sdtContent>
                              <w:p w14:paraId="7CAAB860" w14:textId="3ACBFF7C" w:rsidR="00694448" w:rsidRDefault="00694448">
                                <w:pPr>
                                  <w:pStyle w:val="Sinespaciado"/>
                                  <w:jc w:val="right"/>
                                  <w:rPr>
                                    <w:color w:val="FFFFFF" w:themeColor="background1"/>
                                    <w:sz w:val="28"/>
                                    <w:szCs w:val="28"/>
                                  </w:rPr>
                                </w:pPr>
                                <w:r>
                                  <w:rPr>
                                    <w:color w:val="FFFFFF" w:themeColor="background1"/>
                                    <w:sz w:val="28"/>
                                    <w:szCs w:val="28"/>
                                  </w:rPr>
                                  <w:t>1-12-2020</w:t>
                                </w:r>
                              </w:p>
                            </w:sdtContent>
                          </w:sdt>
                        </w:txbxContent>
                      </v:textbox>
                    </v:shape>
                    <v:group id="Grupo 44"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o 4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" path="m,l31,65r-8,l,xe" fillcolor="#1f497d [3215]" strokecolor="#1f497d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o 6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" path="m,l33,71r-9,l11,36,,xe" fillcolor="#1f497d [3215]" strokecolor="#1f497d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" path="m,l8,37r,4l15,95,4,49,,xe" fillcolor="#1f497d [3215]" strokecolor="#1f497d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" path="m,l31,66r-7,l,xe" fillcolor="#1f497d [3215]" strokecolor="#1f497d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1552" behindDoc="0" locked="0" layoutInCell="1" allowOverlap="1" wp14:anchorId="03F10287" wp14:editId="4FFAB28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CA47C" w14:textId="607591A5" w:rsidR="00694448" w:rsidRDefault="00694448">
                                <w:pPr>
                                  <w:pStyle w:val="Sinespaciado"/>
                                  <w:rPr>
                                    <w:color w:val="4F81BD" w:themeColor="accent1"/>
                                    <w:sz w:val="26"/>
                                    <w:szCs w:val="26"/>
                                  </w:rPr>
                                </w:pPr>
                                <w:sdt>
                                  <w:sdtPr>
                                    <w:rPr>
                                      <w:caps/>
                                      <w:color w:val="595959" w:themeColor="text1" w:themeTint="A6"/>
                                      <w:szCs w:val="20"/>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655252">
                                      <w:rPr>
                                        <w:caps/>
                                        <w:color w:val="595959" w:themeColor="text1" w:themeTint="A6"/>
                                        <w:szCs w:val="20"/>
                                      </w:rPr>
                                      <w:t>Biol</w:t>
                                    </w:r>
                                    <w:r>
                                      <w:rPr>
                                        <w:caps/>
                                        <w:color w:val="595959" w:themeColor="text1" w:themeTint="A6"/>
                                        <w:szCs w:val="20"/>
                                      </w:rPr>
                                      <w:t>O</w:t>
                                    </w:r>
                                    <w:r w:rsidRPr="00655252">
                                      <w:rPr>
                                        <w:caps/>
                                        <w:color w:val="595959" w:themeColor="text1" w:themeTint="A6"/>
                                        <w:szCs w:val="20"/>
                                      </w:rPr>
                                      <w:t>gía Aplicada SAS</w:t>
                                    </w:r>
                                  </w:sdtContent>
                                </w:sdt>
                              </w:p>
                              <w:p w14:paraId="23EEEE48" w14:textId="5262B54C" w:rsidR="00694448" w:rsidRDefault="00694448">
                                <w:pPr>
                                  <w:pStyle w:val="Sinespaciado"/>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3F10287" id="_x0000_t202" coordsize="21600,21600" o:spt="202" path="m,l,21600r21600,l21600,xe">
                    <v:stroke joinstyle="miter"/>
                    <v:path gradientshapeok="t" o:connecttype="rect"/>
                  </v:shapetype>
                  <v:shape id="Cuadro de texto 75" o:spid="_x0000_s1055" type="#_x0000_t202" style="position:absolute;margin-left:0;margin-top:0;width:4in;height:28.8pt;z-index:25167155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vWwZI3kCAABiBQAADgAAAAAA&#10;AAAAAAAAAAAuAgAAZHJzL2Uyb0RvYy54bWxQSwECLQAUAAYACAAAACEA0UvQbtkAAAAEAQAADwAA&#10;AAAAAAAAAAAAAADTBAAAZHJzL2Rvd25yZXYueG1sUEsFBgAAAAAEAAQA8wAAANkFAAAAAA==&#10;" filled="f" stroked="f" strokeweight=".5pt">
                    <v:textbox style="mso-fit-shape-to-text:t" inset="0,0,0,0">
                      <w:txbxContent>
                        <w:p w14:paraId="356CA47C" w14:textId="607591A5" w:rsidR="00694448" w:rsidRDefault="00694448">
                          <w:pPr>
                            <w:pStyle w:val="Sinespaciado"/>
                            <w:rPr>
                              <w:color w:val="4F81BD" w:themeColor="accent1"/>
                              <w:sz w:val="26"/>
                              <w:szCs w:val="26"/>
                            </w:rPr>
                          </w:pPr>
                          <w:sdt>
                            <w:sdtPr>
                              <w:rPr>
                                <w:caps/>
                                <w:color w:val="595959" w:themeColor="text1" w:themeTint="A6"/>
                                <w:szCs w:val="20"/>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655252">
                                <w:rPr>
                                  <w:caps/>
                                  <w:color w:val="595959" w:themeColor="text1" w:themeTint="A6"/>
                                  <w:szCs w:val="20"/>
                                </w:rPr>
                                <w:t>Biol</w:t>
                              </w:r>
                              <w:r>
                                <w:rPr>
                                  <w:caps/>
                                  <w:color w:val="595959" w:themeColor="text1" w:themeTint="A6"/>
                                  <w:szCs w:val="20"/>
                                </w:rPr>
                                <w:t>O</w:t>
                              </w:r>
                              <w:r w:rsidRPr="00655252">
                                <w:rPr>
                                  <w:caps/>
                                  <w:color w:val="595959" w:themeColor="text1" w:themeTint="A6"/>
                                  <w:szCs w:val="20"/>
                                </w:rPr>
                                <w:t>gía Aplicada SAS</w:t>
                              </w:r>
                            </w:sdtContent>
                          </w:sdt>
                        </w:p>
                        <w:p w14:paraId="23EEEE48" w14:textId="5262B54C" w:rsidR="00694448" w:rsidRDefault="00694448">
                          <w:pPr>
                            <w:pStyle w:val="Sinespaciado"/>
                            <w:rPr>
                              <w:color w:val="595959"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5FA0F6A8" wp14:editId="64473BD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76" name="Cuadro de texto 76"/>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8A82D" w14:textId="1261B86C" w:rsidR="00694448" w:rsidRPr="00655252" w:rsidRDefault="00694448">
                                <w:pPr>
                                  <w:pStyle w:val="Sinespaciado"/>
                                  <w:rPr>
                                    <w:rFonts w:asciiTheme="majorHAnsi" w:eastAsiaTheme="majorEastAsia" w:hAnsiTheme="majorHAnsi" w:cstheme="majorBidi"/>
                                    <w:color w:val="262626" w:themeColor="text1" w:themeTint="D9"/>
                                    <w:sz w:val="44"/>
                                    <w:szCs w:val="14"/>
                                  </w:rPr>
                                </w:pPr>
                                <w:sdt>
                                  <w:sdtPr>
                                    <w:rPr>
                                      <w:rFonts w:asciiTheme="majorHAnsi" w:eastAsiaTheme="majorEastAsia" w:hAnsiTheme="majorHAnsi" w:cstheme="majorBidi"/>
                                      <w:color w:val="262626" w:themeColor="text1" w:themeTint="D9"/>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5A2EAA">
                                      <w:rPr>
                                        <w:rFonts w:asciiTheme="majorHAnsi" w:eastAsiaTheme="majorEastAsia" w:hAnsiTheme="majorHAnsi" w:cstheme="majorBidi"/>
                                        <w:color w:val="262626" w:themeColor="text1" w:themeTint="D9"/>
                                        <w:sz w:val="44"/>
                                        <w:szCs w:val="44"/>
                                      </w:rPr>
                                      <w:t>EVALUACIÓN DE IMPACTO SOCIOAMBIENTAL (EISA) PARA LA EMPRESA PALMERAS LA CAROLINA S.A.</w:t>
                                    </w:r>
                                  </w:sdtContent>
                                </w:sdt>
                              </w:p>
                              <w:p w14:paraId="3E387A46" w14:textId="1B9DF474" w:rsidR="00694448" w:rsidRPr="00655252" w:rsidRDefault="00694448">
                                <w:pPr>
                                  <w:spacing w:before="120"/>
                                  <w:rPr>
                                    <w:color w:val="404040" w:themeColor="text1" w:themeTint="BF"/>
                                    <w:sz w:val="22"/>
                                  </w:rPr>
                                </w:pPr>
                                <w:sdt>
                                  <w:sdtPr>
                                    <w:rPr>
                                      <w:color w:val="404040" w:themeColor="text1" w:themeTint="BF"/>
                                      <w:sz w:val="22"/>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22"/>
                                      </w:rPr>
                                      <w:t>Capítulo 2. Alcance y descripción de proyecto.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FA0F6A8" id="Cuadro de texto 76" o:spid="_x0000_s1056" type="#_x0000_t202" style="position:absolute;margin-left:0;margin-top:0;width:4in;height:84.25pt;z-index:25167052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" filled="f" stroked="f" strokeweight=".5pt">
                    <v:textbox style="mso-fit-shape-to-text:t" inset="0,0,0,0">
                      <w:txbxContent>
                        <w:p w14:paraId="2258A82D" w14:textId="1261B86C" w:rsidR="00694448" w:rsidRPr="00655252" w:rsidRDefault="00694448">
                          <w:pPr>
                            <w:pStyle w:val="Sinespaciado"/>
                            <w:rPr>
                              <w:rFonts w:asciiTheme="majorHAnsi" w:eastAsiaTheme="majorEastAsia" w:hAnsiTheme="majorHAnsi" w:cstheme="majorBidi"/>
                              <w:color w:val="262626" w:themeColor="text1" w:themeTint="D9"/>
                              <w:sz w:val="44"/>
                              <w:szCs w:val="14"/>
                            </w:rPr>
                          </w:pPr>
                          <w:sdt>
                            <w:sdtPr>
                              <w:rPr>
                                <w:rFonts w:asciiTheme="majorHAnsi" w:eastAsiaTheme="majorEastAsia" w:hAnsiTheme="majorHAnsi" w:cstheme="majorBidi"/>
                                <w:color w:val="262626" w:themeColor="text1" w:themeTint="D9"/>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5A2EAA">
                                <w:rPr>
                                  <w:rFonts w:asciiTheme="majorHAnsi" w:eastAsiaTheme="majorEastAsia" w:hAnsiTheme="majorHAnsi" w:cstheme="majorBidi"/>
                                  <w:color w:val="262626" w:themeColor="text1" w:themeTint="D9"/>
                                  <w:sz w:val="44"/>
                                  <w:szCs w:val="44"/>
                                </w:rPr>
                                <w:t>EVALUACIÓN DE IMPACTO SOCIOAMBIENTAL (EISA) PARA LA EMPRESA PALMERAS LA CAROLINA S.A.</w:t>
                              </w:r>
                            </w:sdtContent>
                          </w:sdt>
                        </w:p>
                        <w:p w14:paraId="3E387A46" w14:textId="1B9DF474" w:rsidR="00694448" w:rsidRPr="00655252" w:rsidRDefault="00694448">
                          <w:pPr>
                            <w:spacing w:before="120"/>
                            <w:rPr>
                              <w:color w:val="404040" w:themeColor="text1" w:themeTint="BF"/>
                              <w:sz w:val="22"/>
                            </w:rPr>
                          </w:pPr>
                          <w:sdt>
                            <w:sdtPr>
                              <w:rPr>
                                <w:color w:val="404040" w:themeColor="text1" w:themeTint="BF"/>
                                <w:sz w:val="22"/>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22"/>
                                </w:rPr>
                                <w:t>Capítulo 2. Alcance y descripción de proyecto.</w:t>
                              </w:r>
                            </w:sdtContent>
                          </w:sdt>
                        </w:p>
                      </w:txbxContent>
                    </v:textbox>
                    <w10:wrap anchorx="page" anchory="page"/>
                  </v:shape>
                </w:pict>
              </mc:Fallback>
            </mc:AlternateContent>
          </w:r>
        </w:p>
        <w:p w14:paraId="640C4E50" w14:textId="18431879" w:rsidR="00655252" w:rsidRDefault="00655252">
          <w:pPr>
            <w:jc w:val="left"/>
            <w:rPr>
              <w:rFonts w:eastAsia="Times New Roman"/>
              <w:b/>
              <w:bCs/>
              <w:i/>
              <w:lang w:val="es-MX"/>
            </w:rPr>
          </w:pPr>
          <w:r>
            <w:rPr>
              <w:rFonts w:eastAsia="Times New Roman"/>
              <w:b/>
              <w:bCs/>
              <w:i/>
              <w:lang w:val="es-MX"/>
            </w:rPr>
            <w:br w:type="page"/>
          </w:r>
        </w:p>
      </w:sdtContent>
    </w:sdt>
    <w:p w14:paraId="21E3832A" w14:textId="5B1C3439" w:rsidR="00FB4E5B" w:rsidRPr="00A43E62" w:rsidRDefault="00417CE5" w:rsidP="00B17F3B">
      <w:pPr>
        <w:rPr>
          <w:b/>
          <w:szCs w:val="20"/>
        </w:rPr>
      </w:pPr>
      <w:r w:rsidRPr="00A43E62">
        <w:rPr>
          <w:b/>
          <w:szCs w:val="20"/>
        </w:rPr>
        <w:lastRenderedPageBreak/>
        <w:t>TABLA DE CONTENIDO</w:t>
      </w:r>
    </w:p>
    <w:p w14:paraId="302BB581" w14:textId="77777777" w:rsidR="00417CE5" w:rsidRPr="00A43E62" w:rsidRDefault="00417CE5" w:rsidP="00B17F3B">
      <w:pPr>
        <w:rPr>
          <w:szCs w:val="20"/>
        </w:rPr>
      </w:pPr>
    </w:p>
    <w:p w14:paraId="69FD62FA" w14:textId="323BF98D" w:rsidR="00A43E62" w:rsidRPr="00A43E62" w:rsidRDefault="00417CE5">
      <w:pPr>
        <w:pStyle w:val="TDC1"/>
        <w:rPr>
          <w:rFonts w:eastAsiaTheme="minorEastAsia"/>
          <w:b w:val="0"/>
          <w:bCs w:val="0"/>
          <w:caps w:val="0"/>
          <w:lang w:eastAsia="es-CO"/>
        </w:rPr>
      </w:pPr>
      <w:r w:rsidRPr="00A43E62">
        <w:fldChar w:fldCharType="begin"/>
      </w:r>
      <w:r w:rsidRPr="00A43E62">
        <w:instrText xml:space="preserve"> TOC \o "1-4" \h \z \u </w:instrText>
      </w:r>
      <w:r w:rsidRPr="00A43E62">
        <w:fldChar w:fldCharType="separate"/>
      </w:r>
      <w:hyperlink w:anchor="_Toc57737061" w:history="1">
        <w:r w:rsidR="00A43E62" w:rsidRPr="00A43E62">
          <w:rPr>
            <w:rStyle w:val="Hipervnculo"/>
          </w:rPr>
          <w:t>2</w:t>
        </w:r>
        <w:r w:rsidR="00A43E62" w:rsidRPr="00A43E62">
          <w:rPr>
            <w:rFonts w:eastAsiaTheme="minorEastAsia"/>
            <w:b w:val="0"/>
            <w:bCs w:val="0"/>
            <w:caps w:val="0"/>
            <w:lang w:eastAsia="es-CO"/>
          </w:rPr>
          <w:tab/>
        </w:r>
        <w:r w:rsidR="00A43E62" w:rsidRPr="00A43E62">
          <w:rPr>
            <w:rStyle w:val="Hipervnculo"/>
          </w:rPr>
          <w:t>ALCANCE Y DESCRIPCIÓN</w:t>
        </w:r>
        <w:r w:rsidR="00A43E62" w:rsidRPr="00A43E62">
          <w:rPr>
            <w:webHidden/>
          </w:rPr>
          <w:tab/>
        </w:r>
        <w:r w:rsidR="00A43E62" w:rsidRPr="00A43E62">
          <w:rPr>
            <w:webHidden/>
          </w:rPr>
          <w:fldChar w:fldCharType="begin"/>
        </w:r>
        <w:r w:rsidR="00A43E62" w:rsidRPr="00A43E62">
          <w:rPr>
            <w:webHidden/>
          </w:rPr>
          <w:instrText xml:space="preserve"> PAGEREF _Toc57737061 \h </w:instrText>
        </w:r>
        <w:r w:rsidR="00A43E62" w:rsidRPr="00A43E62">
          <w:rPr>
            <w:webHidden/>
          </w:rPr>
        </w:r>
        <w:r w:rsidR="00A43E62" w:rsidRPr="00A43E62">
          <w:rPr>
            <w:webHidden/>
          </w:rPr>
          <w:fldChar w:fldCharType="separate"/>
        </w:r>
        <w:r w:rsidR="00A43E62" w:rsidRPr="00A43E62">
          <w:rPr>
            <w:webHidden/>
          </w:rPr>
          <w:t>2-3</w:t>
        </w:r>
        <w:r w:rsidR="00A43E62" w:rsidRPr="00A43E62">
          <w:rPr>
            <w:webHidden/>
          </w:rPr>
          <w:fldChar w:fldCharType="end"/>
        </w:r>
      </w:hyperlink>
    </w:p>
    <w:p w14:paraId="38CB0CC1" w14:textId="0F539888" w:rsidR="00A43E62" w:rsidRPr="00A43E62" w:rsidRDefault="00A43E62">
      <w:pPr>
        <w:pStyle w:val="TDC2"/>
        <w:rPr>
          <w:rFonts w:eastAsiaTheme="minorEastAsia"/>
          <w:b w:val="0"/>
          <w:smallCaps w:val="0"/>
          <w:lang w:eastAsia="es-CO"/>
        </w:rPr>
      </w:pPr>
      <w:hyperlink w:anchor="_Toc57737062" w:history="1">
        <w:r w:rsidRPr="00A43E62">
          <w:rPr>
            <w:rStyle w:val="Hipervnculo"/>
          </w:rPr>
          <w:t>2.1</w:t>
        </w:r>
        <w:r w:rsidRPr="00A43E62">
          <w:rPr>
            <w:rFonts w:eastAsiaTheme="minorEastAsia"/>
            <w:b w:val="0"/>
            <w:smallCaps w:val="0"/>
            <w:lang w:eastAsia="es-CO"/>
          </w:rPr>
          <w:tab/>
        </w:r>
        <w:r w:rsidRPr="00A43E62">
          <w:rPr>
            <w:rStyle w:val="Hipervnculo"/>
          </w:rPr>
          <w:t>ALCANCE</w:t>
        </w:r>
        <w:r w:rsidRPr="00A43E62">
          <w:rPr>
            <w:webHidden/>
          </w:rPr>
          <w:tab/>
        </w:r>
        <w:r w:rsidRPr="00A43E62">
          <w:rPr>
            <w:webHidden/>
          </w:rPr>
          <w:fldChar w:fldCharType="begin"/>
        </w:r>
        <w:r w:rsidRPr="00A43E62">
          <w:rPr>
            <w:webHidden/>
          </w:rPr>
          <w:instrText xml:space="preserve"> PAGEREF _Toc57737062 \h </w:instrText>
        </w:r>
        <w:r w:rsidRPr="00A43E62">
          <w:rPr>
            <w:webHidden/>
          </w:rPr>
        </w:r>
        <w:r w:rsidRPr="00A43E62">
          <w:rPr>
            <w:webHidden/>
          </w:rPr>
          <w:fldChar w:fldCharType="separate"/>
        </w:r>
        <w:r w:rsidRPr="00A43E62">
          <w:rPr>
            <w:webHidden/>
          </w:rPr>
          <w:t>2-3</w:t>
        </w:r>
        <w:r w:rsidRPr="00A43E62">
          <w:rPr>
            <w:webHidden/>
          </w:rPr>
          <w:fldChar w:fldCharType="end"/>
        </w:r>
      </w:hyperlink>
    </w:p>
    <w:p w14:paraId="60B50C39" w14:textId="3A3F7262"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63" w:history="1">
        <w:r w:rsidRPr="00A43E62">
          <w:rPr>
            <w:rStyle w:val="Hipervnculo"/>
            <w:rFonts w:ascii="Arial" w:hAnsi="Arial" w:cs="Arial"/>
            <w:noProof/>
          </w:rPr>
          <w:t>2.1.1</w:t>
        </w:r>
        <w:r w:rsidRPr="00A43E62">
          <w:rPr>
            <w:rFonts w:ascii="Arial" w:eastAsiaTheme="minorEastAsia" w:hAnsi="Arial" w:cs="Arial"/>
            <w:i w:val="0"/>
            <w:iCs w:val="0"/>
            <w:noProof/>
            <w:lang w:eastAsia="es-CO"/>
          </w:rPr>
          <w:tab/>
        </w:r>
        <w:r w:rsidRPr="00A43E62">
          <w:rPr>
            <w:rStyle w:val="Hipervnculo"/>
            <w:rFonts w:ascii="Arial" w:hAnsi="Arial" w:cs="Arial"/>
            <w:noProof/>
          </w:rPr>
          <w:t>Descripción Infraestructura de Predios</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_Toc57737063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2-4</w:t>
        </w:r>
        <w:r w:rsidRPr="00A43E62">
          <w:rPr>
            <w:rFonts w:ascii="Arial" w:hAnsi="Arial" w:cs="Arial"/>
            <w:noProof/>
            <w:webHidden/>
          </w:rPr>
          <w:fldChar w:fldCharType="end"/>
        </w:r>
      </w:hyperlink>
    </w:p>
    <w:p w14:paraId="1CA2C4D2" w14:textId="433A0DD0" w:rsidR="00A43E62" w:rsidRPr="00A43E62" w:rsidRDefault="00A43E62">
      <w:pPr>
        <w:pStyle w:val="TDC2"/>
        <w:rPr>
          <w:rFonts w:eastAsiaTheme="minorEastAsia"/>
          <w:b w:val="0"/>
          <w:smallCaps w:val="0"/>
          <w:lang w:eastAsia="es-CO"/>
        </w:rPr>
      </w:pPr>
      <w:hyperlink w:anchor="_Toc57737064" w:history="1">
        <w:r w:rsidRPr="00A43E62">
          <w:rPr>
            <w:rStyle w:val="Hipervnculo"/>
          </w:rPr>
          <w:t>2.2</w:t>
        </w:r>
        <w:r w:rsidRPr="00A43E62">
          <w:rPr>
            <w:rFonts w:eastAsiaTheme="minorEastAsia"/>
            <w:b w:val="0"/>
            <w:smallCaps w:val="0"/>
            <w:lang w:eastAsia="es-CO"/>
          </w:rPr>
          <w:tab/>
        </w:r>
        <w:r w:rsidRPr="00A43E62">
          <w:rPr>
            <w:rStyle w:val="Hipervnculo"/>
          </w:rPr>
          <w:t>ÁREA DE INFLUENCIA DIRECTA E INDIRECTA</w:t>
        </w:r>
        <w:r w:rsidRPr="00A43E62">
          <w:rPr>
            <w:webHidden/>
          </w:rPr>
          <w:tab/>
        </w:r>
        <w:r w:rsidRPr="00A43E62">
          <w:rPr>
            <w:webHidden/>
          </w:rPr>
          <w:fldChar w:fldCharType="begin"/>
        </w:r>
        <w:r w:rsidRPr="00A43E62">
          <w:rPr>
            <w:webHidden/>
          </w:rPr>
          <w:instrText xml:space="preserve"> PAGEREF _Toc57737064 \h </w:instrText>
        </w:r>
        <w:r w:rsidRPr="00A43E62">
          <w:rPr>
            <w:webHidden/>
          </w:rPr>
        </w:r>
        <w:r w:rsidRPr="00A43E62">
          <w:rPr>
            <w:webHidden/>
          </w:rPr>
          <w:fldChar w:fldCharType="separate"/>
        </w:r>
        <w:r w:rsidRPr="00A43E62">
          <w:rPr>
            <w:webHidden/>
          </w:rPr>
          <w:t>2-6</w:t>
        </w:r>
        <w:r w:rsidRPr="00A43E62">
          <w:rPr>
            <w:webHidden/>
          </w:rPr>
          <w:fldChar w:fldCharType="end"/>
        </w:r>
      </w:hyperlink>
    </w:p>
    <w:p w14:paraId="2B656529" w14:textId="59D0E97D"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65" w:history="1">
        <w:r w:rsidRPr="00A43E62">
          <w:rPr>
            <w:rStyle w:val="Hipervnculo"/>
            <w:rFonts w:ascii="Arial" w:hAnsi="Arial" w:cs="Arial"/>
            <w:noProof/>
          </w:rPr>
          <w:t>2.2.1</w:t>
        </w:r>
        <w:r w:rsidRPr="00A43E62">
          <w:rPr>
            <w:rFonts w:ascii="Arial" w:eastAsiaTheme="minorEastAsia" w:hAnsi="Arial" w:cs="Arial"/>
            <w:i w:val="0"/>
            <w:iCs w:val="0"/>
            <w:noProof/>
            <w:lang w:eastAsia="es-CO"/>
          </w:rPr>
          <w:tab/>
        </w:r>
        <w:r w:rsidRPr="00A43E62">
          <w:rPr>
            <w:rStyle w:val="Hipervnculo"/>
            <w:rFonts w:ascii="Arial" w:hAnsi="Arial" w:cs="Arial"/>
            <w:noProof/>
          </w:rPr>
          <w:t>Introducción</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_Toc57737065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2-6</w:t>
        </w:r>
        <w:r w:rsidRPr="00A43E62">
          <w:rPr>
            <w:rFonts w:ascii="Arial" w:hAnsi="Arial" w:cs="Arial"/>
            <w:noProof/>
            <w:webHidden/>
          </w:rPr>
          <w:fldChar w:fldCharType="end"/>
        </w:r>
      </w:hyperlink>
    </w:p>
    <w:p w14:paraId="6BE6AA90" w14:textId="7419FBBB"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66" w:history="1">
        <w:r w:rsidRPr="00A43E62">
          <w:rPr>
            <w:rStyle w:val="Hipervnculo"/>
            <w:rFonts w:ascii="Arial" w:hAnsi="Arial" w:cs="Arial"/>
            <w:noProof/>
          </w:rPr>
          <w:t>2.2.2</w:t>
        </w:r>
        <w:r w:rsidRPr="00A43E62">
          <w:rPr>
            <w:rFonts w:ascii="Arial" w:eastAsiaTheme="minorEastAsia" w:hAnsi="Arial" w:cs="Arial"/>
            <w:i w:val="0"/>
            <w:iCs w:val="0"/>
            <w:noProof/>
            <w:lang w:eastAsia="es-CO"/>
          </w:rPr>
          <w:tab/>
        </w:r>
        <w:r w:rsidRPr="00A43E62">
          <w:rPr>
            <w:rStyle w:val="Hipervnculo"/>
            <w:rFonts w:ascii="Arial" w:hAnsi="Arial" w:cs="Arial"/>
            <w:noProof/>
          </w:rPr>
          <w:t>Áreas de Influencia Directa e Indirecta</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_Toc57737066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2-6</w:t>
        </w:r>
        <w:r w:rsidRPr="00A43E62">
          <w:rPr>
            <w:rFonts w:ascii="Arial" w:hAnsi="Arial" w:cs="Arial"/>
            <w:noProof/>
            <w:webHidden/>
          </w:rPr>
          <w:fldChar w:fldCharType="end"/>
        </w:r>
      </w:hyperlink>
    </w:p>
    <w:p w14:paraId="0B2A39E5" w14:textId="40A574E5" w:rsidR="00A43E62" w:rsidRPr="00A43E62" w:rsidRDefault="00A43E62">
      <w:pPr>
        <w:pStyle w:val="TDC2"/>
        <w:rPr>
          <w:rFonts w:eastAsiaTheme="minorEastAsia"/>
          <w:b w:val="0"/>
          <w:smallCaps w:val="0"/>
          <w:lang w:eastAsia="es-CO"/>
        </w:rPr>
      </w:pPr>
      <w:hyperlink w:anchor="_Toc57737067" w:history="1">
        <w:r w:rsidRPr="00A43E62">
          <w:rPr>
            <w:rStyle w:val="Hipervnculo"/>
          </w:rPr>
          <w:t>2.3</w:t>
        </w:r>
        <w:r w:rsidRPr="00A43E62">
          <w:rPr>
            <w:rFonts w:eastAsiaTheme="minorEastAsia"/>
            <w:b w:val="0"/>
            <w:smallCaps w:val="0"/>
            <w:lang w:eastAsia="es-CO"/>
          </w:rPr>
          <w:tab/>
        </w:r>
        <w:r w:rsidRPr="00A43E62">
          <w:rPr>
            <w:rStyle w:val="Hipervnculo"/>
          </w:rPr>
          <w:t>DESCRIPCIÓN DEL PROYECTO</w:t>
        </w:r>
        <w:r w:rsidRPr="00A43E62">
          <w:rPr>
            <w:webHidden/>
          </w:rPr>
          <w:tab/>
        </w:r>
        <w:r w:rsidRPr="00A43E62">
          <w:rPr>
            <w:webHidden/>
          </w:rPr>
          <w:fldChar w:fldCharType="begin"/>
        </w:r>
        <w:r w:rsidRPr="00A43E62">
          <w:rPr>
            <w:webHidden/>
          </w:rPr>
          <w:instrText xml:space="preserve"> PAGEREF _Toc57737067 \h </w:instrText>
        </w:r>
        <w:r w:rsidRPr="00A43E62">
          <w:rPr>
            <w:webHidden/>
          </w:rPr>
        </w:r>
        <w:r w:rsidRPr="00A43E62">
          <w:rPr>
            <w:webHidden/>
          </w:rPr>
          <w:fldChar w:fldCharType="separate"/>
        </w:r>
        <w:r w:rsidRPr="00A43E62">
          <w:rPr>
            <w:webHidden/>
          </w:rPr>
          <w:t>2-8</w:t>
        </w:r>
        <w:r w:rsidRPr="00A43E62">
          <w:rPr>
            <w:webHidden/>
          </w:rPr>
          <w:fldChar w:fldCharType="end"/>
        </w:r>
      </w:hyperlink>
    </w:p>
    <w:p w14:paraId="6DFBC91A" w14:textId="12C25B92"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68" w:history="1">
        <w:r w:rsidRPr="00A43E62">
          <w:rPr>
            <w:rStyle w:val="Hipervnculo"/>
            <w:rFonts w:ascii="Arial" w:hAnsi="Arial" w:cs="Arial"/>
            <w:noProof/>
          </w:rPr>
          <w:t>2.3.1</w:t>
        </w:r>
        <w:r w:rsidRPr="00A43E62">
          <w:rPr>
            <w:rFonts w:ascii="Arial" w:eastAsiaTheme="minorEastAsia" w:hAnsi="Arial" w:cs="Arial"/>
            <w:i w:val="0"/>
            <w:iCs w:val="0"/>
            <w:noProof/>
            <w:lang w:eastAsia="es-CO"/>
          </w:rPr>
          <w:tab/>
        </w:r>
        <w:r w:rsidRPr="00A43E62">
          <w:rPr>
            <w:rStyle w:val="Hipervnculo"/>
            <w:rFonts w:ascii="Arial" w:hAnsi="Arial" w:cs="Arial"/>
            <w:noProof/>
          </w:rPr>
          <w:t>Descripción Etapa de Plantación.</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_Toc57737068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2-8</w:t>
        </w:r>
        <w:r w:rsidRPr="00A43E62">
          <w:rPr>
            <w:rFonts w:ascii="Arial" w:hAnsi="Arial" w:cs="Arial"/>
            <w:noProof/>
            <w:webHidden/>
          </w:rPr>
          <w:fldChar w:fldCharType="end"/>
        </w:r>
      </w:hyperlink>
    </w:p>
    <w:p w14:paraId="6F5ECC26" w14:textId="43DED08B" w:rsidR="00A43E62" w:rsidRPr="00A43E62" w:rsidRDefault="00A43E62">
      <w:pPr>
        <w:pStyle w:val="TDC2"/>
        <w:rPr>
          <w:rFonts w:eastAsiaTheme="minorEastAsia"/>
          <w:b w:val="0"/>
          <w:smallCaps w:val="0"/>
          <w:lang w:eastAsia="es-CO"/>
        </w:rPr>
      </w:pPr>
      <w:hyperlink w:anchor="_Toc57737069" w:history="1">
        <w:r w:rsidRPr="00A43E62">
          <w:rPr>
            <w:rStyle w:val="Hipervnculo"/>
          </w:rPr>
          <w:t>2.4</w:t>
        </w:r>
        <w:r w:rsidRPr="00A43E62">
          <w:rPr>
            <w:rFonts w:eastAsiaTheme="minorEastAsia"/>
            <w:b w:val="0"/>
            <w:smallCaps w:val="0"/>
            <w:lang w:eastAsia="es-CO"/>
          </w:rPr>
          <w:tab/>
        </w:r>
        <w:r w:rsidRPr="00A43E62">
          <w:rPr>
            <w:rStyle w:val="Hipervnculo"/>
          </w:rPr>
          <w:t>METODOLOGÍA GENERAL</w:t>
        </w:r>
        <w:r w:rsidRPr="00A43E62">
          <w:rPr>
            <w:webHidden/>
          </w:rPr>
          <w:tab/>
        </w:r>
        <w:r w:rsidRPr="00A43E62">
          <w:rPr>
            <w:webHidden/>
          </w:rPr>
          <w:fldChar w:fldCharType="begin"/>
        </w:r>
        <w:r w:rsidRPr="00A43E62">
          <w:rPr>
            <w:webHidden/>
          </w:rPr>
          <w:instrText xml:space="preserve"> PAGEREF _Toc57737069 \h </w:instrText>
        </w:r>
        <w:r w:rsidRPr="00A43E62">
          <w:rPr>
            <w:webHidden/>
          </w:rPr>
        </w:r>
        <w:r w:rsidRPr="00A43E62">
          <w:rPr>
            <w:webHidden/>
          </w:rPr>
          <w:fldChar w:fldCharType="separate"/>
        </w:r>
        <w:r w:rsidRPr="00A43E62">
          <w:rPr>
            <w:webHidden/>
          </w:rPr>
          <w:t>2-36</w:t>
        </w:r>
        <w:r w:rsidRPr="00A43E62">
          <w:rPr>
            <w:webHidden/>
          </w:rPr>
          <w:fldChar w:fldCharType="end"/>
        </w:r>
      </w:hyperlink>
    </w:p>
    <w:p w14:paraId="22CAC89D" w14:textId="007D1245"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70" w:history="1">
        <w:r w:rsidRPr="00A43E62">
          <w:rPr>
            <w:rStyle w:val="Hipervnculo"/>
            <w:rFonts w:ascii="Arial" w:hAnsi="Arial" w:cs="Arial"/>
            <w:noProof/>
          </w:rPr>
          <w:t>2.4.1</w:t>
        </w:r>
        <w:r w:rsidRPr="00A43E62">
          <w:rPr>
            <w:rFonts w:ascii="Arial" w:eastAsiaTheme="minorEastAsia" w:hAnsi="Arial" w:cs="Arial"/>
            <w:i w:val="0"/>
            <w:iCs w:val="0"/>
            <w:noProof/>
            <w:lang w:eastAsia="es-CO"/>
          </w:rPr>
          <w:tab/>
        </w:r>
        <w:r w:rsidRPr="00A43E62">
          <w:rPr>
            <w:rStyle w:val="Hipervnculo"/>
            <w:rFonts w:ascii="Arial" w:hAnsi="Arial" w:cs="Arial"/>
            <w:noProof/>
          </w:rPr>
          <w:t>Fase de Campo</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_Toc57737070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2-36</w:t>
        </w:r>
        <w:r w:rsidRPr="00A43E62">
          <w:rPr>
            <w:rFonts w:ascii="Arial" w:hAnsi="Arial" w:cs="Arial"/>
            <w:noProof/>
            <w:webHidden/>
          </w:rPr>
          <w:fldChar w:fldCharType="end"/>
        </w:r>
      </w:hyperlink>
    </w:p>
    <w:p w14:paraId="587EFDC9" w14:textId="4ABC6B3D"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71" w:history="1">
        <w:r w:rsidRPr="00A43E62">
          <w:rPr>
            <w:rStyle w:val="Hipervnculo"/>
            <w:rFonts w:ascii="Arial" w:hAnsi="Arial" w:cs="Arial"/>
            <w:noProof/>
          </w:rPr>
          <w:t>2.4.2</w:t>
        </w:r>
        <w:r w:rsidRPr="00A43E62">
          <w:rPr>
            <w:rFonts w:ascii="Arial" w:eastAsiaTheme="minorEastAsia" w:hAnsi="Arial" w:cs="Arial"/>
            <w:i w:val="0"/>
            <w:iCs w:val="0"/>
            <w:noProof/>
            <w:lang w:eastAsia="es-CO"/>
          </w:rPr>
          <w:tab/>
        </w:r>
        <w:r w:rsidRPr="00A43E62">
          <w:rPr>
            <w:rStyle w:val="Hipervnculo"/>
            <w:rFonts w:ascii="Arial" w:hAnsi="Arial" w:cs="Arial"/>
            <w:noProof/>
          </w:rPr>
          <w:t>Fase de Interpretación de Resultados</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_Toc57737071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2-36</w:t>
        </w:r>
        <w:r w:rsidRPr="00A43E62">
          <w:rPr>
            <w:rFonts w:ascii="Arial" w:hAnsi="Arial" w:cs="Arial"/>
            <w:noProof/>
            <w:webHidden/>
          </w:rPr>
          <w:fldChar w:fldCharType="end"/>
        </w:r>
      </w:hyperlink>
    </w:p>
    <w:p w14:paraId="1ADADE31" w14:textId="6FC575E8"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72" w:history="1">
        <w:r w:rsidRPr="00A43E62">
          <w:rPr>
            <w:rStyle w:val="Hipervnculo"/>
            <w:rFonts w:ascii="Arial" w:hAnsi="Arial" w:cs="Arial"/>
            <w:noProof/>
          </w:rPr>
          <w:t>2.4.3</w:t>
        </w:r>
        <w:r w:rsidRPr="00A43E62">
          <w:rPr>
            <w:rFonts w:ascii="Arial" w:eastAsiaTheme="minorEastAsia" w:hAnsi="Arial" w:cs="Arial"/>
            <w:i w:val="0"/>
            <w:iCs w:val="0"/>
            <w:noProof/>
            <w:lang w:eastAsia="es-CO"/>
          </w:rPr>
          <w:tab/>
        </w:r>
        <w:r w:rsidRPr="00A43E62">
          <w:rPr>
            <w:rStyle w:val="Hipervnculo"/>
            <w:rFonts w:ascii="Arial" w:hAnsi="Arial" w:cs="Arial"/>
            <w:noProof/>
          </w:rPr>
          <w:t>Fase producción del Plan de Manejo Ambiental (PMA) y Seguimiento y Monitoreo (SMO).</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_Toc57737072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2-36</w:t>
        </w:r>
        <w:r w:rsidRPr="00A43E62">
          <w:rPr>
            <w:rFonts w:ascii="Arial" w:hAnsi="Arial" w:cs="Arial"/>
            <w:noProof/>
            <w:webHidden/>
          </w:rPr>
          <w:fldChar w:fldCharType="end"/>
        </w:r>
      </w:hyperlink>
    </w:p>
    <w:p w14:paraId="598AACEE" w14:textId="1268FBE8" w:rsidR="00A43E62" w:rsidRPr="00A43E62" w:rsidRDefault="00A43E62">
      <w:pPr>
        <w:pStyle w:val="TDC2"/>
        <w:rPr>
          <w:rFonts w:eastAsiaTheme="minorEastAsia"/>
          <w:b w:val="0"/>
          <w:smallCaps w:val="0"/>
          <w:lang w:eastAsia="es-CO"/>
        </w:rPr>
      </w:pPr>
      <w:hyperlink w:anchor="_Toc57737073" w:history="1">
        <w:r w:rsidRPr="00A43E62">
          <w:rPr>
            <w:rStyle w:val="Hipervnculo"/>
          </w:rPr>
          <w:t>2.5</w:t>
        </w:r>
        <w:r w:rsidRPr="00A43E62">
          <w:rPr>
            <w:rFonts w:eastAsiaTheme="minorEastAsia"/>
            <w:b w:val="0"/>
            <w:smallCaps w:val="0"/>
            <w:lang w:eastAsia="es-CO"/>
          </w:rPr>
          <w:tab/>
        </w:r>
        <w:r w:rsidRPr="00A43E62">
          <w:rPr>
            <w:rStyle w:val="Hipervnculo"/>
          </w:rPr>
          <w:t>METODOLOGIA DE CARACTERIZACIÓN.</w:t>
        </w:r>
        <w:r w:rsidRPr="00A43E62">
          <w:rPr>
            <w:webHidden/>
          </w:rPr>
          <w:tab/>
        </w:r>
        <w:r w:rsidRPr="00A43E62">
          <w:rPr>
            <w:webHidden/>
          </w:rPr>
          <w:fldChar w:fldCharType="begin"/>
        </w:r>
        <w:r w:rsidRPr="00A43E62">
          <w:rPr>
            <w:webHidden/>
          </w:rPr>
          <w:instrText xml:space="preserve"> PAGEREF _Toc57737073 \h </w:instrText>
        </w:r>
        <w:r w:rsidRPr="00A43E62">
          <w:rPr>
            <w:webHidden/>
          </w:rPr>
        </w:r>
        <w:r w:rsidRPr="00A43E62">
          <w:rPr>
            <w:webHidden/>
          </w:rPr>
          <w:fldChar w:fldCharType="separate"/>
        </w:r>
        <w:r w:rsidRPr="00A43E62">
          <w:rPr>
            <w:webHidden/>
          </w:rPr>
          <w:t>2-36</w:t>
        </w:r>
        <w:r w:rsidRPr="00A43E62">
          <w:rPr>
            <w:webHidden/>
          </w:rPr>
          <w:fldChar w:fldCharType="end"/>
        </w:r>
      </w:hyperlink>
    </w:p>
    <w:p w14:paraId="381909F7" w14:textId="7CB4EFBE"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74" w:history="1">
        <w:r w:rsidRPr="00A43E62">
          <w:rPr>
            <w:rStyle w:val="Hipervnculo"/>
            <w:rFonts w:ascii="Arial" w:hAnsi="Arial" w:cs="Arial"/>
            <w:noProof/>
          </w:rPr>
          <w:t>2.5.1</w:t>
        </w:r>
        <w:r w:rsidRPr="00A43E62">
          <w:rPr>
            <w:rFonts w:ascii="Arial" w:eastAsiaTheme="minorEastAsia" w:hAnsi="Arial" w:cs="Arial"/>
            <w:i w:val="0"/>
            <w:iCs w:val="0"/>
            <w:noProof/>
            <w:lang w:eastAsia="es-CO"/>
          </w:rPr>
          <w:tab/>
        </w:r>
        <w:r w:rsidRPr="00A43E62">
          <w:rPr>
            <w:rStyle w:val="Hipervnculo"/>
            <w:rFonts w:ascii="Arial" w:hAnsi="Arial" w:cs="Arial"/>
            <w:noProof/>
          </w:rPr>
          <w:t>Componente Abiótico</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_Toc57737074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2-36</w:t>
        </w:r>
        <w:r w:rsidRPr="00A43E62">
          <w:rPr>
            <w:rFonts w:ascii="Arial" w:hAnsi="Arial" w:cs="Arial"/>
            <w:noProof/>
            <w:webHidden/>
          </w:rPr>
          <w:fldChar w:fldCharType="end"/>
        </w:r>
      </w:hyperlink>
    </w:p>
    <w:p w14:paraId="33A02AF6" w14:textId="147C5922" w:rsidR="00A43E62" w:rsidRPr="00A43E62" w:rsidRDefault="00A43E62">
      <w:pPr>
        <w:pStyle w:val="TDC4"/>
        <w:tabs>
          <w:tab w:val="left" w:pos="1400"/>
          <w:tab w:val="right" w:leader="dot" w:pos="9394"/>
        </w:tabs>
        <w:rPr>
          <w:rFonts w:ascii="Arial" w:eastAsiaTheme="minorEastAsia" w:hAnsi="Arial" w:cs="Arial"/>
          <w:noProof/>
          <w:sz w:val="20"/>
          <w:szCs w:val="20"/>
          <w:lang w:eastAsia="es-CO"/>
        </w:rPr>
      </w:pPr>
      <w:hyperlink w:anchor="_Toc57737075" w:history="1">
        <w:r w:rsidRPr="00A43E62">
          <w:rPr>
            <w:rStyle w:val="Hipervnculo"/>
            <w:rFonts w:ascii="Arial" w:hAnsi="Arial" w:cs="Arial"/>
            <w:noProof/>
            <w:sz w:val="20"/>
            <w:szCs w:val="20"/>
          </w:rPr>
          <w:t>2.5.1.1</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Caracterización Pre-Campo</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_Toc57737075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2-37</w:t>
        </w:r>
        <w:r w:rsidRPr="00A43E62">
          <w:rPr>
            <w:rFonts w:ascii="Arial" w:hAnsi="Arial" w:cs="Arial"/>
            <w:noProof/>
            <w:webHidden/>
            <w:sz w:val="20"/>
            <w:szCs w:val="20"/>
          </w:rPr>
          <w:fldChar w:fldCharType="end"/>
        </w:r>
      </w:hyperlink>
    </w:p>
    <w:p w14:paraId="229CFE3B" w14:textId="32BA347C" w:rsidR="00A43E62" w:rsidRPr="00A43E62" w:rsidRDefault="00A43E62">
      <w:pPr>
        <w:pStyle w:val="TDC4"/>
        <w:tabs>
          <w:tab w:val="left" w:pos="1400"/>
          <w:tab w:val="right" w:leader="dot" w:pos="9394"/>
        </w:tabs>
        <w:rPr>
          <w:rFonts w:ascii="Arial" w:eastAsiaTheme="minorEastAsia" w:hAnsi="Arial" w:cs="Arial"/>
          <w:noProof/>
          <w:sz w:val="20"/>
          <w:szCs w:val="20"/>
          <w:lang w:eastAsia="es-CO"/>
        </w:rPr>
      </w:pPr>
      <w:hyperlink w:anchor="_Toc57737076" w:history="1">
        <w:r w:rsidRPr="00A43E62">
          <w:rPr>
            <w:rStyle w:val="Hipervnculo"/>
            <w:rFonts w:ascii="Arial" w:hAnsi="Arial" w:cs="Arial"/>
            <w:noProof/>
            <w:sz w:val="20"/>
            <w:szCs w:val="20"/>
          </w:rPr>
          <w:t>2.5.1.2</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Caracterización en Campo</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_Toc57737076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2-37</w:t>
        </w:r>
        <w:r w:rsidRPr="00A43E62">
          <w:rPr>
            <w:rFonts w:ascii="Arial" w:hAnsi="Arial" w:cs="Arial"/>
            <w:noProof/>
            <w:webHidden/>
            <w:sz w:val="20"/>
            <w:szCs w:val="20"/>
          </w:rPr>
          <w:fldChar w:fldCharType="end"/>
        </w:r>
      </w:hyperlink>
    </w:p>
    <w:p w14:paraId="7BD1CF42" w14:textId="4901B7BA"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77" w:history="1">
        <w:r w:rsidRPr="00A43E62">
          <w:rPr>
            <w:rStyle w:val="Hipervnculo"/>
            <w:rFonts w:ascii="Arial" w:hAnsi="Arial" w:cs="Arial"/>
            <w:noProof/>
          </w:rPr>
          <w:t>2.5.2</w:t>
        </w:r>
        <w:r w:rsidRPr="00A43E62">
          <w:rPr>
            <w:rFonts w:ascii="Arial" w:eastAsiaTheme="minorEastAsia" w:hAnsi="Arial" w:cs="Arial"/>
            <w:i w:val="0"/>
            <w:iCs w:val="0"/>
            <w:noProof/>
            <w:lang w:eastAsia="es-CO"/>
          </w:rPr>
          <w:tab/>
        </w:r>
        <w:r w:rsidRPr="00A43E62">
          <w:rPr>
            <w:rStyle w:val="Hipervnculo"/>
            <w:rFonts w:ascii="Arial" w:hAnsi="Arial" w:cs="Arial"/>
            <w:noProof/>
          </w:rPr>
          <w:t>Componente Biótico</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_Toc57737077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2-37</w:t>
        </w:r>
        <w:r w:rsidRPr="00A43E62">
          <w:rPr>
            <w:rFonts w:ascii="Arial" w:hAnsi="Arial" w:cs="Arial"/>
            <w:noProof/>
            <w:webHidden/>
          </w:rPr>
          <w:fldChar w:fldCharType="end"/>
        </w:r>
      </w:hyperlink>
    </w:p>
    <w:p w14:paraId="3B090F2A" w14:textId="17434A78" w:rsidR="00A43E62" w:rsidRPr="00A43E62" w:rsidRDefault="00A43E62">
      <w:pPr>
        <w:pStyle w:val="TDC4"/>
        <w:tabs>
          <w:tab w:val="left" w:pos="1400"/>
          <w:tab w:val="right" w:leader="dot" w:pos="9394"/>
        </w:tabs>
        <w:rPr>
          <w:rFonts w:ascii="Arial" w:eastAsiaTheme="minorEastAsia" w:hAnsi="Arial" w:cs="Arial"/>
          <w:noProof/>
          <w:sz w:val="20"/>
          <w:szCs w:val="20"/>
          <w:lang w:eastAsia="es-CO"/>
        </w:rPr>
      </w:pPr>
      <w:hyperlink w:anchor="_Toc57737078" w:history="1">
        <w:r w:rsidRPr="00A43E62">
          <w:rPr>
            <w:rStyle w:val="Hipervnculo"/>
            <w:rFonts w:ascii="Arial" w:hAnsi="Arial" w:cs="Arial"/>
            <w:noProof/>
            <w:sz w:val="20"/>
            <w:szCs w:val="20"/>
          </w:rPr>
          <w:t>2.5.2.1</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Fauna</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_Toc57737078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2-37</w:t>
        </w:r>
        <w:r w:rsidRPr="00A43E62">
          <w:rPr>
            <w:rFonts w:ascii="Arial" w:hAnsi="Arial" w:cs="Arial"/>
            <w:noProof/>
            <w:webHidden/>
            <w:sz w:val="20"/>
            <w:szCs w:val="20"/>
          </w:rPr>
          <w:fldChar w:fldCharType="end"/>
        </w:r>
      </w:hyperlink>
    </w:p>
    <w:p w14:paraId="65977F38" w14:textId="7056833D"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79" w:history="1">
        <w:r w:rsidRPr="00A43E62">
          <w:rPr>
            <w:rStyle w:val="Hipervnculo"/>
            <w:rFonts w:ascii="Arial" w:hAnsi="Arial" w:cs="Arial"/>
            <w:noProof/>
            <w:sz w:val="20"/>
            <w:szCs w:val="20"/>
          </w:rPr>
          <w:t>2.5.2.1.1</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Fase de Campo</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_Toc57737079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2-37</w:t>
        </w:r>
        <w:r w:rsidRPr="00A43E62">
          <w:rPr>
            <w:rFonts w:ascii="Arial" w:hAnsi="Arial" w:cs="Arial"/>
            <w:noProof/>
            <w:webHidden/>
            <w:sz w:val="20"/>
            <w:szCs w:val="20"/>
          </w:rPr>
          <w:fldChar w:fldCharType="end"/>
        </w:r>
      </w:hyperlink>
    </w:p>
    <w:p w14:paraId="7FF873B0" w14:textId="3E9BD626" w:rsidR="00A43E62" w:rsidRPr="00A43E62" w:rsidRDefault="00A43E62">
      <w:pPr>
        <w:pStyle w:val="TDC3"/>
        <w:tabs>
          <w:tab w:val="left" w:pos="1200"/>
          <w:tab w:val="right" w:leader="dot" w:pos="9394"/>
        </w:tabs>
        <w:rPr>
          <w:rFonts w:ascii="Arial" w:eastAsiaTheme="minorEastAsia" w:hAnsi="Arial" w:cs="Arial"/>
          <w:i w:val="0"/>
          <w:iCs w:val="0"/>
          <w:noProof/>
          <w:lang w:eastAsia="es-CO"/>
        </w:rPr>
      </w:pPr>
      <w:hyperlink w:anchor="_Toc57737080" w:history="1">
        <w:r w:rsidRPr="00A43E62">
          <w:rPr>
            <w:rStyle w:val="Hipervnculo"/>
            <w:rFonts w:ascii="Arial" w:hAnsi="Arial" w:cs="Arial"/>
            <w:noProof/>
          </w:rPr>
          <w:t>2.5.3</w:t>
        </w:r>
        <w:r w:rsidRPr="00A43E62">
          <w:rPr>
            <w:rFonts w:ascii="Arial" w:eastAsiaTheme="minorEastAsia" w:hAnsi="Arial" w:cs="Arial"/>
            <w:i w:val="0"/>
            <w:iCs w:val="0"/>
            <w:noProof/>
            <w:lang w:eastAsia="es-CO"/>
          </w:rPr>
          <w:tab/>
        </w:r>
        <w:r w:rsidRPr="00A43E62">
          <w:rPr>
            <w:rStyle w:val="Hipervnculo"/>
            <w:rFonts w:ascii="Arial" w:hAnsi="Arial" w:cs="Arial"/>
            <w:noProof/>
          </w:rPr>
          <w:t>Componente Socioeconómico</w:t>
        </w:r>
        <w:r w:rsidRPr="00A43E62">
          <w:rPr>
            <w:rFonts w:ascii="Arial" w:hAnsi="Arial" w:cs="Arial"/>
            <w:noProof/>
            <w:webHidden/>
          </w:rPr>
          <w:tab/>
        </w:r>
        <w:r w:rsidRPr="00A43E62">
          <w:rPr>
            <w:rFonts w:ascii="Arial" w:hAnsi="Arial" w:cs="Arial"/>
            <w:noProof/>
            <w:webHidden/>
          </w:rPr>
          <w:fldChar w:fldCharType="begin"/>
        </w:r>
        <w:r w:rsidRPr="00A43E62">
          <w:rPr>
            <w:rFonts w:ascii="Arial" w:hAnsi="Arial" w:cs="Arial"/>
            <w:noProof/>
            <w:webHidden/>
          </w:rPr>
          <w:instrText xml:space="preserve"> PAGEREF _Toc57737080 \h </w:instrText>
        </w:r>
        <w:r w:rsidRPr="00A43E62">
          <w:rPr>
            <w:rFonts w:ascii="Arial" w:hAnsi="Arial" w:cs="Arial"/>
            <w:noProof/>
            <w:webHidden/>
          </w:rPr>
        </w:r>
        <w:r w:rsidRPr="00A43E62">
          <w:rPr>
            <w:rFonts w:ascii="Arial" w:hAnsi="Arial" w:cs="Arial"/>
            <w:noProof/>
            <w:webHidden/>
          </w:rPr>
          <w:fldChar w:fldCharType="separate"/>
        </w:r>
        <w:r w:rsidRPr="00A43E62">
          <w:rPr>
            <w:rFonts w:ascii="Arial" w:hAnsi="Arial" w:cs="Arial"/>
            <w:noProof/>
            <w:webHidden/>
          </w:rPr>
          <w:t>2-40</w:t>
        </w:r>
        <w:r w:rsidRPr="00A43E62">
          <w:rPr>
            <w:rFonts w:ascii="Arial" w:hAnsi="Arial" w:cs="Arial"/>
            <w:noProof/>
            <w:webHidden/>
          </w:rPr>
          <w:fldChar w:fldCharType="end"/>
        </w:r>
      </w:hyperlink>
    </w:p>
    <w:p w14:paraId="797B19CD" w14:textId="3E95C616" w:rsidR="00A43E62" w:rsidRPr="00A43E62" w:rsidRDefault="00A43E62">
      <w:pPr>
        <w:pStyle w:val="TDC4"/>
        <w:tabs>
          <w:tab w:val="left" w:pos="1400"/>
          <w:tab w:val="right" w:leader="dot" w:pos="9394"/>
        </w:tabs>
        <w:rPr>
          <w:rFonts w:ascii="Arial" w:eastAsiaTheme="minorEastAsia" w:hAnsi="Arial" w:cs="Arial"/>
          <w:noProof/>
          <w:sz w:val="20"/>
          <w:szCs w:val="20"/>
          <w:lang w:eastAsia="es-CO"/>
        </w:rPr>
      </w:pPr>
      <w:hyperlink w:anchor="_Toc57737081" w:history="1">
        <w:r w:rsidRPr="00A43E62">
          <w:rPr>
            <w:rStyle w:val="Hipervnculo"/>
            <w:rFonts w:ascii="Arial" w:hAnsi="Arial" w:cs="Arial"/>
            <w:noProof/>
            <w:sz w:val="20"/>
            <w:szCs w:val="20"/>
          </w:rPr>
          <w:t>2.5.3.1</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Identificación y análisis de partes interesadas</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_Toc57737081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2-40</w:t>
        </w:r>
        <w:r w:rsidRPr="00A43E62">
          <w:rPr>
            <w:rFonts w:ascii="Arial" w:hAnsi="Arial" w:cs="Arial"/>
            <w:noProof/>
            <w:webHidden/>
            <w:sz w:val="20"/>
            <w:szCs w:val="20"/>
          </w:rPr>
          <w:fldChar w:fldCharType="end"/>
        </w:r>
      </w:hyperlink>
    </w:p>
    <w:p w14:paraId="0299B8D9" w14:textId="23F57BA2" w:rsidR="00A43E62" w:rsidRPr="00A43E62" w:rsidRDefault="00A43E62">
      <w:pPr>
        <w:pStyle w:val="TDC4"/>
        <w:tabs>
          <w:tab w:val="left" w:pos="1400"/>
          <w:tab w:val="right" w:leader="dot" w:pos="9394"/>
        </w:tabs>
        <w:rPr>
          <w:rFonts w:ascii="Arial" w:eastAsiaTheme="minorEastAsia" w:hAnsi="Arial" w:cs="Arial"/>
          <w:noProof/>
          <w:sz w:val="20"/>
          <w:szCs w:val="20"/>
          <w:lang w:eastAsia="es-CO"/>
        </w:rPr>
      </w:pPr>
      <w:hyperlink w:anchor="_Toc57737082" w:history="1">
        <w:r w:rsidRPr="00A43E62">
          <w:rPr>
            <w:rStyle w:val="Hipervnculo"/>
            <w:rFonts w:ascii="Arial" w:hAnsi="Arial" w:cs="Arial"/>
            <w:noProof/>
            <w:sz w:val="20"/>
            <w:szCs w:val="20"/>
          </w:rPr>
          <w:t>2.5.3.2</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Herramientas metodológicas</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_Toc57737082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2-42</w:t>
        </w:r>
        <w:r w:rsidRPr="00A43E62">
          <w:rPr>
            <w:rFonts w:ascii="Arial" w:hAnsi="Arial" w:cs="Arial"/>
            <w:noProof/>
            <w:webHidden/>
            <w:sz w:val="20"/>
            <w:szCs w:val="20"/>
          </w:rPr>
          <w:fldChar w:fldCharType="end"/>
        </w:r>
      </w:hyperlink>
    </w:p>
    <w:p w14:paraId="5E551B8C" w14:textId="068FEAD9" w:rsidR="00A43E62" w:rsidRPr="00A43E62" w:rsidRDefault="00A43E62">
      <w:pPr>
        <w:pStyle w:val="TDC4"/>
        <w:tabs>
          <w:tab w:val="left" w:pos="1400"/>
          <w:tab w:val="right" w:leader="dot" w:pos="9394"/>
        </w:tabs>
        <w:rPr>
          <w:rFonts w:ascii="Arial" w:eastAsiaTheme="minorEastAsia" w:hAnsi="Arial" w:cs="Arial"/>
          <w:noProof/>
          <w:sz w:val="20"/>
          <w:szCs w:val="20"/>
          <w:lang w:eastAsia="es-CO"/>
        </w:rPr>
      </w:pPr>
      <w:hyperlink w:anchor="_Toc57737083" w:history="1">
        <w:r w:rsidRPr="00A43E62">
          <w:rPr>
            <w:rStyle w:val="Hipervnculo"/>
            <w:rFonts w:ascii="Arial" w:hAnsi="Arial" w:cs="Arial"/>
            <w:noProof/>
            <w:sz w:val="20"/>
            <w:szCs w:val="20"/>
          </w:rPr>
          <w:t>2.5.3.3</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Fase campo Social.</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_Toc57737083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2-43</w:t>
        </w:r>
        <w:r w:rsidRPr="00A43E62">
          <w:rPr>
            <w:rFonts w:ascii="Arial" w:hAnsi="Arial" w:cs="Arial"/>
            <w:noProof/>
            <w:webHidden/>
            <w:sz w:val="20"/>
            <w:szCs w:val="20"/>
          </w:rPr>
          <w:fldChar w:fldCharType="end"/>
        </w:r>
      </w:hyperlink>
    </w:p>
    <w:p w14:paraId="020EA4FB" w14:textId="004D3C4B" w:rsidR="00A43E62" w:rsidRPr="00A43E62" w:rsidRDefault="00A43E62">
      <w:pPr>
        <w:pStyle w:val="TDC2"/>
        <w:rPr>
          <w:rFonts w:eastAsiaTheme="minorEastAsia"/>
          <w:b w:val="0"/>
          <w:smallCaps w:val="0"/>
          <w:lang w:eastAsia="es-CO"/>
        </w:rPr>
      </w:pPr>
      <w:hyperlink w:anchor="_Toc57737084" w:history="1">
        <w:r w:rsidRPr="00A43E62">
          <w:rPr>
            <w:rStyle w:val="Hipervnculo"/>
            <w:lang w:val="es-MX"/>
          </w:rPr>
          <w:t>2.6</w:t>
        </w:r>
        <w:r w:rsidRPr="00A43E62">
          <w:rPr>
            <w:rFonts w:eastAsiaTheme="minorEastAsia"/>
            <w:b w:val="0"/>
            <w:smallCaps w:val="0"/>
            <w:lang w:eastAsia="es-CO"/>
          </w:rPr>
          <w:tab/>
        </w:r>
        <w:r w:rsidRPr="00A43E62">
          <w:rPr>
            <w:rStyle w:val="Hipervnculo"/>
          </w:rPr>
          <w:t>METODOLOGÍA DE EVALUACIÓN EMPLEADA BIÓTICO Y ABIÓTICO</w:t>
        </w:r>
        <w:r w:rsidRPr="00A43E62">
          <w:rPr>
            <w:webHidden/>
          </w:rPr>
          <w:tab/>
        </w:r>
        <w:r w:rsidRPr="00A43E62">
          <w:rPr>
            <w:webHidden/>
          </w:rPr>
          <w:fldChar w:fldCharType="begin"/>
        </w:r>
        <w:r w:rsidRPr="00A43E62">
          <w:rPr>
            <w:webHidden/>
          </w:rPr>
          <w:instrText xml:space="preserve"> PAGEREF _Toc57737084 \h </w:instrText>
        </w:r>
        <w:r w:rsidRPr="00A43E62">
          <w:rPr>
            <w:webHidden/>
          </w:rPr>
        </w:r>
        <w:r w:rsidRPr="00A43E62">
          <w:rPr>
            <w:webHidden/>
          </w:rPr>
          <w:fldChar w:fldCharType="separate"/>
        </w:r>
        <w:r w:rsidRPr="00A43E62">
          <w:rPr>
            <w:webHidden/>
          </w:rPr>
          <w:t>2-44</w:t>
        </w:r>
        <w:r w:rsidRPr="00A43E62">
          <w:rPr>
            <w:webHidden/>
          </w:rPr>
          <w:fldChar w:fldCharType="end"/>
        </w:r>
      </w:hyperlink>
    </w:p>
    <w:p w14:paraId="06DBD082" w14:textId="3D7E58A7" w:rsidR="00A43E62" w:rsidRPr="00A43E62" w:rsidRDefault="00A43E62">
      <w:pPr>
        <w:pStyle w:val="TDC4"/>
        <w:tabs>
          <w:tab w:val="left" w:pos="1400"/>
          <w:tab w:val="right" w:leader="dot" w:pos="9394"/>
        </w:tabs>
        <w:rPr>
          <w:rFonts w:ascii="Arial" w:eastAsiaTheme="minorEastAsia" w:hAnsi="Arial" w:cs="Arial"/>
          <w:noProof/>
          <w:sz w:val="20"/>
          <w:szCs w:val="20"/>
          <w:lang w:eastAsia="es-CO"/>
        </w:rPr>
      </w:pPr>
      <w:hyperlink w:anchor="_Toc57737085" w:history="1">
        <w:r w:rsidRPr="00A43E62">
          <w:rPr>
            <w:rStyle w:val="Hipervnculo"/>
            <w:rFonts w:ascii="Arial" w:hAnsi="Arial" w:cs="Arial"/>
            <w:noProof/>
            <w:sz w:val="20"/>
            <w:szCs w:val="20"/>
          </w:rPr>
          <w:t>2.6.1.1</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Delimitación del Proyecto</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_Toc57737085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2-44</w:t>
        </w:r>
        <w:r w:rsidRPr="00A43E62">
          <w:rPr>
            <w:rFonts w:ascii="Arial" w:hAnsi="Arial" w:cs="Arial"/>
            <w:noProof/>
            <w:webHidden/>
            <w:sz w:val="20"/>
            <w:szCs w:val="20"/>
          </w:rPr>
          <w:fldChar w:fldCharType="end"/>
        </w:r>
      </w:hyperlink>
    </w:p>
    <w:p w14:paraId="39DABBDC" w14:textId="2E833F11"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86" w:history="1">
        <w:r w:rsidRPr="00A43E62">
          <w:rPr>
            <w:rStyle w:val="Hipervnculo"/>
            <w:rFonts w:ascii="Arial" w:hAnsi="Arial" w:cs="Arial"/>
            <w:noProof/>
            <w:sz w:val="20"/>
            <w:szCs w:val="20"/>
          </w:rPr>
          <w:t>2.6.1.1.1</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Pre-Campo</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_Toc57737086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2-46</w:t>
        </w:r>
        <w:r w:rsidRPr="00A43E62">
          <w:rPr>
            <w:rFonts w:ascii="Arial" w:hAnsi="Arial" w:cs="Arial"/>
            <w:noProof/>
            <w:webHidden/>
            <w:sz w:val="20"/>
            <w:szCs w:val="20"/>
          </w:rPr>
          <w:fldChar w:fldCharType="end"/>
        </w:r>
      </w:hyperlink>
    </w:p>
    <w:p w14:paraId="1765ACF9" w14:textId="057019F0"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87" w:history="1">
        <w:r w:rsidRPr="00A43E62">
          <w:rPr>
            <w:rStyle w:val="Hipervnculo"/>
            <w:rFonts w:ascii="Arial" w:hAnsi="Arial" w:cs="Arial"/>
            <w:noProof/>
            <w:sz w:val="20"/>
            <w:szCs w:val="20"/>
          </w:rPr>
          <w:t>2.6.1.1.2</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Campo</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_Toc57737087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2-46</w:t>
        </w:r>
        <w:r w:rsidRPr="00A43E62">
          <w:rPr>
            <w:rFonts w:ascii="Arial" w:hAnsi="Arial" w:cs="Arial"/>
            <w:noProof/>
            <w:webHidden/>
            <w:sz w:val="20"/>
            <w:szCs w:val="20"/>
          </w:rPr>
          <w:fldChar w:fldCharType="end"/>
        </w:r>
      </w:hyperlink>
    </w:p>
    <w:p w14:paraId="32A990A5" w14:textId="48691591"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88" w:history="1">
        <w:r w:rsidRPr="00A43E62">
          <w:rPr>
            <w:rStyle w:val="Hipervnculo"/>
            <w:rFonts w:ascii="Arial" w:hAnsi="Arial" w:cs="Arial"/>
            <w:noProof/>
            <w:sz w:val="20"/>
            <w:szCs w:val="20"/>
          </w:rPr>
          <w:t>2.6.1.1.3</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Evaluación de aspectos ambientales e impactos Ambientales</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_Toc57737088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2-46</w:t>
        </w:r>
        <w:r w:rsidRPr="00A43E62">
          <w:rPr>
            <w:rFonts w:ascii="Arial" w:hAnsi="Arial" w:cs="Arial"/>
            <w:noProof/>
            <w:webHidden/>
            <w:sz w:val="20"/>
            <w:szCs w:val="20"/>
          </w:rPr>
          <w:fldChar w:fldCharType="end"/>
        </w:r>
      </w:hyperlink>
    </w:p>
    <w:p w14:paraId="2E1EC8A8" w14:textId="32B01960"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89" w:history="1">
        <w:r w:rsidRPr="00A43E62">
          <w:rPr>
            <w:rStyle w:val="Hipervnculo"/>
            <w:rFonts w:ascii="Arial" w:hAnsi="Arial" w:cs="Arial"/>
            <w:noProof/>
            <w:sz w:val="20"/>
            <w:szCs w:val="20"/>
          </w:rPr>
          <w:t>2.6.1.1.3.1</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Procesamiento de la información</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_Toc57737089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2-46</w:t>
        </w:r>
        <w:r w:rsidRPr="00A43E62">
          <w:rPr>
            <w:rFonts w:ascii="Arial" w:hAnsi="Arial" w:cs="Arial"/>
            <w:noProof/>
            <w:webHidden/>
            <w:sz w:val="20"/>
            <w:szCs w:val="20"/>
          </w:rPr>
          <w:fldChar w:fldCharType="end"/>
        </w:r>
      </w:hyperlink>
    </w:p>
    <w:p w14:paraId="6E04B024" w14:textId="682B0712"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90" w:history="1">
        <w:r w:rsidRPr="00A43E62">
          <w:rPr>
            <w:rStyle w:val="Hipervnculo"/>
            <w:rFonts w:ascii="Arial" w:hAnsi="Arial" w:cs="Arial"/>
            <w:noProof/>
            <w:sz w:val="20"/>
            <w:szCs w:val="20"/>
          </w:rPr>
          <w:t>2.6.1.1.3.2</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Identificación de Aspectos ambientales</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_Toc57737090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2-46</w:t>
        </w:r>
        <w:r w:rsidRPr="00A43E62">
          <w:rPr>
            <w:rFonts w:ascii="Arial" w:hAnsi="Arial" w:cs="Arial"/>
            <w:noProof/>
            <w:webHidden/>
            <w:sz w:val="20"/>
            <w:szCs w:val="20"/>
          </w:rPr>
          <w:fldChar w:fldCharType="end"/>
        </w:r>
      </w:hyperlink>
    </w:p>
    <w:p w14:paraId="44E6507C" w14:textId="047A4427"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91" w:history="1">
        <w:r w:rsidRPr="00A43E62">
          <w:rPr>
            <w:rStyle w:val="Hipervnculo"/>
            <w:rFonts w:ascii="Arial" w:hAnsi="Arial" w:cs="Arial"/>
            <w:noProof/>
            <w:sz w:val="20"/>
            <w:szCs w:val="20"/>
          </w:rPr>
          <w:t>2.6.1.1.3.3</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Árbol de causa y efecto</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_Toc57737091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2-47</w:t>
        </w:r>
        <w:r w:rsidRPr="00A43E62">
          <w:rPr>
            <w:rFonts w:ascii="Arial" w:hAnsi="Arial" w:cs="Arial"/>
            <w:noProof/>
            <w:webHidden/>
            <w:sz w:val="20"/>
            <w:szCs w:val="20"/>
          </w:rPr>
          <w:fldChar w:fldCharType="end"/>
        </w:r>
      </w:hyperlink>
    </w:p>
    <w:p w14:paraId="52AA852E" w14:textId="77D4768C"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92" w:history="1">
        <w:r w:rsidRPr="00A43E62">
          <w:rPr>
            <w:rStyle w:val="Hipervnculo"/>
            <w:rFonts w:ascii="Arial" w:hAnsi="Arial" w:cs="Arial"/>
            <w:noProof/>
            <w:sz w:val="20"/>
            <w:szCs w:val="20"/>
          </w:rPr>
          <w:t>2.6.1.1.4</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Identificación de impactos ambientales</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_Toc57737092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2-47</w:t>
        </w:r>
        <w:r w:rsidRPr="00A43E62">
          <w:rPr>
            <w:rFonts w:ascii="Arial" w:hAnsi="Arial" w:cs="Arial"/>
            <w:noProof/>
            <w:webHidden/>
            <w:sz w:val="20"/>
            <w:szCs w:val="20"/>
          </w:rPr>
          <w:fldChar w:fldCharType="end"/>
        </w:r>
      </w:hyperlink>
    </w:p>
    <w:p w14:paraId="72C41145" w14:textId="4032CB51"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93" w:history="1">
        <w:r w:rsidRPr="00A43E62">
          <w:rPr>
            <w:rStyle w:val="Hipervnculo"/>
            <w:rFonts w:ascii="Arial" w:hAnsi="Arial" w:cs="Arial"/>
            <w:noProof/>
            <w:sz w:val="20"/>
            <w:szCs w:val="20"/>
          </w:rPr>
          <w:t>2.6.1.1.5</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Matriz de Calificación de Impactos</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_Toc57737093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2-48</w:t>
        </w:r>
        <w:r w:rsidRPr="00A43E62">
          <w:rPr>
            <w:rFonts w:ascii="Arial" w:hAnsi="Arial" w:cs="Arial"/>
            <w:noProof/>
            <w:webHidden/>
            <w:sz w:val="20"/>
            <w:szCs w:val="20"/>
          </w:rPr>
          <w:fldChar w:fldCharType="end"/>
        </w:r>
      </w:hyperlink>
    </w:p>
    <w:p w14:paraId="66D782EB" w14:textId="6373F12F"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94" w:history="1">
        <w:r w:rsidRPr="00A43E62">
          <w:rPr>
            <w:rStyle w:val="Hipervnculo"/>
            <w:rFonts w:ascii="Arial" w:hAnsi="Arial" w:cs="Arial"/>
            <w:noProof/>
            <w:sz w:val="20"/>
            <w:szCs w:val="20"/>
          </w:rPr>
          <w:t>2.6.1.1.6</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Evaluación de la importancia</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_Toc57737094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2-50</w:t>
        </w:r>
        <w:r w:rsidRPr="00A43E62">
          <w:rPr>
            <w:rFonts w:ascii="Arial" w:hAnsi="Arial" w:cs="Arial"/>
            <w:noProof/>
            <w:webHidden/>
            <w:sz w:val="20"/>
            <w:szCs w:val="20"/>
          </w:rPr>
          <w:fldChar w:fldCharType="end"/>
        </w:r>
      </w:hyperlink>
    </w:p>
    <w:p w14:paraId="74C65F23" w14:textId="4F890B7E" w:rsidR="00A43E62" w:rsidRPr="00A43E62" w:rsidRDefault="00A43E62">
      <w:pPr>
        <w:pStyle w:val="TDC4"/>
        <w:tabs>
          <w:tab w:val="left" w:pos="1600"/>
          <w:tab w:val="right" w:leader="dot" w:pos="9394"/>
        </w:tabs>
        <w:rPr>
          <w:rFonts w:ascii="Arial" w:eastAsiaTheme="minorEastAsia" w:hAnsi="Arial" w:cs="Arial"/>
          <w:noProof/>
          <w:sz w:val="20"/>
          <w:szCs w:val="20"/>
          <w:lang w:eastAsia="es-CO"/>
        </w:rPr>
      </w:pPr>
      <w:hyperlink w:anchor="_Toc57737095" w:history="1">
        <w:r w:rsidRPr="00A43E62">
          <w:rPr>
            <w:rStyle w:val="Hipervnculo"/>
            <w:rFonts w:ascii="Arial" w:hAnsi="Arial" w:cs="Arial"/>
            <w:noProof/>
            <w:sz w:val="20"/>
            <w:szCs w:val="20"/>
          </w:rPr>
          <w:t>2.6.1.1.7</w:t>
        </w:r>
        <w:r w:rsidRPr="00A43E62">
          <w:rPr>
            <w:rFonts w:ascii="Arial" w:eastAsiaTheme="minorEastAsia" w:hAnsi="Arial" w:cs="Arial"/>
            <w:noProof/>
            <w:sz w:val="20"/>
            <w:szCs w:val="20"/>
            <w:lang w:eastAsia="es-CO"/>
          </w:rPr>
          <w:tab/>
        </w:r>
        <w:r w:rsidRPr="00A43E62">
          <w:rPr>
            <w:rStyle w:val="Hipervnculo"/>
            <w:rFonts w:ascii="Arial" w:hAnsi="Arial" w:cs="Arial"/>
            <w:noProof/>
            <w:sz w:val="20"/>
            <w:szCs w:val="20"/>
          </w:rPr>
          <w:t>Presentación de Resultados Evaluación</w:t>
        </w:r>
        <w:r w:rsidRPr="00A43E62">
          <w:rPr>
            <w:rFonts w:ascii="Arial" w:hAnsi="Arial" w:cs="Arial"/>
            <w:noProof/>
            <w:webHidden/>
            <w:sz w:val="20"/>
            <w:szCs w:val="20"/>
          </w:rPr>
          <w:tab/>
        </w:r>
        <w:r w:rsidRPr="00A43E62">
          <w:rPr>
            <w:rFonts w:ascii="Arial" w:hAnsi="Arial" w:cs="Arial"/>
            <w:noProof/>
            <w:webHidden/>
            <w:sz w:val="20"/>
            <w:szCs w:val="20"/>
          </w:rPr>
          <w:fldChar w:fldCharType="begin"/>
        </w:r>
        <w:r w:rsidRPr="00A43E62">
          <w:rPr>
            <w:rFonts w:ascii="Arial" w:hAnsi="Arial" w:cs="Arial"/>
            <w:noProof/>
            <w:webHidden/>
            <w:sz w:val="20"/>
            <w:szCs w:val="20"/>
          </w:rPr>
          <w:instrText xml:space="preserve"> PAGEREF _Toc57737095 \h </w:instrText>
        </w:r>
        <w:r w:rsidRPr="00A43E62">
          <w:rPr>
            <w:rFonts w:ascii="Arial" w:hAnsi="Arial" w:cs="Arial"/>
            <w:noProof/>
            <w:webHidden/>
            <w:sz w:val="20"/>
            <w:szCs w:val="20"/>
          </w:rPr>
        </w:r>
        <w:r w:rsidRPr="00A43E62">
          <w:rPr>
            <w:rFonts w:ascii="Arial" w:hAnsi="Arial" w:cs="Arial"/>
            <w:noProof/>
            <w:webHidden/>
            <w:sz w:val="20"/>
            <w:szCs w:val="20"/>
          </w:rPr>
          <w:fldChar w:fldCharType="separate"/>
        </w:r>
        <w:r w:rsidRPr="00A43E62">
          <w:rPr>
            <w:rFonts w:ascii="Arial" w:hAnsi="Arial" w:cs="Arial"/>
            <w:noProof/>
            <w:webHidden/>
            <w:sz w:val="20"/>
            <w:szCs w:val="20"/>
          </w:rPr>
          <w:t>2-50</w:t>
        </w:r>
        <w:r w:rsidRPr="00A43E62">
          <w:rPr>
            <w:rFonts w:ascii="Arial" w:hAnsi="Arial" w:cs="Arial"/>
            <w:noProof/>
            <w:webHidden/>
            <w:sz w:val="20"/>
            <w:szCs w:val="20"/>
          </w:rPr>
          <w:fldChar w:fldCharType="end"/>
        </w:r>
      </w:hyperlink>
    </w:p>
    <w:p w14:paraId="42D024F5" w14:textId="793CC5E3" w:rsidR="00FB4E5B" w:rsidRPr="00A43E62" w:rsidRDefault="00417CE5" w:rsidP="00B17F3B">
      <w:pPr>
        <w:rPr>
          <w:szCs w:val="20"/>
        </w:rPr>
      </w:pPr>
      <w:r w:rsidRPr="00A43E62">
        <w:rPr>
          <w:szCs w:val="20"/>
        </w:rPr>
        <w:fldChar w:fldCharType="end"/>
      </w:r>
    </w:p>
    <w:p w14:paraId="67C919C5" w14:textId="77777777" w:rsidR="00BD0081" w:rsidRPr="00A43E62" w:rsidRDefault="00BD0081" w:rsidP="00B17F3B">
      <w:pPr>
        <w:rPr>
          <w:szCs w:val="20"/>
        </w:rPr>
      </w:pPr>
    </w:p>
    <w:p w14:paraId="4626A4B1" w14:textId="77777777" w:rsidR="004F0B7C" w:rsidRPr="00A43E62" w:rsidRDefault="00CA105A" w:rsidP="00B17F3B">
      <w:pPr>
        <w:rPr>
          <w:b/>
          <w:szCs w:val="20"/>
        </w:rPr>
      </w:pPr>
      <w:r w:rsidRPr="00A43E62">
        <w:rPr>
          <w:b/>
          <w:szCs w:val="20"/>
        </w:rPr>
        <w:t xml:space="preserve">LISTA </w:t>
      </w:r>
      <w:r w:rsidR="004F0B7C" w:rsidRPr="00A43E62">
        <w:rPr>
          <w:b/>
          <w:szCs w:val="20"/>
        </w:rPr>
        <w:t xml:space="preserve">DE TABLAS </w:t>
      </w:r>
    </w:p>
    <w:p w14:paraId="53890466" w14:textId="77777777" w:rsidR="00417CE5" w:rsidRPr="00A43E62" w:rsidRDefault="00417CE5" w:rsidP="00B17F3B">
      <w:pPr>
        <w:rPr>
          <w:szCs w:val="20"/>
        </w:rPr>
      </w:pPr>
    </w:p>
    <w:p w14:paraId="45F321CF" w14:textId="670A0091" w:rsidR="00A43E62" w:rsidRPr="00A43E62" w:rsidRDefault="00417CE5">
      <w:pPr>
        <w:pStyle w:val="Tabladeilustraciones"/>
        <w:tabs>
          <w:tab w:val="right" w:leader="dot" w:pos="9394"/>
        </w:tabs>
        <w:rPr>
          <w:rFonts w:ascii="Arial" w:eastAsiaTheme="minorEastAsia" w:hAnsi="Arial" w:cs="Arial"/>
          <w:b w:val="0"/>
          <w:bCs w:val="0"/>
          <w:noProof/>
          <w:lang w:eastAsia="es-CO"/>
        </w:rPr>
      </w:pPr>
      <w:r w:rsidRPr="00A43E62">
        <w:rPr>
          <w:rFonts w:ascii="Arial" w:hAnsi="Arial" w:cs="Arial"/>
          <w:b w:val="0"/>
          <w:bCs w:val="0"/>
        </w:rPr>
        <w:fldChar w:fldCharType="begin"/>
      </w:r>
      <w:r w:rsidRPr="00A43E62">
        <w:rPr>
          <w:rFonts w:ascii="Arial" w:hAnsi="Arial" w:cs="Arial"/>
          <w:b w:val="0"/>
          <w:bCs w:val="0"/>
        </w:rPr>
        <w:instrText xml:space="preserve"> TOC \h \z \c "Tabla" </w:instrText>
      </w:r>
      <w:r w:rsidRPr="00A43E62">
        <w:rPr>
          <w:rFonts w:ascii="Arial" w:hAnsi="Arial" w:cs="Arial"/>
          <w:b w:val="0"/>
          <w:bCs w:val="0"/>
        </w:rPr>
        <w:fldChar w:fldCharType="separate"/>
      </w:r>
      <w:hyperlink w:anchor="_Toc57737096" w:history="1">
        <w:r w:rsidR="00A43E62" w:rsidRPr="00A43E62">
          <w:rPr>
            <w:rStyle w:val="Hipervnculo"/>
            <w:rFonts w:ascii="Arial" w:hAnsi="Arial" w:cs="Arial"/>
            <w:b w:val="0"/>
            <w:bCs w:val="0"/>
            <w:noProof/>
          </w:rPr>
          <w:t>Tabla 2</w:t>
        </w:r>
        <w:r w:rsidR="00A43E62" w:rsidRPr="00A43E62">
          <w:rPr>
            <w:rStyle w:val="Hipervnculo"/>
            <w:rFonts w:ascii="Arial" w:hAnsi="Arial" w:cs="Arial"/>
            <w:b w:val="0"/>
            <w:bCs w:val="0"/>
            <w:noProof/>
          </w:rPr>
          <w:noBreakHyphen/>
          <w:t>1 Descripción infraestructura predios Palmeras La Carolina S.A.</w:t>
        </w:r>
        <w:r w:rsidR="00A43E62" w:rsidRPr="00A43E62">
          <w:rPr>
            <w:rFonts w:ascii="Arial" w:hAnsi="Arial" w:cs="Arial"/>
            <w:b w:val="0"/>
            <w:bCs w:val="0"/>
            <w:noProof/>
            <w:webHidden/>
          </w:rPr>
          <w:tab/>
        </w:r>
        <w:r w:rsidR="00A43E62" w:rsidRPr="00A43E62">
          <w:rPr>
            <w:rFonts w:ascii="Arial" w:hAnsi="Arial" w:cs="Arial"/>
            <w:b w:val="0"/>
            <w:bCs w:val="0"/>
            <w:noProof/>
            <w:webHidden/>
          </w:rPr>
          <w:fldChar w:fldCharType="begin"/>
        </w:r>
        <w:r w:rsidR="00A43E62" w:rsidRPr="00A43E62">
          <w:rPr>
            <w:rFonts w:ascii="Arial" w:hAnsi="Arial" w:cs="Arial"/>
            <w:b w:val="0"/>
            <w:bCs w:val="0"/>
            <w:noProof/>
            <w:webHidden/>
          </w:rPr>
          <w:instrText xml:space="preserve"> PAGEREF _Toc57737096 \h </w:instrText>
        </w:r>
        <w:r w:rsidR="00A43E62" w:rsidRPr="00A43E62">
          <w:rPr>
            <w:rFonts w:ascii="Arial" w:hAnsi="Arial" w:cs="Arial"/>
            <w:b w:val="0"/>
            <w:bCs w:val="0"/>
            <w:noProof/>
            <w:webHidden/>
          </w:rPr>
        </w:r>
        <w:r w:rsidR="00A43E62" w:rsidRPr="00A43E62">
          <w:rPr>
            <w:rFonts w:ascii="Arial" w:hAnsi="Arial" w:cs="Arial"/>
            <w:b w:val="0"/>
            <w:bCs w:val="0"/>
            <w:noProof/>
            <w:webHidden/>
          </w:rPr>
          <w:fldChar w:fldCharType="separate"/>
        </w:r>
        <w:r w:rsidR="00A43E62" w:rsidRPr="00A43E62">
          <w:rPr>
            <w:rFonts w:ascii="Arial" w:hAnsi="Arial" w:cs="Arial"/>
            <w:b w:val="0"/>
            <w:bCs w:val="0"/>
            <w:noProof/>
            <w:webHidden/>
          </w:rPr>
          <w:t>2-4</w:t>
        </w:r>
        <w:r w:rsidR="00A43E62" w:rsidRPr="00A43E62">
          <w:rPr>
            <w:rFonts w:ascii="Arial" w:hAnsi="Arial" w:cs="Arial"/>
            <w:b w:val="0"/>
            <w:bCs w:val="0"/>
            <w:noProof/>
            <w:webHidden/>
          </w:rPr>
          <w:fldChar w:fldCharType="end"/>
        </w:r>
      </w:hyperlink>
    </w:p>
    <w:p w14:paraId="1B64ED93" w14:textId="7800C7DD"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097"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2. Áreas de Influencia del Proyecto</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_Toc57737097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2-7</w:t>
        </w:r>
        <w:r w:rsidRPr="00A43E62">
          <w:rPr>
            <w:rFonts w:ascii="Arial" w:hAnsi="Arial" w:cs="Arial"/>
            <w:b w:val="0"/>
            <w:bCs w:val="0"/>
            <w:noProof/>
            <w:webHidden/>
          </w:rPr>
          <w:fldChar w:fldCharType="end"/>
        </w:r>
      </w:hyperlink>
    </w:p>
    <w:p w14:paraId="09FADF0C" w14:textId="349C39CF"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098"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3 Etapa de plantación núcleo Palmeras La Carolina S.A.</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_Toc57737098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2-8</w:t>
        </w:r>
        <w:r w:rsidRPr="00A43E62">
          <w:rPr>
            <w:rFonts w:ascii="Arial" w:hAnsi="Arial" w:cs="Arial"/>
            <w:b w:val="0"/>
            <w:bCs w:val="0"/>
            <w:noProof/>
            <w:webHidden/>
          </w:rPr>
          <w:fldChar w:fldCharType="end"/>
        </w:r>
      </w:hyperlink>
    </w:p>
    <w:p w14:paraId="784B7D23" w14:textId="6A0B1FEB"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099"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4. Herramientas metodológicas</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_Toc57737099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2-42</w:t>
        </w:r>
        <w:r w:rsidRPr="00A43E62">
          <w:rPr>
            <w:rFonts w:ascii="Arial" w:hAnsi="Arial" w:cs="Arial"/>
            <w:b w:val="0"/>
            <w:bCs w:val="0"/>
            <w:noProof/>
            <w:webHidden/>
          </w:rPr>
          <w:fldChar w:fldCharType="end"/>
        </w:r>
      </w:hyperlink>
    </w:p>
    <w:p w14:paraId="030CA73F" w14:textId="24F7F9E3"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0"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5 Atributos para la valoración de impactos ambientales.</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_Toc57737100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2-48</w:t>
        </w:r>
        <w:r w:rsidRPr="00A43E62">
          <w:rPr>
            <w:rFonts w:ascii="Arial" w:hAnsi="Arial" w:cs="Arial"/>
            <w:b w:val="0"/>
            <w:bCs w:val="0"/>
            <w:noProof/>
            <w:webHidden/>
          </w:rPr>
          <w:fldChar w:fldCharType="end"/>
        </w:r>
      </w:hyperlink>
    </w:p>
    <w:p w14:paraId="1778D55C" w14:textId="4F500067"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1"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6. Clave cromática para Impactos con Naturaleza negativa (-)</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_Toc57737101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2-50</w:t>
        </w:r>
        <w:r w:rsidRPr="00A43E62">
          <w:rPr>
            <w:rFonts w:ascii="Arial" w:hAnsi="Arial" w:cs="Arial"/>
            <w:b w:val="0"/>
            <w:bCs w:val="0"/>
            <w:noProof/>
            <w:webHidden/>
          </w:rPr>
          <w:fldChar w:fldCharType="end"/>
        </w:r>
      </w:hyperlink>
    </w:p>
    <w:p w14:paraId="119DEA1E" w14:textId="5F7053A2"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2"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7. Clave cromática para Impactos con Naturaleza positiva (+)</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_Toc57737102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2-50</w:t>
        </w:r>
        <w:r w:rsidRPr="00A43E62">
          <w:rPr>
            <w:rFonts w:ascii="Arial" w:hAnsi="Arial" w:cs="Arial"/>
            <w:b w:val="0"/>
            <w:bCs w:val="0"/>
            <w:noProof/>
            <w:webHidden/>
          </w:rPr>
          <w:fldChar w:fldCharType="end"/>
        </w:r>
      </w:hyperlink>
    </w:p>
    <w:p w14:paraId="722B3426" w14:textId="38B52A5C"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3"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8 Criterios de evaluación de los impactos.</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_Toc57737103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2-51</w:t>
        </w:r>
        <w:r w:rsidRPr="00A43E62">
          <w:rPr>
            <w:rFonts w:ascii="Arial" w:hAnsi="Arial" w:cs="Arial"/>
            <w:b w:val="0"/>
            <w:bCs w:val="0"/>
            <w:noProof/>
            <w:webHidden/>
          </w:rPr>
          <w:fldChar w:fldCharType="end"/>
        </w:r>
      </w:hyperlink>
    </w:p>
    <w:p w14:paraId="7E7C78EE" w14:textId="60C2A3FE"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4" w:history="1">
        <w:r w:rsidRPr="00A43E62">
          <w:rPr>
            <w:rStyle w:val="Hipervnculo"/>
            <w:rFonts w:ascii="Arial" w:hAnsi="Arial" w:cs="Arial"/>
            <w:b w:val="0"/>
            <w:bCs w:val="0"/>
            <w:noProof/>
          </w:rPr>
          <w:t>Tabla 2</w:t>
        </w:r>
        <w:r w:rsidRPr="00A43E62">
          <w:rPr>
            <w:rStyle w:val="Hipervnculo"/>
            <w:rFonts w:ascii="Arial" w:hAnsi="Arial" w:cs="Arial"/>
            <w:b w:val="0"/>
            <w:bCs w:val="0"/>
            <w:noProof/>
          </w:rPr>
          <w:noBreakHyphen/>
          <w:t>9. Soporte de Evaluación de Actividades.</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_Toc57737104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2-52</w:t>
        </w:r>
        <w:r w:rsidRPr="00A43E62">
          <w:rPr>
            <w:rFonts w:ascii="Arial" w:hAnsi="Arial" w:cs="Arial"/>
            <w:b w:val="0"/>
            <w:bCs w:val="0"/>
            <w:noProof/>
            <w:webHidden/>
          </w:rPr>
          <w:fldChar w:fldCharType="end"/>
        </w:r>
      </w:hyperlink>
    </w:p>
    <w:p w14:paraId="7FFB1A20" w14:textId="08384EA8" w:rsidR="004F0B7C" w:rsidRPr="00A43E62" w:rsidRDefault="00417CE5" w:rsidP="00B17F3B">
      <w:pPr>
        <w:rPr>
          <w:szCs w:val="20"/>
        </w:rPr>
      </w:pPr>
      <w:r w:rsidRPr="00A43E62">
        <w:rPr>
          <w:szCs w:val="20"/>
        </w:rPr>
        <w:fldChar w:fldCharType="end"/>
      </w:r>
    </w:p>
    <w:p w14:paraId="5F264671" w14:textId="24ED532E" w:rsidR="004F0B7C" w:rsidRPr="00A43E62" w:rsidRDefault="00CA105A" w:rsidP="00B17F3B">
      <w:pPr>
        <w:rPr>
          <w:b/>
          <w:szCs w:val="20"/>
        </w:rPr>
      </w:pPr>
      <w:r w:rsidRPr="00A43E62">
        <w:rPr>
          <w:b/>
          <w:szCs w:val="20"/>
        </w:rPr>
        <w:lastRenderedPageBreak/>
        <w:t>LISTA</w:t>
      </w:r>
      <w:r w:rsidR="004F0B7C" w:rsidRPr="00A43E62">
        <w:rPr>
          <w:b/>
          <w:szCs w:val="20"/>
        </w:rPr>
        <w:t xml:space="preserve"> DE FIGURAS </w:t>
      </w:r>
    </w:p>
    <w:p w14:paraId="3F9CD3F1" w14:textId="77777777" w:rsidR="00BD0081" w:rsidRPr="00A43E62" w:rsidRDefault="00BD0081" w:rsidP="00B17F3B">
      <w:pPr>
        <w:rPr>
          <w:szCs w:val="20"/>
        </w:rPr>
      </w:pPr>
    </w:p>
    <w:p w14:paraId="4A4E07CD" w14:textId="1F85FADB" w:rsidR="00A43E62" w:rsidRPr="00A43E62" w:rsidRDefault="00417CE5">
      <w:pPr>
        <w:pStyle w:val="Tabladeilustraciones"/>
        <w:tabs>
          <w:tab w:val="right" w:leader="dot" w:pos="9394"/>
        </w:tabs>
        <w:rPr>
          <w:rFonts w:ascii="Arial" w:eastAsiaTheme="minorEastAsia" w:hAnsi="Arial" w:cs="Arial"/>
          <w:b w:val="0"/>
          <w:bCs w:val="0"/>
          <w:noProof/>
          <w:lang w:eastAsia="es-CO"/>
        </w:rPr>
      </w:pPr>
      <w:r w:rsidRPr="00A43E62">
        <w:rPr>
          <w:rFonts w:ascii="Arial" w:hAnsi="Arial" w:cs="Arial"/>
          <w:b w:val="0"/>
          <w:bCs w:val="0"/>
        </w:rPr>
        <w:fldChar w:fldCharType="begin"/>
      </w:r>
      <w:r w:rsidRPr="00A43E62">
        <w:rPr>
          <w:rFonts w:ascii="Arial" w:hAnsi="Arial" w:cs="Arial"/>
          <w:b w:val="0"/>
          <w:bCs w:val="0"/>
        </w:rPr>
        <w:instrText xml:space="preserve"> TOC \h \z \c "Figura" </w:instrText>
      </w:r>
      <w:r w:rsidRPr="00A43E62">
        <w:rPr>
          <w:rFonts w:ascii="Arial" w:hAnsi="Arial" w:cs="Arial"/>
          <w:b w:val="0"/>
          <w:bCs w:val="0"/>
        </w:rPr>
        <w:fldChar w:fldCharType="separate"/>
      </w:r>
      <w:hyperlink w:anchor="_Toc57737105" w:history="1">
        <w:r w:rsidR="00A43E62" w:rsidRPr="00A43E62">
          <w:rPr>
            <w:rStyle w:val="Hipervnculo"/>
            <w:rFonts w:ascii="Arial" w:hAnsi="Arial" w:cs="Arial"/>
            <w:b w:val="0"/>
            <w:bCs w:val="0"/>
            <w:noProof/>
          </w:rPr>
          <w:t>Figura 2</w:t>
        </w:r>
        <w:r w:rsidR="00A43E62" w:rsidRPr="00A43E62">
          <w:rPr>
            <w:rStyle w:val="Hipervnculo"/>
            <w:rFonts w:ascii="Arial" w:hAnsi="Arial" w:cs="Arial"/>
            <w:b w:val="0"/>
            <w:bCs w:val="0"/>
            <w:noProof/>
          </w:rPr>
          <w:noBreakHyphen/>
          <w:t>1 Localización predial de Núcleo Palmeras La Carolina S.A.</w:t>
        </w:r>
        <w:r w:rsidR="00A43E62" w:rsidRPr="00A43E62">
          <w:rPr>
            <w:rFonts w:ascii="Arial" w:hAnsi="Arial" w:cs="Arial"/>
            <w:b w:val="0"/>
            <w:bCs w:val="0"/>
            <w:noProof/>
            <w:webHidden/>
          </w:rPr>
          <w:tab/>
        </w:r>
        <w:r w:rsidR="00A43E62" w:rsidRPr="00A43E62">
          <w:rPr>
            <w:rFonts w:ascii="Arial" w:hAnsi="Arial" w:cs="Arial"/>
            <w:b w:val="0"/>
            <w:bCs w:val="0"/>
            <w:noProof/>
            <w:webHidden/>
          </w:rPr>
          <w:fldChar w:fldCharType="begin"/>
        </w:r>
        <w:r w:rsidR="00A43E62" w:rsidRPr="00A43E62">
          <w:rPr>
            <w:rFonts w:ascii="Arial" w:hAnsi="Arial" w:cs="Arial"/>
            <w:b w:val="0"/>
            <w:bCs w:val="0"/>
            <w:noProof/>
            <w:webHidden/>
          </w:rPr>
          <w:instrText xml:space="preserve"> PAGEREF _Toc57737105 \h </w:instrText>
        </w:r>
        <w:r w:rsidR="00A43E62" w:rsidRPr="00A43E62">
          <w:rPr>
            <w:rFonts w:ascii="Arial" w:hAnsi="Arial" w:cs="Arial"/>
            <w:b w:val="0"/>
            <w:bCs w:val="0"/>
            <w:noProof/>
            <w:webHidden/>
          </w:rPr>
        </w:r>
        <w:r w:rsidR="00A43E62" w:rsidRPr="00A43E62">
          <w:rPr>
            <w:rFonts w:ascii="Arial" w:hAnsi="Arial" w:cs="Arial"/>
            <w:b w:val="0"/>
            <w:bCs w:val="0"/>
            <w:noProof/>
            <w:webHidden/>
          </w:rPr>
          <w:fldChar w:fldCharType="separate"/>
        </w:r>
        <w:r w:rsidR="00A43E62" w:rsidRPr="00A43E62">
          <w:rPr>
            <w:rFonts w:ascii="Arial" w:hAnsi="Arial" w:cs="Arial"/>
            <w:b w:val="0"/>
            <w:bCs w:val="0"/>
            <w:noProof/>
            <w:webHidden/>
          </w:rPr>
          <w:t>2-3</w:t>
        </w:r>
        <w:r w:rsidR="00A43E62" w:rsidRPr="00A43E62">
          <w:rPr>
            <w:rFonts w:ascii="Arial" w:hAnsi="Arial" w:cs="Arial"/>
            <w:b w:val="0"/>
            <w:bCs w:val="0"/>
            <w:noProof/>
            <w:webHidden/>
          </w:rPr>
          <w:fldChar w:fldCharType="end"/>
        </w:r>
      </w:hyperlink>
    </w:p>
    <w:p w14:paraId="2E8E2DF2" w14:textId="578D16AD"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6" w:history="1">
        <w:r w:rsidRPr="00A43E62">
          <w:rPr>
            <w:rStyle w:val="Hipervnculo"/>
            <w:rFonts w:ascii="Arial" w:hAnsi="Arial" w:cs="Arial"/>
            <w:b w:val="0"/>
            <w:bCs w:val="0"/>
            <w:noProof/>
          </w:rPr>
          <w:t>Figura 2</w:t>
        </w:r>
        <w:r w:rsidRPr="00A43E62">
          <w:rPr>
            <w:rStyle w:val="Hipervnculo"/>
            <w:rFonts w:ascii="Arial" w:hAnsi="Arial" w:cs="Arial"/>
            <w:b w:val="0"/>
            <w:bCs w:val="0"/>
            <w:noProof/>
          </w:rPr>
          <w:noBreakHyphen/>
          <w:t>2 Fases de ponderación y priorización de partes interesadas</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_Toc57737106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2-41</w:t>
        </w:r>
        <w:r w:rsidRPr="00A43E62">
          <w:rPr>
            <w:rFonts w:ascii="Arial" w:hAnsi="Arial" w:cs="Arial"/>
            <w:b w:val="0"/>
            <w:bCs w:val="0"/>
            <w:noProof/>
            <w:webHidden/>
          </w:rPr>
          <w:fldChar w:fldCharType="end"/>
        </w:r>
      </w:hyperlink>
    </w:p>
    <w:p w14:paraId="1F857B07" w14:textId="32E6AB8C"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7" w:history="1">
        <w:r w:rsidRPr="00A43E62">
          <w:rPr>
            <w:rStyle w:val="Hipervnculo"/>
            <w:rFonts w:ascii="Arial" w:hAnsi="Arial" w:cs="Arial"/>
            <w:b w:val="0"/>
            <w:bCs w:val="0"/>
            <w:noProof/>
          </w:rPr>
          <w:t>Figura 2</w:t>
        </w:r>
        <w:r w:rsidRPr="00A43E62">
          <w:rPr>
            <w:rStyle w:val="Hipervnculo"/>
            <w:rFonts w:ascii="Arial" w:hAnsi="Arial" w:cs="Arial"/>
            <w:b w:val="0"/>
            <w:bCs w:val="0"/>
            <w:noProof/>
          </w:rPr>
          <w:noBreakHyphen/>
          <w:t>3. Ponderación de partes interesadas</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_Toc57737107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2-42</w:t>
        </w:r>
        <w:r w:rsidRPr="00A43E62">
          <w:rPr>
            <w:rFonts w:ascii="Arial" w:hAnsi="Arial" w:cs="Arial"/>
            <w:b w:val="0"/>
            <w:bCs w:val="0"/>
            <w:noProof/>
            <w:webHidden/>
          </w:rPr>
          <w:fldChar w:fldCharType="end"/>
        </w:r>
      </w:hyperlink>
    </w:p>
    <w:p w14:paraId="5ECD7469" w14:textId="4820064C" w:rsidR="00A43E62" w:rsidRPr="00A43E62" w:rsidRDefault="00A43E62">
      <w:pPr>
        <w:pStyle w:val="Tabladeilustraciones"/>
        <w:tabs>
          <w:tab w:val="right" w:leader="dot" w:pos="9394"/>
        </w:tabs>
        <w:rPr>
          <w:rFonts w:ascii="Arial" w:eastAsiaTheme="minorEastAsia" w:hAnsi="Arial" w:cs="Arial"/>
          <w:b w:val="0"/>
          <w:bCs w:val="0"/>
          <w:noProof/>
          <w:lang w:eastAsia="es-CO"/>
        </w:rPr>
      </w:pPr>
      <w:hyperlink w:anchor="_Toc57737108" w:history="1">
        <w:r w:rsidRPr="00A43E62">
          <w:rPr>
            <w:rStyle w:val="Hipervnculo"/>
            <w:rFonts w:ascii="Arial" w:hAnsi="Arial" w:cs="Arial"/>
            <w:b w:val="0"/>
            <w:bCs w:val="0"/>
            <w:noProof/>
          </w:rPr>
          <w:t>Figura 2</w:t>
        </w:r>
        <w:r w:rsidRPr="00A43E62">
          <w:rPr>
            <w:rStyle w:val="Hipervnculo"/>
            <w:rFonts w:ascii="Arial" w:hAnsi="Arial" w:cs="Arial"/>
            <w:b w:val="0"/>
            <w:bCs w:val="0"/>
            <w:noProof/>
          </w:rPr>
          <w:noBreakHyphen/>
          <w:t>4 Ejemplo de modelo de delimitación de parte interesadas</w:t>
        </w:r>
        <w:r w:rsidRPr="00A43E62">
          <w:rPr>
            <w:rFonts w:ascii="Arial" w:hAnsi="Arial" w:cs="Arial"/>
            <w:b w:val="0"/>
            <w:bCs w:val="0"/>
            <w:noProof/>
            <w:webHidden/>
          </w:rPr>
          <w:tab/>
        </w:r>
        <w:r w:rsidRPr="00A43E62">
          <w:rPr>
            <w:rFonts w:ascii="Arial" w:hAnsi="Arial" w:cs="Arial"/>
            <w:b w:val="0"/>
            <w:bCs w:val="0"/>
            <w:noProof/>
            <w:webHidden/>
          </w:rPr>
          <w:fldChar w:fldCharType="begin"/>
        </w:r>
        <w:r w:rsidRPr="00A43E62">
          <w:rPr>
            <w:rFonts w:ascii="Arial" w:hAnsi="Arial" w:cs="Arial"/>
            <w:b w:val="0"/>
            <w:bCs w:val="0"/>
            <w:noProof/>
            <w:webHidden/>
          </w:rPr>
          <w:instrText xml:space="preserve"> PAGEREF _Toc57737108 \h </w:instrText>
        </w:r>
        <w:r w:rsidRPr="00A43E62">
          <w:rPr>
            <w:rFonts w:ascii="Arial" w:hAnsi="Arial" w:cs="Arial"/>
            <w:b w:val="0"/>
            <w:bCs w:val="0"/>
            <w:noProof/>
            <w:webHidden/>
          </w:rPr>
        </w:r>
        <w:r w:rsidRPr="00A43E62">
          <w:rPr>
            <w:rFonts w:ascii="Arial" w:hAnsi="Arial" w:cs="Arial"/>
            <w:b w:val="0"/>
            <w:bCs w:val="0"/>
            <w:noProof/>
            <w:webHidden/>
          </w:rPr>
          <w:fldChar w:fldCharType="separate"/>
        </w:r>
        <w:r w:rsidRPr="00A43E62">
          <w:rPr>
            <w:rFonts w:ascii="Arial" w:hAnsi="Arial" w:cs="Arial"/>
            <w:b w:val="0"/>
            <w:bCs w:val="0"/>
            <w:noProof/>
            <w:webHidden/>
          </w:rPr>
          <w:t>2-45</w:t>
        </w:r>
        <w:r w:rsidRPr="00A43E62">
          <w:rPr>
            <w:rFonts w:ascii="Arial" w:hAnsi="Arial" w:cs="Arial"/>
            <w:b w:val="0"/>
            <w:bCs w:val="0"/>
            <w:noProof/>
            <w:webHidden/>
          </w:rPr>
          <w:fldChar w:fldCharType="end"/>
        </w:r>
      </w:hyperlink>
    </w:p>
    <w:p w14:paraId="68EE3B80" w14:textId="1061A501" w:rsidR="00D053B0" w:rsidRPr="00A43E62" w:rsidRDefault="00417CE5" w:rsidP="00471F2D">
      <w:pPr>
        <w:rPr>
          <w:szCs w:val="20"/>
        </w:rPr>
      </w:pPr>
      <w:r w:rsidRPr="00A43E62">
        <w:rPr>
          <w:szCs w:val="20"/>
        </w:rPr>
        <w:fldChar w:fldCharType="end"/>
      </w:r>
    </w:p>
    <w:p w14:paraId="0D03E0A6" w14:textId="68CDE624" w:rsidR="00A43E62" w:rsidRPr="00A43E62" w:rsidRDefault="00A43E62" w:rsidP="00471F2D">
      <w:pPr>
        <w:rPr>
          <w:szCs w:val="20"/>
        </w:rPr>
      </w:pPr>
    </w:p>
    <w:p w14:paraId="3E02E8DE" w14:textId="7434AFD2" w:rsidR="00A43E62" w:rsidRPr="00A43E62" w:rsidRDefault="00A43E62" w:rsidP="00471F2D">
      <w:pPr>
        <w:rPr>
          <w:szCs w:val="20"/>
        </w:rPr>
      </w:pPr>
    </w:p>
    <w:p w14:paraId="2449F431" w14:textId="43BE7600" w:rsidR="00A43E62" w:rsidRDefault="00A43E62" w:rsidP="00471F2D">
      <w:pPr>
        <w:rPr>
          <w:szCs w:val="20"/>
        </w:rPr>
      </w:pPr>
    </w:p>
    <w:p w14:paraId="7CC1BECE" w14:textId="6A86CD86" w:rsidR="00A43E62" w:rsidRDefault="00A43E62" w:rsidP="00471F2D">
      <w:pPr>
        <w:rPr>
          <w:szCs w:val="20"/>
        </w:rPr>
      </w:pPr>
    </w:p>
    <w:p w14:paraId="50878D6F" w14:textId="4527AFDF" w:rsidR="00A43E62" w:rsidRDefault="00A43E62" w:rsidP="00471F2D">
      <w:pPr>
        <w:rPr>
          <w:szCs w:val="20"/>
        </w:rPr>
      </w:pPr>
    </w:p>
    <w:p w14:paraId="1E92E5DD" w14:textId="311A58C7" w:rsidR="00A43E62" w:rsidRDefault="00A43E62" w:rsidP="00471F2D">
      <w:pPr>
        <w:rPr>
          <w:szCs w:val="20"/>
        </w:rPr>
      </w:pPr>
    </w:p>
    <w:p w14:paraId="5ACC8FAD" w14:textId="580B78E8" w:rsidR="00A43E62" w:rsidRDefault="00A43E62" w:rsidP="00471F2D">
      <w:pPr>
        <w:rPr>
          <w:szCs w:val="20"/>
        </w:rPr>
      </w:pPr>
    </w:p>
    <w:p w14:paraId="4B2A50B8" w14:textId="6AA8BA2F" w:rsidR="00A43E62" w:rsidRDefault="00A43E62" w:rsidP="00471F2D">
      <w:pPr>
        <w:rPr>
          <w:szCs w:val="20"/>
        </w:rPr>
      </w:pPr>
    </w:p>
    <w:p w14:paraId="65FB9F13" w14:textId="2BA34ADB" w:rsidR="00A43E62" w:rsidRDefault="00A43E62" w:rsidP="00471F2D">
      <w:pPr>
        <w:rPr>
          <w:szCs w:val="20"/>
        </w:rPr>
      </w:pPr>
    </w:p>
    <w:p w14:paraId="327B82FC" w14:textId="61B12268" w:rsidR="00A43E62" w:rsidRDefault="00A43E62" w:rsidP="00471F2D">
      <w:pPr>
        <w:rPr>
          <w:szCs w:val="20"/>
        </w:rPr>
      </w:pPr>
    </w:p>
    <w:p w14:paraId="6381D8AE" w14:textId="66325C76" w:rsidR="00A43E62" w:rsidRDefault="00A43E62" w:rsidP="00471F2D">
      <w:pPr>
        <w:rPr>
          <w:szCs w:val="20"/>
        </w:rPr>
      </w:pPr>
    </w:p>
    <w:p w14:paraId="3511FBAD" w14:textId="469C8DFE" w:rsidR="00A43E62" w:rsidRDefault="00A43E62" w:rsidP="00471F2D">
      <w:pPr>
        <w:rPr>
          <w:szCs w:val="20"/>
        </w:rPr>
      </w:pPr>
    </w:p>
    <w:p w14:paraId="7F0026DB" w14:textId="5E6B3D4E" w:rsidR="00A43E62" w:rsidRDefault="00A43E62" w:rsidP="00471F2D">
      <w:pPr>
        <w:rPr>
          <w:szCs w:val="20"/>
        </w:rPr>
      </w:pPr>
    </w:p>
    <w:p w14:paraId="531BB4F9" w14:textId="32F16859" w:rsidR="00A43E62" w:rsidRDefault="00A43E62" w:rsidP="00471F2D">
      <w:pPr>
        <w:rPr>
          <w:szCs w:val="20"/>
        </w:rPr>
      </w:pPr>
    </w:p>
    <w:p w14:paraId="723CE24A" w14:textId="0C7EB8FF" w:rsidR="00A43E62" w:rsidRDefault="00A43E62" w:rsidP="00471F2D">
      <w:pPr>
        <w:rPr>
          <w:szCs w:val="20"/>
        </w:rPr>
      </w:pPr>
    </w:p>
    <w:p w14:paraId="748BCAA7" w14:textId="1E716549" w:rsidR="00A43E62" w:rsidRDefault="00A43E62" w:rsidP="00471F2D">
      <w:pPr>
        <w:rPr>
          <w:szCs w:val="20"/>
        </w:rPr>
      </w:pPr>
    </w:p>
    <w:p w14:paraId="7F475B70" w14:textId="2AC90E18" w:rsidR="00A43E62" w:rsidRDefault="00A43E62" w:rsidP="00471F2D">
      <w:pPr>
        <w:rPr>
          <w:szCs w:val="20"/>
        </w:rPr>
      </w:pPr>
    </w:p>
    <w:p w14:paraId="7E2E857B" w14:textId="626CA5F3" w:rsidR="00A43E62" w:rsidRDefault="00A43E62" w:rsidP="00471F2D">
      <w:pPr>
        <w:rPr>
          <w:szCs w:val="20"/>
        </w:rPr>
      </w:pPr>
    </w:p>
    <w:p w14:paraId="7D274034" w14:textId="014ED2F1" w:rsidR="00A43E62" w:rsidRDefault="00A43E62" w:rsidP="00471F2D">
      <w:pPr>
        <w:rPr>
          <w:szCs w:val="20"/>
        </w:rPr>
      </w:pPr>
    </w:p>
    <w:p w14:paraId="47FF1495" w14:textId="0C201584" w:rsidR="00A43E62" w:rsidRDefault="00A43E62" w:rsidP="00471F2D">
      <w:pPr>
        <w:rPr>
          <w:szCs w:val="20"/>
        </w:rPr>
      </w:pPr>
    </w:p>
    <w:p w14:paraId="45E62006" w14:textId="2EDAC37C" w:rsidR="00A43E62" w:rsidRDefault="00A43E62" w:rsidP="00471F2D">
      <w:pPr>
        <w:rPr>
          <w:szCs w:val="20"/>
        </w:rPr>
      </w:pPr>
    </w:p>
    <w:p w14:paraId="198A2838" w14:textId="0086E0BE" w:rsidR="00A43E62" w:rsidRDefault="00A43E62" w:rsidP="00471F2D">
      <w:pPr>
        <w:rPr>
          <w:szCs w:val="20"/>
        </w:rPr>
      </w:pPr>
    </w:p>
    <w:p w14:paraId="51688BE6" w14:textId="4FD144B1" w:rsidR="00A43E62" w:rsidRDefault="00A43E62" w:rsidP="00471F2D">
      <w:pPr>
        <w:rPr>
          <w:szCs w:val="20"/>
        </w:rPr>
      </w:pPr>
    </w:p>
    <w:p w14:paraId="2A451185" w14:textId="777FC934" w:rsidR="00A43E62" w:rsidRDefault="00A43E62" w:rsidP="00471F2D">
      <w:pPr>
        <w:rPr>
          <w:szCs w:val="20"/>
        </w:rPr>
      </w:pPr>
    </w:p>
    <w:p w14:paraId="7C56CA2C" w14:textId="35B02BEC" w:rsidR="00A43E62" w:rsidRDefault="00A43E62" w:rsidP="00471F2D">
      <w:pPr>
        <w:rPr>
          <w:szCs w:val="20"/>
        </w:rPr>
      </w:pPr>
    </w:p>
    <w:p w14:paraId="4291CE08" w14:textId="59D68D6E" w:rsidR="00A43E62" w:rsidRDefault="00A43E62" w:rsidP="00471F2D">
      <w:pPr>
        <w:rPr>
          <w:szCs w:val="20"/>
        </w:rPr>
      </w:pPr>
    </w:p>
    <w:p w14:paraId="16FC9984" w14:textId="59470F6D" w:rsidR="00A43E62" w:rsidRDefault="00A43E62" w:rsidP="00471F2D">
      <w:pPr>
        <w:rPr>
          <w:szCs w:val="20"/>
        </w:rPr>
      </w:pPr>
    </w:p>
    <w:p w14:paraId="1627BFD0" w14:textId="0DF641AB" w:rsidR="00A43E62" w:rsidRDefault="00A43E62" w:rsidP="00471F2D">
      <w:pPr>
        <w:rPr>
          <w:szCs w:val="20"/>
        </w:rPr>
      </w:pPr>
    </w:p>
    <w:p w14:paraId="3B41EBF4" w14:textId="6B05B745" w:rsidR="00A43E62" w:rsidRDefault="00A43E62" w:rsidP="00471F2D">
      <w:pPr>
        <w:rPr>
          <w:szCs w:val="20"/>
        </w:rPr>
      </w:pPr>
    </w:p>
    <w:p w14:paraId="5554C4C8" w14:textId="300E0A18" w:rsidR="00A43E62" w:rsidRDefault="00A43E62" w:rsidP="00471F2D">
      <w:pPr>
        <w:rPr>
          <w:szCs w:val="20"/>
        </w:rPr>
      </w:pPr>
    </w:p>
    <w:p w14:paraId="25A6019A" w14:textId="6C984457" w:rsidR="00A43E62" w:rsidRDefault="00A43E62" w:rsidP="00471F2D">
      <w:pPr>
        <w:rPr>
          <w:szCs w:val="20"/>
        </w:rPr>
      </w:pPr>
    </w:p>
    <w:p w14:paraId="28829DD1" w14:textId="35ED1718" w:rsidR="00A43E62" w:rsidRDefault="00A43E62" w:rsidP="00471F2D">
      <w:pPr>
        <w:rPr>
          <w:szCs w:val="20"/>
        </w:rPr>
      </w:pPr>
    </w:p>
    <w:p w14:paraId="639BC816" w14:textId="6A57E20F" w:rsidR="00A43E62" w:rsidRDefault="00A43E62" w:rsidP="00471F2D">
      <w:pPr>
        <w:rPr>
          <w:szCs w:val="20"/>
        </w:rPr>
      </w:pPr>
    </w:p>
    <w:p w14:paraId="48885322" w14:textId="30EA1898" w:rsidR="00A43E62" w:rsidRDefault="00A43E62" w:rsidP="00471F2D">
      <w:pPr>
        <w:rPr>
          <w:szCs w:val="20"/>
        </w:rPr>
      </w:pPr>
    </w:p>
    <w:p w14:paraId="1FBE3F82" w14:textId="60973238" w:rsidR="00A43E62" w:rsidRDefault="00A43E62" w:rsidP="00471F2D">
      <w:pPr>
        <w:rPr>
          <w:szCs w:val="20"/>
        </w:rPr>
      </w:pPr>
    </w:p>
    <w:p w14:paraId="236E7FF0" w14:textId="612EDBC0" w:rsidR="00A43E62" w:rsidRDefault="00A43E62" w:rsidP="00471F2D">
      <w:pPr>
        <w:rPr>
          <w:szCs w:val="20"/>
        </w:rPr>
      </w:pPr>
    </w:p>
    <w:p w14:paraId="5DB12C1D" w14:textId="70F64CCB" w:rsidR="00A43E62" w:rsidRDefault="00A43E62" w:rsidP="00471F2D">
      <w:pPr>
        <w:rPr>
          <w:szCs w:val="20"/>
        </w:rPr>
      </w:pPr>
    </w:p>
    <w:p w14:paraId="33ECF60B" w14:textId="24A7C5DC" w:rsidR="00A43E62" w:rsidRDefault="00A43E62" w:rsidP="00471F2D">
      <w:pPr>
        <w:rPr>
          <w:szCs w:val="20"/>
        </w:rPr>
      </w:pPr>
    </w:p>
    <w:p w14:paraId="535E55CC" w14:textId="650E5AE2" w:rsidR="00A43E62" w:rsidRDefault="00A43E62" w:rsidP="00471F2D">
      <w:pPr>
        <w:rPr>
          <w:szCs w:val="20"/>
        </w:rPr>
      </w:pPr>
    </w:p>
    <w:p w14:paraId="72C17FE4" w14:textId="04544E56" w:rsidR="00A43E62" w:rsidRDefault="00A43E62" w:rsidP="00471F2D">
      <w:pPr>
        <w:rPr>
          <w:szCs w:val="20"/>
        </w:rPr>
      </w:pPr>
    </w:p>
    <w:p w14:paraId="314DDA23" w14:textId="12B64097" w:rsidR="00A43E62" w:rsidRDefault="00A43E62" w:rsidP="00471F2D">
      <w:pPr>
        <w:rPr>
          <w:szCs w:val="20"/>
        </w:rPr>
      </w:pPr>
    </w:p>
    <w:p w14:paraId="74D8AC75" w14:textId="77777777" w:rsidR="00A43E62" w:rsidRDefault="00A43E62" w:rsidP="00471F2D">
      <w:pPr>
        <w:rPr>
          <w:szCs w:val="20"/>
        </w:rPr>
      </w:pPr>
    </w:p>
    <w:p w14:paraId="2DF1ACE7" w14:textId="77777777" w:rsidR="00A43E62" w:rsidRPr="00471F2D" w:rsidRDefault="00A43E62" w:rsidP="00471F2D">
      <w:pPr>
        <w:rPr>
          <w:szCs w:val="20"/>
        </w:rPr>
      </w:pPr>
    </w:p>
    <w:p w14:paraId="36C6749E" w14:textId="77777777" w:rsidR="006919BA" w:rsidRPr="00BD0081" w:rsidRDefault="00C5037A" w:rsidP="00B17F3B">
      <w:pPr>
        <w:pStyle w:val="Ttulo1"/>
        <w:rPr>
          <w:szCs w:val="20"/>
        </w:rPr>
      </w:pPr>
      <w:bookmarkStart w:id="0" w:name="_Toc495304539"/>
      <w:bookmarkStart w:id="1" w:name="_Toc495304605"/>
      <w:bookmarkStart w:id="2" w:name="_Toc57737061"/>
      <w:r w:rsidRPr="00BD0081">
        <w:rPr>
          <w:szCs w:val="20"/>
        </w:rPr>
        <w:lastRenderedPageBreak/>
        <w:t>ALCANCE Y DESCRIPCIÓN</w:t>
      </w:r>
      <w:bookmarkEnd w:id="0"/>
      <w:bookmarkEnd w:id="1"/>
      <w:bookmarkEnd w:id="2"/>
      <w:r w:rsidRPr="00BD0081">
        <w:rPr>
          <w:szCs w:val="20"/>
        </w:rPr>
        <w:t xml:space="preserve"> </w:t>
      </w:r>
    </w:p>
    <w:p w14:paraId="76749F3F" w14:textId="77777777" w:rsidR="00957F57" w:rsidRPr="00BD0081" w:rsidRDefault="00957F57" w:rsidP="00957F57">
      <w:pPr>
        <w:rPr>
          <w:szCs w:val="20"/>
        </w:rPr>
      </w:pPr>
    </w:p>
    <w:p w14:paraId="730E2985" w14:textId="77777777" w:rsidR="00EB5AE9" w:rsidRPr="00BD0081" w:rsidRDefault="00EB5AE9" w:rsidP="00EB5AE9">
      <w:pPr>
        <w:pStyle w:val="Ttulo2"/>
        <w:tabs>
          <w:tab w:val="clear" w:pos="567"/>
        </w:tabs>
        <w:ind w:left="578" w:hanging="578"/>
        <w:rPr>
          <w:rFonts w:ascii="Arial" w:hAnsi="Arial"/>
        </w:rPr>
      </w:pPr>
      <w:bookmarkStart w:id="3" w:name="_Toc495304540"/>
      <w:bookmarkStart w:id="4" w:name="_Toc495304606"/>
      <w:bookmarkStart w:id="5" w:name="_Toc57737062"/>
      <w:r w:rsidRPr="00BD0081">
        <w:rPr>
          <w:rFonts w:ascii="Arial" w:hAnsi="Arial"/>
        </w:rPr>
        <w:t>ALCANCE</w:t>
      </w:r>
      <w:bookmarkEnd w:id="3"/>
      <w:bookmarkEnd w:id="4"/>
      <w:bookmarkEnd w:id="5"/>
      <w:r w:rsidRPr="00BD0081">
        <w:rPr>
          <w:rFonts w:ascii="Arial" w:hAnsi="Arial"/>
        </w:rPr>
        <w:t xml:space="preserve"> </w:t>
      </w:r>
    </w:p>
    <w:p w14:paraId="015BDA6B" w14:textId="77777777" w:rsidR="0064062E" w:rsidRPr="00BD0081" w:rsidRDefault="0064062E" w:rsidP="0064062E">
      <w:pPr>
        <w:rPr>
          <w:szCs w:val="20"/>
        </w:rPr>
      </w:pPr>
    </w:p>
    <w:p w14:paraId="4A6B84E4" w14:textId="0B086D15" w:rsidR="00655252" w:rsidRDefault="0064062E" w:rsidP="0064062E">
      <w:pPr>
        <w:rPr>
          <w:szCs w:val="20"/>
        </w:rPr>
      </w:pPr>
      <w:r w:rsidRPr="00BD0081">
        <w:rPr>
          <w:szCs w:val="20"/>
        </w:rPr>
        <w:t>E</w:t>
      </w:r>
      <w:r w:rsidR="00655252">
        <w:rPr>
          <w:szCs w:val="20"/>
        </w:rPr>
        <w:t xml:space="preserve">l alcance de este documento es realizar la actualización del estudio de impacto socioambiental (EISA) elaborado para la empresa Palmera la Carolina en el año 2017, con el </w:t>
      </w:r>
      <w:r w:rsidRPr="00BD0081">
        <w:rPr>
          <w:szCs w:val="20"/>
        </w:rPr>
        <w:t xml:space="preserve">interés de dar cumplimiento a los Principios </w:t>
      </w:r>
      <w:r w:rsidR="00655252">
        <w:rPr>
          <w:szCs w:val="20"/>
        </w:rPr>
        <w:t>&amp;</w:t>
      </w:r>
      <w:r w:rsidR="005E14BC">
        <w:rPr>
          <w:szCs w:val="20"/>
        </w:rPr>
        <w:t xml:space="preserve"> </w:t>
      </w:r>
      <w:r w:rsidR="00655252">
        <w:rPr>
          <w:szCs w:val="20"/>
        </w:rPr>
        <w:t xml:space="preserve">Criterios 2018 establecidos por </w:t>
      </w:r>
      <w:r w:rsidR="007F7723" w:rsidRPr="00BD0081">
        <w:rPr>
          <w:szCs w:val="20"/>
        </w:rPr>
        <w:t>la norma RSPO</w:t>
      </w:r>
      <w:r w:rsidRPr="00BD0081">
        <w:rPr>
          <w:szCs w:val="20"/>
        </w:rPr>
        <w:t xml:space="preserve"> para la producción de aceite de palma sostenible</w:t>
      </w:r>
      <w:r w:rsidR="007F7723" w:rsidRPr="00BD0081">
        <w:rPr>
          <w:szCs w:val="20"/>
        </w:rPr>
        <w:t>.</w:t>
      </w:r>
    </w:p>
    <w:p w14:paraId="3BD6DB2A" w14:textId="4AFBA227" w:rsidR="0064062E" w:rsidRPr="005E14BC" w:rsidRDefault="007F7723" w:rsidP="0064062E">
      <w:pPr>
        <w:rPr>
          <w:b/>
          <w:szCs w:val="20"/>
        </w:rPr>
      </w:pPr>
      <w:r w:rsidRPr="00BD0081">
        <w:rPr>
          <w:szCs w:val="20"/>
        </w:rPr>
        <w:t>S</w:t>
      </w:r>
      <w:r w:rsidR="0064062E" w:rsidRPr="00BD0081">
        <w:rPr>
          <w:szCs w:val="20"/>
        </w:rPr>
        <w:t>e evaluaron y validaron un total de 3</w:t>
      </w:r>
      <w:r w:rsidRPr="00BD0081">
        <w:rPr>
          <w:szCs w:val="20"/>
        </w:rPr>
        <w:t>.</w:t>
      </w:r>
      <w:r w:rsidR="0064062E" w:rsidRPr="00BD0081">
        <w:rPr>
          <w:szCs w:val="20"/>
        </w:rPr>
        <w:t xml:space="preserve">090,31 ha, que se distribuyen en </w:t>
      </w:r>
      <w:r w:rsidR="00E837A4" w:rsidRPr="00BD0081">
        <w:rPr>
          <w:szCs w:val="20"/>
        </w:rPr>
        <w:t>siete (7</w:t>
      </w:r>
      <w:r w:rsidR="0064062E" w:rsidRPr="00BD0081">
        <w:rPr>
          <w:szCs w:val="20"/>
        </w:rPr>
        <w:t>) predios, como se</w:t>
      </w:r>
      <w:r w:rsidRPr="00BD0081">
        <w:rPr>
          <w:szCs w:val="20"/>
        </w:rPr>
        <w:t xml:space="preserve"> evidencia</w:t>
      </w:r>
      <w:r w:rsidR="0064062E" w:rsidRPr="00BD0081">
        <w:rPr>
          <w:szCs w:val="20"/>
        </w:rPr>
        <w:t xml:space="preserve"> en la </w:t>
      </w:r>
      <w:r w:rsidR="00670781" w:rsidRPr="00BD0081">
        <w:rPr>
          <w:b/>
          <w:szCs w:val="20"/>
        </w:rPr>
        <w:fldChar w:fldCharType="begin"/>
      </w:r>
      <w:r w:rsidR="00670781" w:rsidRPr="00BD0081">
        <w:rPr>
          <w:b/>
          <w:szCs w:val="20"/>
        </w:rPr>
        <w:instrText xml:space="preserve"> REF _Ref494965822 \h  \* MERGEFORMAT </w:instrText>
      </w:r>
      <w:r w:rsidR="00670781" w:rsidRPr="00BD0081">
        <w:rPr>
          <w:b/>
          <w:szCs w:val="20"/>
        </w:rPr>
      </w:r>
      <w:r w:rsidR="00670781" w:rsidRPr="00BD0081">
        <w:rPr>
          <w:b/>
          <w:szCs w:val="20"/>
        </w:rPr>
        <w:fldChar w:fldCharType="separate"/>
      </w:r>
      <w:r w:rsidR="00694448">
        <w:rPr>
          <w:b/>
          <w:szCs w:val="20"/>
        </w:rPr>
        <w:t xml:space="preserve"> </w:t>
      </w:r>
      <w:r w:rsidR="00430C02" w:rsidRPr="00430C02">
        <w:rPr>
          <w:b/>
          <w:noProof/>
          <w:szCs w:val="20"/>
        </w:rPr>
        <w:t>Figura</w:t>
      </w:r>
      <w:r w:rsidR="00430C02" w:rsidRPr="00BD0081">
        <w:rPr>
          <w:noProof/>
        </w:rPr>
        <w:t xml:space="preserve"> </w:t>
      </w:r>
      <w:r w:rsidR="00430C02">
        <w:rPr>
          <w:noProof/>
        </w:rPr>
        <w:t>2</w:t>
      </w:r>
      <w:r w:rsidR="00430C02">
        <w:rPr>
          <w:noProof/>
        </w:rPr>
        <w:noBreakHyphen/>
        <w:t>1</w:t>
      </w:r>
      <w:r w:rsidR="00670781" w:rsidRPr="00BD0081">
        <w:rPr>
          <w:b/>
          <w:szCs w:val="20"/>
        </w:rPr>
        <w:fldChar w:fldCharType="end"/>
      </w:r>
      <w:r w:rsidR="0064062E" w:rsidRPr="00BD0081">
        <w:rPr>
          <w:szCs w:val="20"/>
        </w:rPr>
        <w:t xml:space="preserve">. Los predios que </w:t>
      </w:r>
      <w:r w:rsidRPr="00BD0081">
        <w:rPr>
          <w:szCs w:val="20"/>
        </w:rPr>
        <w:t xml:space="preserve">conforman </w:t>
      </w:r>
      <w:r w:rsidR="0064062E" w:rsidRPr="00BD0081">
        <w:rPr>
          <w:szCs w:val="20"/>
        </w:rPr>
        <w:t xml:space="preserve">al núcleo se encuentran ubicados en los municipios de </w:t>
      </w:r>
      <w:r w:rsidR="00E837A4" w:rsidRPr="00BD0081">
        <w:rPr>
          <w:szCs w:val="20"/>
        </w:rPr>
        <w:t>Ca</w:t>
      </w:r>
      <w:r w:rsidRPr="00BD0081">
        <w:rPr>
          <w:szCs w:val="20"/>
        </w:rPr>
        <w:t>stilla L</w:t>
      </w:r>
      <w:r w:rsidR="00E837A4" w:rsidRPr="00BD0081">
        <w:rPr>
          <w:szCs w:val="20"/>
        </w:rPr>
        <w:t>a Nueva, San Carlos de Guaroa,</w:t>
      </w:r>
      <w:r w:rsidR="0064062E" w:rsidRPr="00BD0081">
        <w:rPr>
          <w:szCs w:val="20"/>
        </w:rPr>
        <w:t xml:space="preserve"> San Martin</w:t>
      </w:r>
      <w:r w:rsidRPr="00BD0081">
        <w:rPr>
          <w:szCs w:val="20"/>
        </w:rPr>
        <w:t xml:space="preserve"> de los Llanos</w:t>
      </w:r>
      <w:r w:rsidR="00E837A4" w:rsidRPr="00BD0081">
        <w:rPr>
          <w:szCs w:val="20"/>
        </w:rPr>
        <w:t>, Puerto López y Villavicencio,</w:t>
      </w:r>
      <w:r w:rsidR="0064062E" w:rsidRPr="00BD0081">
        <w:rPr>
          <w:szCs w:val="20"/>
        </w:rPr>
        <w:t xml:space="preserve"> en el departamento del Meta, Colombia.</w:t>
      </w:r>
    </w:p>
    <w:p w14:paraId="3A9D567A" w14:textId="77777777" w:rsidR="00D053B0" w:rsidRPr="00BD0081" w:rsidRDefault="00D053B0" w:rsidP="0064062E">
      <w:pPr>
        <w:rPr>
          <w:szCs w:val="20"/>
        </w:rPr>
      </w:pPr>
    </w:p>
    <w:p w14:paraId="2989825A" w14:textId="34B18503" w:rsidR="00655252" w:rsidRDefault="00323357" w:rsidP="00655252">
      <w:pPr>
        <w:jc w:val="center"/>
      </w:pPr>
      <w:bookmarkStart w:id="6" w:name="_Ref494965822"/>
      <w:bookmarkStart w:id="7" w:name="_Toc492982414"/>
      <w:r>
        <w:rPr>
          <w:noProof/>
          <w:lang w:eastAsia="es-CO"/>
        </w:rPr>
        <w:drawing>
          <wp:inline distT="0" distB="0" distL="0" distR="0" wp14:anchorId="194893D1" wp14:editId="20DF759C">
            <wp:extent cx="5734050" cy="405359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_Localizacion_UM_PalmerasLaCaroli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5139" cy="4054360"/>
                    </a:xfrm>
                    <a:prstGeom prst="rect">
                      <a:avLst/>
                    </a:prstGeom>
                  </pic:spPr>
                </pic:pic>
              </a:graphicData>
            </a:graphic>
          </wp:inline>
        </w:drawing>
      </w:r>
    </w:p>
    <w:p w14:paraId="0B909F2C" w14:textId="13D2B6CE" w:rsidR="007F7723" w:rsidRPr="00BD0081" w:rsidRDefault="0064062E" w:rsidP="00655252">
      <w:pPr>
        <w:jc w:val="center"/>
      </w:pPr>
      <w:bookmarkStart w:id="8" w:name="_Toc57737105"/>
      <w:r w:rsidRPr="00BD0081">
        <w:t xml:space="preserve">Figura </w:t>
      </w:r>
      <w:r w:rsidR="00694448">
        <w:fldChar w:fldCharType="begin"/>
      </w:r>
      <w:r w:rsidR="00694448">
        <w:instrText xml:space="preserve"> STYLEREF 1 \s </w:instrText>
      </w:r>
      <w:r w:rsidR="00694448">
        <w:fldChar w:fldCharType="separate"/>
      </w:r>
      <w:r w:rsidR="00694448">
        <w:rPr>
          <w:noProof/>
        </w:rPr>
        <w:t>2</w:t>
      </w:r>
      <w:r w:rsidR="00694448">
        <w:fldChar w:fldCharType="end"/>
      </w:r>
      <w:r w:rsidR="00694448">
        <w:noBreakHyphen/>
      </w:r>
      <w:r w:rsidR="00694448">
        <w:fldChar w:fldCharType="begin"/>
      </w:r>
      <w:r w:rsidR="00694448">
        <w:instrText xml:space="preserve"> SEQ Figura \* ARABIC \s 1 </w:instrText>
      </w:r>
      <w:r w:rsidR="00694448">
        <w:fldChar w:fldCharType="separate"/>
      </w:r>
      <w:r w:rsidR="00694448">
        <w:rPr>
          <w:noProof/>
        </w:rPr>
        <w:t>1</w:t>
      </w:r>
      <w:r w:rsidR="00694448">
        <w:fldChar w:fldCharType="end"/>
      </w:r>
      <w:bookmarkEnd w:id="6"/>
      <w:r w:rsidR="004F0B7C" w:rsidRPr="00BD0081">
        <w:t xml:space="preserve"> Localización predial de Núcleo </w:t>
      </w:r>
      <w:r w:rsidR="007F7723" w:rsidRPr="00BD0081">
        <w:t xml:space="preserve">Palmeras La Carolina </w:t>
      </w:r>
      <w:bookmarkEnd w:id="7"/>
      <w:r w:rsidR="007F7723" w:rsidRPr="00BD0081">
        <w:t>S.A.</w:t>
      </w:r>
      <w:bookmarkEnd w:id="8"/>
      <w:r w:rsidR="007F7723" w:rsidRPr="00BD0081">
        <w:t xml:space="preserve"> </w:t>
      </w:r>
    </w:p>
    <w:p w14:paraId="46370060" w14:textId="287F4AD2" w:rsidR="0064062E" w:rsidRDefault="007F7723" w:rsidP="0064062E">
      <w:pPr>
        <w:pStyle w:val="Descripcin"/>
      </w:pPr>
      <w:r w:rsidRPr="00BD0081">
        <w:t>Fuente: BioAp S.A.S.</w:t>
      </w:r>
      <w:r w:rsidR="00323357">
        <w:t>2020</w:t>
      </w:r>
    </w:p>
    <w:p w14:paraId="78F7C9B5" w14:textId="77777777" w:rsidR="00D053B0" w:rsidRPr="00D053B0" w:rsidRDefault="00D053B0" w:rsidP="00D053B0">
      <w:pPr>
        <w:rPr>
          <w:lang w:val="es-ES" w:eastAsia="es-ES"/>
        </w:rPr>
      </w:pPr>
    </w:p>
    <w:p w14:paraId="5C7AAE2B" w14:textId="40622FD9" w:rsidR="00E2686B" w:rsidRDefault="00E2686B" w:rsidP="00691112">
      <w:pPr>
        <w:rPr>
          <w:szCs w:val="20"/>
        </w:rPr>
      </w:pPr>
      <w:bookmarkStart w:id="9" w:name="_Toc474846713"/>
      <w:bookmarkStart w:id="10" w:name="_Toc475696800"/>
      <w:bookmarkStart w:id="11" w:name="_Toc492888034"/>
      <w:bookmarkStart w:id="12" w:name="_Toc492976604"/>
      <w:bookmarkStart w:id="13" w:name="_Ref474248671"/>
      <w:bookmarkStart w:id="14" w:name="_Toc474517153"/>
      <w:bookmarkStart w:id="15" w:name="_Toc475696824"/>
    </w:p>
    <w:bookmarkEnd w:id="9"/>
    <w:bookmarkEnd w:id="10"/>
    <w:bookmarkEnd w:id="11"/>
    <w:bookmarkEnd w:id="12"/>
    <w:p w14:paraId="7A02CFC2" w14:textId="7094372D" w:rsidR="00DA2437" w:rsidRDefault="00DA2437" w:rsidP="0064062E">
      <w:pPr>
        <w:rPr>
          <w:szCs w:val="20"/>
        </w:rPr>
      </w:pPr>
    </w:p>
    <w:p w14:paraId="3870D413" w14:textId="77777777" w:rsidR="002D1339" w:rsidRPr="00BD0081" w:rsidRDefault="002D1339" w:rsidP="00F14BF1">
      <w:pPr>
        <w:pStyle w:val="Ttulo3"/>
      </w:pPr>
      <w:bookmarkStart w:id="16" w:name="_Toc495304546"/>
      <w:bookmarkStart w:id="17" w:name="_Toc495304612"/>
      <w:bookmarkStart w:id="18" w:name="_Toc531154501"/>
      <w:bookmarkStart w:id="19" w:name="_Toc57737063"/>
      <w:r w:rsidRPr="00BD0081">
        <w:t>Descripción Infraestructura de Predios</w:t>
      </w:r>
      <w:bookmarkEnd w:id="16"/>
      <w:bookmarkEnd w:id="17"/>
      <w:bookmarkEnd w:id="18"/>
      <w:bookmarkEnd w:id="19"/>
      <w:r w:rsidRPr="00BD0081">
        <w:tab/>
      </w:r>
    </w:p>
    <w:p w14:paraId="5B849D7E" w14:textId="77777777" w:rsidR="002D1339" w:rsidRPr="00BD0081" w:rsidRDefault="002D1339" w:rsidP="002D1339">
      <w:pPr>
        <w:rPr>
          <w:szCs w:val="20"/>
        </w:rPr>
      </w:pPr>
    </w:p>
    <w:p w14:paraId="099ABFBF" w14:textId="2AF93575" w:rsidR="002D1339" w:rsidRPr="00BD0081" w:rsidRDefault="002D1339" w:rsidP="002D1339">
      <w:pPr>
        <w:rPr>
          <w:szCs w:val="20"/>
        </w:rPr>
      </w:pPr>
      <w:r w:rsidRPr="00BD0081">
        <w:rPr>
          <w:szCs w:val="20"/>
        </w:rPr>
        <w:t>A continuación (</w:t>
      </w:r>
      <w:r w:rsidRPr="00BD0081">
        <w:rPr>
          <w:b/>
          <w:szCs w:val="20"/>
        </w:rPr>
        <w:fldChar w:fldCharType="begin"/>
      </w:r>
      <w:r w:rsidRPr="00BD0081">
        <w:rPr>
          <w:b/>
          <w:szCs w:val="20"/>
        </w:rPr>
        <w:instrText xml:space="preserve"> REF _Ref494965897 \h  \* MERGEFORMAT </w:instrText>
      </w:r>
      <w:r w:rsidRPr="00BD0081">
        <w:rPr>
          <w:b/>
          <w:szCs w:val="20"/>
        </w:rPr>
      </w:r>
      <w:r w:rsidRPr="00BD0081">
        <w:rPr>
          <w:b/>
          <w:szCs w:val="20"/>
        </w:rPr>
        <w:fldChar w:fldCharType="separate"/>
      </w:r>
      <w:r w:rsidR="00430C02" w:rsidRPr="00430C02">
        <w:rPr>
          <w:b/>
          <w:szCs w:val="20"/>
        </w:rPr>
        <w:t xml:space="preserve">Tabla </w:t>
      </w:r>
      <w:r w:rsidR="00430C02" w:rsidRPr="00430C02">
        <w:rPr>
          <w:b/>
          <w:noProof/>
          <w:szCs w:val="20"/>
        </w:rPr>
        <w:t>2</w:t>
      </w:r>
      <w:r w:rsidR="00430C02" w:rsidRPr="00430C02">
        <w:rPr>
          <w:b/>
          <w:noProof/>
          <w:szCs w:val="20"/>
        </w:rPr>
        <w:noBreakHyphen/>
        <w:t>1</w:t>
      </w:r>
      <w:r w:rsidRPr="00BD0081">
        <w:rPr>
          <w:b/>
          <w:szCs w:val="20"/>
        </w:rPr>
        <w:fldChar w:fldCharType="end"/>
      </w:r>
      <w:r w:rsidRPr="00BD0081">
        <w:rPr>
          <w:szCs w:val="20"/>
        </w:rPr>
        <w:t xml:space="preserve">), se presenta de manera detallada la descripción de la infraestructura de los predios que integran </w:t>
      </w:r>
      <w:r w:rsidR="005A2EAA">
        <w:rPr>
          <w:szCs w:val="20"/>
        </w:rPr>
        <w:t>a la empresa</w:t>
      </w:r>
      <w:r w:rsidRPr="00BD0081">
        <w:rPr>
          <w:szCs w:val="20"/>
        </w:rPr>
        <w:t xml:space="preserve"> Palmeras La Carolina S.A., con un registro fotográfico el cual fue realizado durante las visitas realizadas a cada uno de los predios, sin embargo, esta descripción de las zonas se hace general</w:t>
      </w:r>
      <w:r w:rsidR="005A469B">
        <w:rPr>
          <w:szCs w:val="20"/>
        </w:rPr>
        <w:t xml:space="preserve"> y en el </w:t>
      </w:r>
      <w:r w:rsidR="00683CF4">
        <w:rPr>
          <w:szCs w:val="20"/>
        </w:rPr>
        <w:t>capítulo</w:t>
      </w:r>
      <w:r w:rsidR="005A469B">
        <w:rPr>
          <w:szCs w:val="20"/>
        </w:rPr>
        <w:t xml:space="preserve"> 3 se realiza una comparación de los avances que ha tenido la empresa a lo largo del tiempo y como se han adecuado respectivamente las áreas</w:t>
      </w:r>
      <w:r w:rsidRPr="00BD0081">
        <w:rPr>
          <w:szCs w:val="20"/>
        </w:rPr>
        <w:t>.</w:t>
      </w:r>
    </w:p>
    <w:p w14:paraId="10BAB51E" w14:textId="77777777" w:rsidR="002D1339" w:rsidRPr="00BD0081" w:rsidRDefault="002D1339" w:rsidP="002D1339">
      <w:pPr>
        <w:rPr>
          <w:szCs w:val="20"/>
        </w:rPr>
      </w:pPr>
    </w:p>
    <w:p w14:paraId="65C2F240" w14:textId="2CF9BDF3" w:rsidR="002D1339" w:rsidRPr="00BD0081" w:rsidRDefault="002D1339" w:rsidP="002D1339">
      <w:pPr>
        <w:pStyle w:val="Descripcin"/>
      </w:pPr>
      <w:bookmarkStart w:id="20" w:name="_Ref494965897"/>
      <w:bookmarkStart w:id="21" w:name="_Toc495304568"/>
      <w:bookmarkStart w:id="22" w:name="_Toc531154592"/>
      <w:bookmarkStart w:id="23" w:name="_Toc57737096"/>
      <w:r w:rsidRPr="00BD0081">
        <w:t xml:space="preserve">Tabla </w:t>
      </w:r>
      <w:fldSimple w:instr=" STYLEREF 1 \s ">
        <w:r w:rsidR="00430C02">
          <w:rPr>
            <w:noProof/>
          </w:rPr>
          <w:t>2</w:t>
        </w:r>
      </w:fldSimple>
      <w:r w:rsidR="00E55B8C">
        <w:noBreakHyphen/>
      </w:r>
      <w:fldSimple w:instr=" SEQ Tabla \* ARABIC \s 1 ">
        <w:r w:rsidR="00430C02">
          <w:rPr>
            <w:noProof/>
          </w:rPr>
          <w:t>1</w:t>
        </w:r>
      </w:fldSimple>
      <w:bookmarkEnd w:id="20"/>
      <w:r w:rsidRPr="00BD0081">
        <w:t xml:space="preserve"> Descripción infraestructura predios Palmeras La Carolina S.A.</w:t>
      </w:r>
      <w:bookmarkEnd w:id="21"/>
      <w:bookmarkEnd w:id="22"/>
      <w:bookmarkEnd w:id="23"/>
      <w:r>
        <w:t xml:space="preserve"> </w:t>
      </w:r>
    </w:p>
    <w:tbl>
      <w:tblPr>
        <w:tblStyle w:val="Tabladecuadrcula4-nfasis11"/>
        <w:tblW w:w="0" w:type="auto"/>
        <w:jc w:val="center"/>
        <w:tblLook w:val="04A0" w:firstRow="1" w:lastRow="0" w:firstColumn="1" w:lastColumn="0" w:noHBand="0" w:noVBand="1"/>
      </w:tblPr>
      <w:tblGrid>
        <w:gridCol w:w="4226"/>
        <w:gridCol w:w="5168"/>
      </w:tblGrid>
      <w:tr w:rsidR="002D1339" w:rsidRPr="002D1339" w14:paraId="07C64971" w14:textId="77777777" w:rsidTr="0020003B">
        <w:trPr>
          <w:cnfStyle w:val="100000000000" w:firstRow="1" w:lastRow="0" w:firstColumn="0" w:lastColumn="0" w:oddVBand="0" w:evenVBand="0" w:oddHBand="0" w:evenHBand="0" w:firstRowFirstColumn="0" w:firstRowLastColumn="0" w:lastRowFirstColumn="0" w:lastRowLastColumn="0"/>
          <w:trHeight w:val="252"/>
          <w:tblHeader/>
          <w:jc w:val="center"/>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left w:val="single" w:sz="4" w:space="0" w:color="auto"/>
              <w:bottom w:val="single" w:sz="4" w:space="0" w:color="auto"/>
              <w:right w:val="single" w:sz="4" w:space="0" w:color="auto"/>
            </w:tcBorders>
          </w:tcPr>
          <w:p w14:paraId="02D45D7E" w14:textId="77777777" w:rsidR="002D1339" w:rsidRPr="002D1339" w:rsidRDefault="002D1339" w:rsidP="002D1339">
            <w:pPr>
              <w:jc w:val="center"/>
              <w:rPr>
                <w:rFonts w:ascii="Arial" w:hAnsi="Arial" w:cs="Arial"/>
                <w:color w:val="auto"/>
                <w:sz w:val="20"/>
                <w:szCs w:val="18"/>
                <w:lang w:val="es-ES" w:eastAsia="es-ES"/>
              </w:rPr>
            </w:pPr>
            <w:r w:rsidRPr="002D1339">
              <w:rPr>
                <w:rFonts w:ascii="Arial" w:hAnsi="Arial" w:cs="Arial"/>
                <w:color w:val="auto"/>
                <w:sz w:val="20"/>
                <w:szCs w:val="18"/>
                <w:lang w:val="es-ES" w:eastAsia="es-ES"/>
              </w:rPr>
              <w:t>ZONA</w:t>
            </w:r>
          </w:p>
        </w:tc>
        <w:tc>
          <w:tcPr>
            <w:tcW w:w="5168" w:type="dxa"/>
            <w:tcBorders>
              <w:top w:val="single" w:sz="4" w:space="0" w:color="auto"/>
              <w:left w:val="single" w:sz="4" w:space="0" w:color="auto"/>
              <w:bottom w:val="single" w:sz="4" w:space="0" w:color="auto"/>
              <w:right w:val="single" w:sz="4" w:space="0" w:color="auto"/>
            </w:tcBorders>
          </w:tcPr>
          <w:p w14:paraId="28134EE4" w14:textId="77777777" w:rsidR="002D1339" w:rsidRPr="002D1339" w:rsidRDefault="002D1339" w:rsidP="002D133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8"/>
                <w:lang w:val="es-ES" w:eastAsia="es-ES"/>
              </w:rPr>
            </w:pPr>
            <w:r w:rsidRPr="002D1339">
              <w:rPr>
                <w:rFonts w:ascii="Arial" w:hAnsi="Arial" w:cs="Arial"/>
                <w:color w:val="auto"/>
                <w:sz w:val="20"/>
                <w:szCs w:val="18"/>
                <w:lang w:val="es-ES" w:eastAsia="es-ES"/>
              </w:rPr>
              <w:t>FOTO</w:t>
            </w:r>
          </w:p>
        </w:tc>
      </w:tr>
      <w:tr w:rsidR="002D1339" w:rsidRPr="002D1339" w14:paraId="15805569" w14:textId="77777777" w:rsidTr="002000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vAlign w:val="center"/>
          </w:tcPr>
          <w:p w14:paraId="5CFC188A" w14:textId="77777777" w:rsidR="002D1339" w:rsidRPr="002D1339" w:rsidRDefault="002D1339" w:rsidP="002D1339">
            <w:pPr>
              <w:jc w:val="center"/>
              <w:rPr>
                <w:rFonts w:ascii="Arial" w:hAnsi="Arial" w:cs="Arial"/>
                <w:sz w:val="20"/>
                <w:szCs w:val="18"/>
                <w:lang w:val="es-ES" w:eastAsia="es-ES"/>
              </w:rPr>
            </w:pPr>
            <w:r w:rsidRPr="002D1339">
              <w:rPr>
                <w:rFonts w:ascii="Arial" w:hAnsi="Arial" w:cs="Arial"/>
                <w:sz w:val="20"/>
                <w:szCs w:val="18"/>
                <w:lang w:val="es-ES" w:eastAsia="es-ES"/>
              </w:rPr>
              <w:t>CAMPAMENTO</w:t>
            </w:r>
          </w:p>
          <w:p w14:paraId="4E465194" w14:textId="77777777" w:rsidR="002D1339" w:rsidRPr="002D1339" w:rsidRDefault="002D1339" w:rsidP="002D1339">
            <w:pPr>
              <w:jc w:val="center"/>
              <w:rPr>
                <w:rFonts w:ascii="Arial" w:hAnsi="Arial" w:cs="Arial"/>
                <w:sz w:val="20"/>
                <w:szCs w:val="18"/>
                <w:lang w:val="es-ES" w:eastAsia="es-ES"/>
              </w:rPr>
            </w:pPr>
          </w:p>
          <w:p w14:paraId="7AB486BC" w14:textId="77777777" w:rsidR="002D1339" w:rsidRPr="002D1339" w:rsidRDefault="002D1339" w:rsidP="002D1339">
            <w:pPr>
              <w:rPr>
                <w:rFonts w:ascii="Arial" w:hAnsi="Arial" w:cs="Arial"/>
                <w:b w:val="0"/>
                <w:sz w:val="20"/>
                <w:szCs w:val="18"/>
                <w:lang w:val="es-ES" w:eastAsia="es-ES"/>
              </w:rPr>
            </w:pPr>
            <w:r w:rsidRPr="002D1339">
              <w:rPr>
                <w:rFonts w:ascii="Arial" w:hAnsi="Arial" w:cs="Arial"/>
                <w:b w:val="0"/>
                <w:sz w:val="20"/>
                <w:szCs w:val="18"/>
                <w:lang w:val="es-ES" w:eastAsia="es-ES"/>
              </w:rPr>
              <w:t>Actualmente la mayoría de los campamentos cuentan con alojamiento para sus empleados, así como con una zona para el servicio de alimentación, este ofrece a los trabajadores que deseen adquirirlo el suministro de 3 comidas (mañana, tarde y noche); donde la forma de pago por el servicio se realiza mediante el descuento en la nómina, teniendo en cuenta el valor total consumido en el mes, también cabe mencionar que se les brinda un subsidio algunos trabajadores.</w:t>
            </w:r>
          </w:p>
          <w:p w14:paraId="7AA1D0AE" w14:textId="77777777" w:rsidR="002D1339" w:rsidRPr="002D1339" w:rsidRDefault="002D1339" w:rsidP="002D1339">
            <w:pPr>
              <w:rPr>
                <w:rFonts w:ascii="Arial" w:hAnsi="Arial" w:cs="Arial"/>
                <w:b w:val="0"/>
                <w:sz w:val="20"/>
                <w:szCs w:val="18"/>
                <w:lang w:val="es-ES" w:eastAsia="es-ES"/>
              </w:rPr>
            </w:pPr>
          </w:p>
        </w:tc>
        <w:tc>
          <w:tcPr>
            <w:tcW w:w="5168" w:type="dxa"/>
            <w:tcBorders>
              <w:top w:val="single" w:sz="4" w:space="0" w:color="auto"/>
            </w:tcBorders>
            <w:vAlign w:val="center"/>
          </w:tcPr>
          <w:p w14:paraId="2CCFA31D" w14:textId="59026B2C" w:rsidR="002D1339" w:rsidRPr="002D1339" w:rsidRDefault="002D1339" w:rsidP="002D13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D1339">
              <w:rPr>
                <w:rFonts w:ascii="Arial" w:hAnsi="Arial" w:cs="Arial"/>
                <w:noProof/>
                <w:sz w:val="20"/>
                <w:szCs w:val="18"/>
                <w:lang w:eastAsia="es-CO"/>
              </w:rPr>
              <w:drawing>
                <wp:inline distT="0" distB="0" distL="0" distR="0" wp14:anchorId="1AAD0B41" wp14:editId="017AA46C">
                  <wp:extent cx="1853464" cy="1390650"/>
                  <wp:effectExtent l="0" t="0" r="0" b="0"/>
                  <wp:docPr id="22" name="Imagen 22" descr="C:\Users\Ambiental\AppData\Local\Microsoft\Windows\INetCache\Content.Word\DSCN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biental\AppData\Local\Microsoft\Windows\INetCache\Content.Word\DSCN0158.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57176" cy="1393435"/>
                          </a:xfrm>
                          <a:prstGeom prst="rect">
                            <a:avLst/>
                          </a:prstGeom>
                          <a:noFill/>
                          <a:ln>
                            <a:noFill/>
                          </a:ln>
                        </pic:spPr>
                      </pic:pic>
                    </a:graphicData>
                  </a:graphic>
                </wp:inline>
              </w:drawing>
            </w:r>
          </w:p>
          <w:p w14:paraId="34B16BC6" w14:textId="4CD649B5" w:rsidR="002D1339" w:rsidRPr="002D1339" w:rsidRDefault="002D1339" w:rsidP="002D13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s-ES" w:eastAsia="es-ES"/>
              </w:rPr>
            </w:pPr>
          </w:p>
        </w:tc>
      </w:tr>
      <w:tr w:rsidR="002D1339" w:rsidRPr="002D1339" w14:paraId="5DF80FE5" w14:textId="77777777" w:rsidTr="0020003B">
        <w:trPr>
          <w:jc w:val="center"/>
        </w:trPr>
        <w:tc>
          <w:tcPr>
            <w:cnfStyle w:val="001000000000" w:firstRow="0" w:lastRow="0" w:firstColumn="1" w:lastColumn="0" w:oddVBand="0" w:evenVBand="0" w:oddHBand="0" w:evenHBand="0" w:firstRowFirstColumn="0" w:firstRowLastColumn="0" w:lastRowFirstColumn="0" w:lastRowLastColumn="0"/>
            <w:tcW w:w="4226" w:type="dxa"/>
            <w:vAlign w:val="center"/>
          </w:tcPr>
          <w:p w14:paraId="775965BF" w14:textId="77777777" w:rsidR="002D1339" w:rsidRPr="002D1339" w:rsidRDefault="002D1339" w:rsidP="002D1339">
            <w:pPr>
              <w:jc w:val="center"/>
              <w:rPr>
                <w:rFonts w:ascii="Arial" w:hAnsi="Arial" w:cs="Arial"/>
                <w:sz w:val="20"/>
                <w:szCs w:val="18"/>
                <w:lang w:val="es-ES" w:eastAsia="es-ES"/>
              </w:rPr>
            </w:pPr>
            <w:r w:rsidRPr="002D1339">
              <w:rPr>
                <w:rFonts w:ascii="Arial" w:hAnsi="Arial" w:cs="Arial"/>
                <w:sz w:val="20"/>
                <w:szCs w:val="18"/>
                <w:lang w:val="es-ES" w:eastAsia="es-ES"/>
              </w:rPr>
              <w:t>PUNTO ECOLÓGICO</w:t>
            </w:r>
          </w:p>
          <w:p w14:paraId="3BA150F7" w14:textId="77777777" w:rsidR="002D1339" w:rsidRPr="002D1339" w:rsidRDefault="002D1339" w:rsidP="002D1339">
            <w:pPr>
              <w:jc w:val="center"/>
              <w:rPr>
                <w:rFonts w:ascii="Arial" w:hAnsi="Arial" w:cs="Arial"/>
                <w:sz w:val="20"/>
                <w:szCs w:val="18"/>
                <w:lang w:val="es-ES" w:eastAsia="es-ES"/>
              </w:rPr>
            </w:pPr>
          </w:p>
          <w:p w14:paraId="36ABE1E2" w14:textId="77777777" w:rsidR="002D1339" w:rsidRPr="002D1339" w:rsidRDefault="002D1339" w:rsidP="002D1339">
            <w:pPr>
              <w:rPr>
                <w:rFonts w:ascii="Arial" w:hAnsi="Arial" w:cs="Arial"/>
                <w:b w:val="0"/>
                <w:sz w:val="20"/>
                <w:szCs w:val="18"/>
                <w:lang w:eastAsia="es-ES"/>
              </w:rPr>
            </w:pPr>
            <w:r w:rsidRPr="002D1339">
              <w:rPr>
                <w:rFonts w:ascii="Arial" w:hAnsi="Arial" w:cs="Arial"/>
                <w:b w:val="0"/>
                <w:sz w:val="20"/>
                <w:szCs w:val="18"/>
                <w:lang w:eastAsia="es-ES"/>
              </w:rPr>
              <w:t>Todos los predios cuentan con puntos ecológicos que permiten la separación en la fuente de los residuos ordinarios producidos por los trabajadores en sus actividades rutinarias y de campo; estos se encuentran ubicados principalmente cerca de los campamentos y bodegas.</w:t>
            </w:r>
          </w:p>
        </w:tc>
        <w:tc>
          <w:tcPr>
            <w:tcW w:w="5168" w:type="dxa"/>
            <w:vAlign w:val="center"/>
          </w:tcPr>
          <w:p w14:paraId="7B055FE2" w14:textId="762E2DBA" w:rsidR="002D1339" w:rsidRPr="002D1339" w:rsidRDefault="002D1339" w:rsidP="002D13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D1339">
              <w:rPr>
                <w:rFonts w:ascii="Arial" w:hAnsi="Arial" w:cs="Arial"/>
                <w:noProof/>
                <w:sz w:val="20"/>
                <w:szCs w:val="18"/>
                <w:lang w:eastAsia="es-CO"/>
              </w:rPr>
              <w:drawing>
                <wp:inline distT="0" distB="0" distL="0" distR="0" wp14:anchorId="678E9930" wp14:editId="77B0FA73">
                  <wp:extent cx="1428250" cy="1219200"/>
                  <wp:effectExtent l="19050" t="19050" r="19685" b="19050"/>
                  <wp:docPr id="16" name="Imagen 16" descr="C:\Users\Ambiental\AppData\Local\Microsoft\Windows\INetCache\Content.Word\DSC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biental\AppData\Local\Microsoft\Windows\INetCache\Content.Word\DSCN0057.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r="12105"/>
                          <a:stretch/>
                        </pic:blipFill>
                        <pic:spPr bwMode="auto">
                          <a:xfrm>
                            <a:off x="0" y="0"/>
                            <a:ext cx="1430916" cy="1221476"/>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83C5791" w14:textId="65C94A24" w:rsidR="002D1339" w:rsidRPr="002D1339" w:rsidRDefault="002D1339" w:rsidP="002D13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s-ES" w:eastAsia="es-ES"/>
              </w:rPr>
            </w:pPr>
          </w:p>
        </w:tc>
      </w:tr>
      <w:tr w:rsidR="002D1339" w:rsidRPr="002D1339" w14:paraId="7B0D0AD3" w14:textId="77777777" w:rsidTr="002000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26" w:type="dxa"/>
            <w:vAlign w:val="center"/>
          </w:tcPr>
          <w:p w14:paraId="1086A334" w14:textId="4FDF1376" w:rsidR="002D1339" w:rsidRPr="002D1339" w:rsidRDefault="0020003B" w:rsidP="002D1339">
            <w:pPr>
              <w:jc w:val="center"/>
              <w:rPr>
                <w:rFonts w:ascii="Arial" w:hAnsi="Arial" w:cs="Arial"/>
                <w:sz w:val="20"/>
                <w:szCs w:val="18"/>
                <w:lang w:val="es-ES" w:eastAsia="es-ES"/>
              </w:rPr>
            </w:pPr>
            <w:r>
              <w:rPr>
                <w:rFonts w:ascii="Arial" w:hAnsi="Arial" w:cs="Arial"/>
                <w:sz w:val="20"/>
                <w:szCs w:val="18"/>
                <w:lang w:val="es-ES" w:eastAsia="es-ES"/>
              </w:rPr>
              <w:t>SISTEMA DE TRATAMIENTO DE AGUA</w:t>
            </w:r>
          </w:p>
          <w:p w14:paraId="182FC1A8" w14:textId="77777777" w:rsidR="002D1339" w:rsidRPr="002D1339" w:rsidRDefault="002D1339" w:rsidP="002D1339">
            <w:pPr>
              <w:jc w:val="center"/>
              <w:rPr>
                <w:rFonts w:ascii="Arial" w:hAnsi="Arial" w:cs="Arial"/>
                <w:sz w:val="20"/>
                <w:szCs w:val="18"/>
                <w:lang w:val="es-ES" w:eastAsia="es-ES"/>
              </w:rPr>
            </w:pPr>
          </w:p>
          <w:p w14:paraId="148A82AD" w14:textId="77777777" w:rsidR="002D1339" w:rsidRDefault="002D1339" w:rsidP="002D1339">
            <w:pPr>
              <w:rPr>
                <w:rFonts w:ascii="Arial" w:hAnsi="Arial" w:cs="Arial"/>
                <w:bCs w:val="0"/>
                <w:sz w:val="20"/>
                <w:szCs w:val="18"/>
                <w:lang w:val="es-ES" w:eastAsia="es-ES"/>
              </w:rPr>
            </w:pPr>
            <w:r w:rsidRPr="002D1339">
              <w:rPr>
                <w:rFonts w:ascii="Arial" w:hAnsi="Arial" w:cs="Arial"/>
                <w:b w:val="0"/>
                <w:sz w:val="20"/>
                <w:szCs w:val="18"/>
                <w:lang w:val="es-ES" w:eastAsia="es-ES"/>
              </w:rPr>
              <w:t xml:space="preserve">Los campamentos donde se hospedan los trabajadores cuentan con el sistema de tratamiento del agua, esta es captada para suministro a todos los trabajadores y se basa en un proceso de tres (3) fases: la primera está conformada por un filtro de grava y arena, la segunda por un filtro de carbón activado y la última un filtro de resina catiónica retenedora de hierro, permitiendo así que el agua salga apta para el consumo, estos filtros se ubican en los campamentos principales. </w:t>
            </w:r>
          </w:p>
          <w:p w14:paraId="1453970F" w14:textId="77777777" w:rsidR="0020003B" w:rsidRDefault="0020003B" w:rsidP="002D1339">
            <w:pPr>
              <w:rPr>
                <w:rFonts w:ascii="Arial" w:hAnsi="Arial" w:cs="Arial"/>
                <w:bCs w:val="0"/>
                <w:sz w:val="20"/>
                <w:szCs w:val="18"/>
                <w:lang w:val="es-ES" w:eastAsia="es-ES"/>
              </w:rPr>
            </w:pPr>
          </w:p>
          <w:p w14:paraId="7B25139C" w14:textId="20C3D874" w:rsidR="0020003B" w:rsidRPr="002D1339" w:rsidRDefault="0020003B" w:rsidP="002D1339">
            <w:pPr>
              <w:rPr>
                <w:rFonts w:ascii="Arial" w:hAnsi="Arial" w:cs="Arial"/>
                <w:b w:val="0"/>
                <w:sz w:val="20"/>
                <w:szCs w:val="18"/>
                <w:lang w:val="es-ES" w:eastAsia="es-ES"/>
              </w:rPr>
            </w:pPr>
          </w:p>
        </w:tc>
        <w:tc>
          <w:tcPr>
            <w:tcW w:w="5168" w:type="dxa"/>
            <w:vAlign w:val="center"/>
          </w:tcPr>
          <w:p w14:paraId="586E2FBF" w14:textId="18B2DC50" w:rsidR="002D1339" w:rsidRPr="002D1339" w:rsidRDefault="002D1339" w:rsidP="002D13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D1339">
              <w:rPr>
                <w:rFonts w:ascii="Arial" w:hAnsi="Arial" w:cs="Arial"/>
                <w:noProof/>
                <w:sz w:val="20"/>
                <w:szCs w:val="18"/>
                <w:lang w:eastAsia="es-CO"/>
              </w:rPr>
              <w:drawing>
                <wp:inline distT="0" distB="0" distL="0" distR="0" wp14:anchorId="210BF4B1" wp14:editId="2C637303">
                  <wp:extent cx="1643380" cy="1233024"/>
                  <wp:effectExtent l="19050" t="19050" r="13970" b="24765"/>
                  <wp:docPr id="10" name="Imagen 10" descr="C:\Users\Ambiental\AppData\Local\Microsoft\Windows\INetCache\Content.Word\DSCN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iental\AppData\Local\Microsoft\Windows\INetCache\Content.Word\DSCN993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50752" cy="1238555"/>
                          </a:xfrm>
                          <a:prstGeom prst="rect">
                            <a:avLst/>
                          </a:prstGeom>
                          <a:noFill/>
                          <a:ln>
                            <a:solidFill>
                              <a:schemeClr val="bg1">
                                <a:lumMod val="50000"/>
                              </a:schemeClr>
                            </a:solidFill>
                          </a:ln>
                        </pic:spPr>
                      </pic:pic>
                    </a:graphicData>
                  </a:graphic>
                </wp:inline>
              </w:drawing>
            </w:r>
          </w:p>
          <w:p w14:paraId="162A97C4" w14:textId="5B850237" w:rsidR="002D1339" w:rsidRPr="002D1339" w:rsidRDefault="002D1339" w:rsidP="002D13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s-ES" w:eastAsia="es-ES"/>
              </w:rPr>
            </w:pPr>
          </w:p>
        </w:tc>
      </w:tr>
      <w:tr w:rsidR="002D1339" w:rsidRPr="002D1339" w14:paraId="61C271B0" w14:textId="77777777" w:rsidTr="0020003B">
        <w:trPr>
          <w:jc w:val="center"/>
        </w:trPr>
        <w:tc>
          <w:tcPr>
            <w:cnfStyle w:val="001000000000" w:firstRow="0" w:lastRow="0" w:firstColumn="1" w:lastColumn="0" w:oddVBand="0" w:evenVBand="0" w:oddHBand="0" w:evenHBand="0" w:firstRowFirstColumn="0" w:firstRowLastColumn="0" w:lastRowFirstColumn="0" w:lastRowLastColumn="0"/>
            <w:tcW w:w="4226" w:type="dxa"/>
          </w:tcPr>
          <w:p w14:paraId="3E652B93" w14:textId="77777777" w:rsidR="002D1339" w:rsidRPr="002D1339" w:rsidRDefault="002D1339" w:rsidP="002D1339">
            <w:pPr>
              <w:jc w:val="center"/>
              <w:rPr>
                <w:rFonts w:ascii="Arial" w:hAnsi="Arial" w:cs="Arial"/>
                <w:b w:val="0"/>
                <w:bCs w:val="0"/>
                <w:sz w:val="20"/>
                <w:szCs w:val="18"/>
                <w:lang w:val="es-ES" w:eastAsia="es-ES"/>
              </w:rPr>
            </w:pPr>
            <w:r w:rsidRPr="002D1339">
              <w:rPr>
                <w:rFonts w:ascii="Arial" w:hAnsi="Arial" w:cs="Arial"/>
                <w:sz w:val="20"/>
                <w:szCs w:val="18"/>
                <w:lang w:val="es-ES" w:eastAsia="es-ES"/>
              </w:rPr>
              <w:lastRenderedPageBreak/>
              <w:t>BODEGA DE AGROQUIMICOS Y FERTILIZANTES</w:t>
            </w:r>
          </w:p>
          <w:p w14:paraId="4A458809" w14:textId="77777777" w:rsidR="002D1339" w:rsidRPr="002D1339" w:rsidRDefault="002D1339" w:rsidP="002D1339">
            <w:pPr>
              <w:rPr>
                <w:rFonts w:ascii="Arial" w:hAnsi="Arial" w:cs="Arial"/>
                <w:sz w:val="20"/>
                <w:szCs w:val="18"/>
                <w:lang w:val="es-ES" w:eastAsia="es-ES"/>
              </w:rPr>
            </w:pPr>
          </w:p>
          <w:p w14:paraId="68808EBE" w14:textId="77777777" w:rsidR="002D1339" w:rsidRPr="002D1339" w:rsidRDefault="002D1339" w:rsidP="002D1339">
            <w:pPr>
              <w:tabs>
                <w:tab w:val="left" w:pos="1122"/>
              </w:tabs>
              <w:rPr>
                <w:rFonts w:ascii="Arial" w:hAnsi="Arial" w:cs="Arial"/>
                <w:sz w:val="20"/>
                <w:szCs w:val="18"/>
                <w:lang w:val="es-ES" w:eastAsia="es-ES"/>
              </w:rPr>
            </w:pPr>
            <w:r w:rsidRPr="002D1339">
              <w:rPr>
                <w:rFonts w:ascii="Arial" w:hAnsi="Arial" w:cs="Arial"/>
                <w:b w:val="0"/>
                <w:bCs w:val="0"/>
                <w:sz w:val="20"/>
                <w:szCs w:val="18"/>
                <w:lang w:val="es-ES" w:eastAsia="es-ES"/>
              </w:rPr>
              <w:t>La bodega de almacenamiento de productos agroquímicos y fertilizantes acopia en los predios El Cairo, Puerto López, Castilla y San Martín aquellos insumos necesarios para el óptimo desarrollo de las actividades durante las etapas del proceso productivo de siembra de palma de aceite. Los productos allí almacenados se encuentran separados según su composición química, evitando así cualquier tipo de contaminación cruzada que se pueda presentar, todo tipo de riesgo ambiental y riesgo para la salud de los trabajadores que puedan generarse por su inadecuado acopio.</w:t>
            </w:r>
          </w:p>
        </w:tc>
        <w:tc>
          <w:tcPr>
            <w:tcW w:w="5168" w:type="dxa"/>
            <w:vAlign w:val="center"/>
          </w:tcPr>
          <w:p w14:paraId="07D3C1E7" w14:textId="3FCC5126" w:rsidR="002D1339" w:rsidRPr="002D1339" w:rsidRDefault="0020003B" w:rsidP="00200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EC2167">
              <w:rPr>
                <w:rFonts w:ascii="Arial" w:hAnsi="Arial" w:cs="Arial"/>
                <w:noProof/>
                <w:sz w:val="20"/>
                <w:szCs w:val="20"/>
              </w:rPr>
              <w:drawing>
                <wp:inline distT="0" distB="0" distL="0" distR="0" wp14:anchorId="1C51E936" wp14:editId="64AE282A">
                  <wp:extent cx="2070154" cy="1552575"/>
                  <wp:effectExtent l="0" t="0" r="635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5881" cy="1556870"/>
                          </a:xfrm>
                          <a:prstGeom prst="rect">
                            <a:avLst/>
                          </a:prstGeom>
                          <a:noFill/>
                          <a:ln>
                            <a:noFill/>
                          </a:ln>
                        </pic:spPr>
                      </pic:pic>
                    </a:graphicData>
                  </a:graphic>
                </wp:inline>
              </w:drawing>
            </w:r>
          </w:p>
        </w:tc>
      </w:tr>
      <w:tr w:rsidR="002D1339" w:rsidRPr="002D1339" w14:paraId="34F11E3B" w14:textId="77777777" w:rsidTr="002000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26" w:type="dxa"/>
          </w:tcPr>
          <w:p w14:paraId="7B9064AB" w14:textId="77777777" w:rsidR="002D1339" w:rsidRPr="002D1339" w:rsidRDefault="002D1339" w:rsidP="002D1339">
            <w:pPr>
              <w:jc w:val="center"/>
              <w:rPr>
                <w:rFonts w:ascii="Arial" w:hAnsi="Arial" w:cs="Arial"/>
                <w:sz w:val="20"/>
                <w:szCs w:val="18"/>
                <w:lang w:val="es-ES" w:eastAsia="es-ES"/>
              </w:rPr>
            </w:pPr>
            <w:r w:rsidRPr="002D1339">
              <w:rPr>
                <w:rFonts w:ascii="Arial" w:hAnsi="Arial" w:cs="Arial"/>
                <w:sz w:val="20"/>
                <w:szCs w:val="18"/>
                <w:lang w:val="es-ES" w:eastAsia="es-ES"/>
              </w:rPr>
              <w:t>PUNTO DE ACOPIO</w:t>
            </w:r>
          </w:p>
          <w:p w14:paraId="6D72FE5D" w14:textId="77777777" w:rsidR="002D1339" w:rsidRPr="002D1339" w:rsidRDefault="002D1339" w:rsidP="002D1339">
            <w:pPr>
              <w:jc w:val="center"/>
              <w:rPr>
                <w:rFonts w:ascii="Arial" w:hAnsi="Arial" w:cs="Arial"/>
                <w:sz w:val="20"/>
                <w:szCs w:val="18"/>
                <w:lang w:val="es-ES" w:eastAsia="es-ES"/>
              </w:rPr>
            </w:pPr>
          </w:p>
          <w:p w14:paraId="6F951491" w14:textId="77777777" w:rsidR="002D1339" w:rsidRPr="002D1339" w:rsidRDefault="002D1339" w:rsidP="002D1339">
            <w:pPr>
              <w:rPr>
                <w:rFonts w:ascii="Arial" w:hAnsi="Arial" w:cs="Arial"/>
                <w:b w:val="0"/>
                <w:sz w:val="20"/>
                <w:szCs w:val="18"/>
                <w:lang w:val="es-ES" w:eastAsia="es-ES"/>
              </w:rPr>
            </w:pPr>
            <w:r w:rsidRPr="002D1339">
              <w:rPr>
                <w:rFonts w:ascii="Arial" w:hAnsi="Arial" w:cs="Arial"/>
                <w:b w:val="0"/>
                <w:sz w:val="20"/>
                <w:szCs w:val="18"/>
                <w:lang w:val="es-ES" w:eastAsia="es-ES"/>
              </w:rPr>
              <w:t>El punto de acopio es el área establecida para almacenar y acopiar los residuos sólidos generados en cada uno de los predios, el cual es separado y llevado al principal punto de acopio que se encuentra en la Plantación Cairo.</w:t>
            </w:r>
          </w:p>
        </w:tc>
        <w:tc>
          <w:tcPr>
            <w:tcW w:w="5168" w:type="dxa"/>
          </w:tcPr>
          <w:p w14:paraId="4542F656" w14:textId="435703F2" w:rsidR="002D1339" w:rsidRPr="002D1339" w:rsidRDefault="002D1339" w:rsidP="002D1339">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18"/>
              </w:rPr>
            </w:pPr>
            <w:r>
              <w:rPr>
                <w:noProof/>
              </w:rPr>
              <w:drawing>
                <wp:inline distT="0" distB="0" distL="0" distR="0" wp14:anchorId="05BF266E" wp14:editId="74B14B8D">
                  <wp:extent cx="1494790" cy="1121093"/>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716" cy="1121787"/>
                          </a:xfrm>
                          <a:prstGeom prst="rect">
                            <a:avLst/>
                          </a:prstGeom>
                          <a:noFill/>
                          <a:ln>
                            <a:noFill/>
                          </a:ln>
                        </pic:spPr>
                      </pic:pic>
                    </a:graphicData>
                  </a:graphic>
                </wp:inline>
              </w:drawing>
            </w:r>
          </w:p>
        </w:tc>
      </w:tr>
      <w:tr w:rsidR="002D1339" w:rsidRPr="002D1339" w14:paraId="0E826D85" w14:textId="77777777" w:rsidTr="0020003B">
        <w:trPr>
          <w:jc w:val="center"/>
        </w:trPr>
        <w:tc>
          <w:tcPr>
            <w:cnfStyle w:val="001000000000" w:firstRow="0" w:lastRow="0" w:firstColumn="1" w:lastColumn="0" w:oddVBand="0" w:evenVBand="0" w:oddHBand="0" w:evenHBand="0" w:firstRowFirstColumn="0" w:firstRowLastColumn="0" w:lastRowFirstColumn="0" w:lastRowLastColumn="0"/>
            <w:tcW w:w="4226" w:type="dxa"/>
          </w:tcPr>
          <w:p w14:paraId="212180DF" w14:textId="77777777" w:rsidR="002D1339" w:rsidRPr="002D1339" w:rsidRDefault="002D1339" w:rsidP="002D1339">
            <w:pPr>
              <w:jc w:val="center"/>
              <w:rPr>
                <w:rFonts w:ascii="Arial" w:hAnsi="Arial" w:cs="Arial"/>
                <w:sz w:val="20"/>
                <w:szCs w:val="18"/>
                <w:lang w:val="es-ES" w:eastAsia="es-ES"/>
              </w:rPr>
            </w:pPr>
            <w:r w:rsidRPr="002D1339">
              <w:rPr>
                <w:rFonts w:ascii="Arial" w:hAnsi="Arial" w:cs="Arial"/>
                <w:sz w:val="20"/>
                <w:szCs w:val="18"/>
                <w:lang w:val="es-ES" w:eastAsia="es-ES"/>
              </w:rPr>
              <w:t>ZONA DE COMBUSTIBLE</w:t>
            </w:r>
          </w:p>
          <w:p w14:paraId="1D59B0C6" w14:textId="77777777" w:rsidR="002D1339" w:rsidRPr="002D1339" w:rsidRDefault="002D1339" w:rsidP="002D1339">
            <w:pPr>
              <w:jc w:val="center"/>
              <w:rPr>
                <w:rFonts w:ascii="Arial" w:hAnsi="Arial" w:cs="Arial"/>
                <w:sz w:val="20"/>
                <w:szCs w:val="18"/>
                <w:lang w:val="es-ES" w:eastAsia="es-ES"/>
              </w:rPr>
            </w:pPr>
          </w:p>
          <w:p w14:paraId="14DF5388" w14:textId="76EE5F29" w:rsidR="002D1339" w:rsidRPr="002D1339" w:rsidRDefault="00CB2242" w:rsidP="002D1339">
            <w:pPr>
              <w:rPr>
                <w:rFonts w:ascii="Arial" w:hAnsi="Arial" w:cs="Arial"/>
                <w:b w:val="0"/>
                <w:sz w:val="20"/>
                <w:szCs w:val="18"/>
                <w:lang w:val="es-ES" w:eastAsia="es-ES"/>
              </w:rPr>
            </w:pPr>
            <w:r>
              <w:rPr>
                <w:rFonts w:ascii="Arial" w:hAnsi="Arial" w:cs="Arial"/>
                <w:b w:val="0"/>
                <w:sz w:val="20"/>
                <w:szCs w:val="18"/>
                <w:lang w:val="es-ES" w:eastAsia="es-ES"/>
              </w:rPr>
              <w:t>La empresa</w:t>
            </w:r>
            <w:r w:rsidR="002D1339" w:rsidRPr="002D1339">
              <w:rPr>
                <w:rFonts w:ascii="Arial" w:hAnsi="Arial" w:cs="Arial"/>
                <w:b w:val="0"/>
                <w:sz w:val="20"/>
                <w:szCs w:val="18"/>
                <w:lang w:val="es-ES" w:eastAsia="es-ES"/>
              </w:rPr>
              <w:t xml:space="preserve"> Palmeras La Carolina S.A. cuenta con infraestructura específica para el almacenamiento de combustible </w:t>
            </w:r>
            <w:r>
              <w:rPr>
                <w:rFonts w:ascii="Arial" w:hAnsi="Arial" w:cs="Arial"/>
                <w:b w:val="0"/>
                <w:sz w:val="20"/>
                <w:szCs w:val="18"/>
                <w:lang w:val="es-ES" w:eastAsia="es-ES"/>
              </w:rPr>
              <w:t>y se ubica en la plantación Cairo</w:t>
            </w:r>
            <w:r w:rsidR="002D1339" w:rsidRPr="002D1339">
              <w:rPr>
                <w:rFonts w:ascii="Arial" w:hAnsi="Arial" w:cs="Arial"/>
                <w:b w:val="0"/>
                <w:sz w:val="20"/>
                <w:szCs w:val="18"/>
                <w:lang w:val="es-ES" w:eastAsia="es-ES"/>
              </w:rPr>
              <w:t xml:space="preserve">. </w:t>
            </w:r>
          </w:p>
        </w:tc>
        <w:tc>
          <w:tcPr>
            <w:tcW w:w="5168" w:type="dxa"/>
            <w:vAlign w:val="center"/>
          </w:tcPr>
          <w:p w14:paraId="56943357" w14:textId="6206BCF0" w:rsidR="002D1339" w:rsidRPr="002D1339" w:rsidRDefault="00CB2242" w:rsidP="00CB2242">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18"/>
              </w:rPr>
            </w:pPr>
            <w:r>
              <w:rPr>
                <w:noProof/>
              </w:rPr>
              <w:drawing>
                <wp:inline distT="0" distB="0" distL="0" distR="0" wp14:anchorId="2C10B054" wp14:editId="04968DA9">
                  <wp:extent cx="1685078" cy="12638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6347" cy="1264761"/>
                          </a:xfrm>
                          <a:prstGeom prst="rect">
                            <a:avLst/>
                          </a:prstGeom>
                          <a:noFill/>
                          <a:ln>
                            <a:noFill/>
                          </a:ln>
                        </pic:spPr>
                      </pic:pic>
                    </a:graphicData>
                  </a:graphic>
                </wp:inline>
              </w:drawing>
            </w:r>
          </w:p>
        </w:tc>
      </w:tr>
      <w:tr w:rsidR="0020003B" w:rsidRPr="002D1339" w14:paraId="15CD5B57" w14:textId="77777777" w:rsidTr="002000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26" w:type="dxa"/>
          </w:tcPr>
          <w:p w14:paraId="7757C0FD" w14:textId="77777777" w:rsidR="0020003B" w:rsidRPr="0020003B" w:rsidRDefault="0020003B" w:rsidP="002D1339">
            <w:pPr>
              <w:jc w:val="center"/>
              <w:rPr>
                <w:rFonts w:ascii="Arial" w:hAnsi="Arial" w:cs="Arial"/>
                <w:b w:val="0"/>
                <w:bCs w:val="0"/>
                <w:sz w:val="20"/>
                <w:szCs w:val="16"/>
                <w:lang w:val="es-ES" w:eastAsia="es-ES"/>
              </w:rPr>
            </w:pPr>
            <w:r w:rsidRPr="0020003B">
              <w:rPr>
                <w:rFonts w:ascii="Arial" w:hAnsi="Arial" w:cs="Arial"/>
                <w:sz w:val="20"/>
                <w:szCs w:val="16"/>
                <w:lang w:val="es-ES" w:eastAsia="es-ES"/>
              </w:rPr>
              <w:t>ÁREA DE PREPARACIÓN DE INSUMOS</w:t>
            </w:r>
          </w:p>
          <w:p w14:paraId="434CF4E1" w14:textId="578B480E" w:rsidR="0020003B" w:rsidRPr="0020003B" w:rsidRDefault="0020003B" w:rsidP="0020003B">
            <w:pPr>
              <w:rPr>
                <w:rFonts w:ascii="Arial" w:hAnsi="Arial" w:cs="Arial"/>
                <w:b w:val="0"/>
                <w:bCs w:val="0"/>
                <w:sz w:val="20"/>
                <w:szCs w:val="16"/>
                <w:lang w:val="es-ES" w:eastAsia="es-ES"/>
              </w:rPr>
            </w:pPr>
            <w:r w:rsidRPr="0020003B">
              <w:rPr>
                <w:rFonts w:ascii="Arial" w:hAnsi="Arial" w:cs="Arial"/>
                <w:b w:val="0"/>
                <w:bCs w:val="0"/>
                <w:sz w:val="20"/>
                <w:szCs w:val="16"/>
                <w:lang w:val="es-ES" w:eastAsia="es-ES"/>
              </w:rPr>
              <w:t xml:space="preserve">La empresa implemento en el predio el Cairo un área exclusiva para que el personal de aplicación de fertilizantes y agroquímicos puedan realizar la preparación de estos en un área donde no contamine el suelo, al igual en este podrán hacer el lavado de sus equipos y los residuos irán directamente a la cama biológica </w:t>
            </w:r>
          </w:p>
        </w:tc>
        <w:tc>
          <w:tcPr>
            <w:tcW w:w="5168" w:type="dxa"/>
            <w:vAlign w:val="center"/>
          </w:tcPr>
          <w:p w14:paraId="7A5B25FD" w14:textId="5AC7180C" w:rsidR="0020003B" w:rsidRDefault="0020003B" w:rsidP="0020003B">
            <w:pPr>
              <w:jc w:val="center"/>
              <w:cnfStyle w:val="000000100000" w:firstRow="0" w:lastRow="0" w:firstColumn="0" w:lastColumn="0" w:oddVBand="0" w:evenVBand="0" w:oddHBand="1" w:evenHBand="0" w:firstRowFirstColumn="0" w:firstRowLastColumn="0" w:lastRowFirstColumn="0" w:lastRowLastColumn="0"/>
              <w:rPr>
                <w:noProof/>
              </w:rPr>
            </w:pPr>
            <w:r w:rsidRPr="00EC2167">
              <w:rPr>
                <w:rFonts w:ascii="Arial" w:hAnsi="Arial" w:cs="Arial"/>
                <w:noProof/>
                <w:sz w:val="20"/>
                <w:szCs w:val="20"/>
              </w:rPr>
              <w:drawing>
                <wp:inline distT="0" distB="0" distL="0" distR="0" wp14:anchorId="3213824D" wp14:editId="368FBC0D">
                  <wp:extent cx="1562100" cy="80264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625" b="52261"/>
                          <a:stretch/>
                        </pic:blipFill>
                        <pic:spPr bwMode="auto">
                          <a:xfrm>
                            <a:off x="0" y="0"/>
                            <a:ext cx="1564126" cy="803681"/>
                          </a:xfrm>
                          <a:prstGeom prst="rect">
                            <a:avLst/>
                          </a:prstGeom>
                          <a:noFill/>
                          <a:ln>
                            <a:noFill/>
                          </a:ln>
                          <a:extLst>
                            <a:ext uri="{53640926-AAD7-44D8-BBD7-CCE9431645EC}">
                              <a14:shadowObscured xmlns:a14="http://schemas.microsoft.com/office/drawing/2010/main"/>
                            </a:ext>
                          </a:extLst>
                        </pic:spPr>
                      </pic:pic>
                    </a:graphicData>
                  </a:graphic>
                </wp:inline>
              </w:drawing>
            </w:r>
            <w:r w:rsidRPr="00EC2167">
              <w:rPr>
                <w:rFonts w:ascii="Arial" w:hAnsi="Arial" w:cs="Arial"/>
                <w:noProof/>
                <w:sz w:val="20"/>
                <w:szCs w:val="20"/>
              </w:rPr>
              <w:drawing>
                <wp:inline distT="0" distB="0" distL="0" distR="0" wp14:anchorId="74DD24FB" wp14:editId="62E0B4D5">
                  <wp:extent cx="1317812" cy="988017"/>
                  <wp:effectExtent l="0" t="0" r="0" b="317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9213" cy="989068"/>
                          </a:xfrm>
                          <a:prstGeom prst="rect">
                            <a:avLst/>
                          </a:prstGeom>
                          <a:noFill/>
                          <a:ln>
                            <a:noFill/>
                          </a:ln>
                        </pic:spPr>
                      </pic:pic>
                    </a:graphicData>
                  </a:graphic>
                </wp:inline>
              </w:drawing>
            </w:r>
          </w:p>
        </w:tc>
      </w:tr>
      <w:tr w:rsidR="0020003B" w:rsidRPr="002D1339" w14:paraId="7331E148" w14:textId="77777777" w:rsidTr="0020003B">
        <w:trPr>
          <w:jc w:val="center"/>
        </w:trPr>
        <w:tc>
          <w:tcPr>
            <w:cnfStyle w:val="001000000000" w:firstRow="0" w:lastRow="0" w:firstColumn="1" w:lastColumn="0" w:oddVBand="0" w:evenVBand="0" w:oddHBand="0" w:evenHBand="0" w:firstRowFirstColumn="0" w:firstRowLastColumn="0" w:lastRowFirstColumn="0" w:lastRowLastColumn="0"/>
            <w:tcW w:w="4226" w:type="dxa"/>
          </w:tcPr>
          <w:p w14:paraId="669E38F0" w14:textId="3E2545B2" w:rsidR="0020003B" w:rsidRDefault="0020003B" w:rsidP="002D1339">
            <w:pPr>
              <w:jc w:val="center"/>
              <w:rPr>
                <w:rFonts w:ascii="Arial" w:hAnsi="Arial" w:cs="Arial"/>
                <w:b w:val="0"/>
                <w:bCs w:val="0"/>
                <w:sz w:val="20"/>
                <w:szCs w:val="16"/>
                <w:lang w:val="es-ES" w:eastAsia="es-ES"/>
              </w:rPr>
            </w:pPr>
            <w:r w:rsidRPr="0020003B">
              <w:rPr>
                <w:rFonts w:ascii="Arial" w:hAnsi="Arial" w:cs="Arial"/>
                <w:sz w:val="20"/>
                <w:szCs w:val="16"/>
                <w:lang w:val="es-ES" w:eastAsia="es-ES"/>
              </w:rPr>
              <w:lastRenderedPageBreak/>
              <w:t>ÁREA DE ASEO PARA PERSONAL DE CAMPO</w:t>
            </w:r>
          </w:p>
          <w:p w14:paraId="36EF8B37" w14:textId="77777777" w:rsidR="009F39F2" w:rsidRPr="0020003B" w:rsidRDefault="009F39F2" w:rsidP="002D1339">
            <w:pPr>
              <w:jc w:val="center"/>
              <w:rPr>
                <w:rFonts w:ascii="Arial" w:hAnsi="Arial" w:cs="Arial"/>
                <w:b w:val="0"/>
                <w:bCs w:val="0"/>
                <w:sz w:val="20"/>
                <w:szCs w:val="16"/>
                <w:lang w:val="es-ES" w:eastAsia="es-ES"/>
              </w:rPr>
            </w:pPr>
          </w:p>
          <w:p w14:paraId="6E50E781" w14:textId="262DDA51" w:rsidR="0020003B" w:rsidRPr="0020003B" w:rsidRDefault="0020003B" w:rsidP="0020003B">
            <w:pPr>
              <w:rPr>
                <w:rFonts w:ascii="Arial" w:hAnsi="Arial" w:cs="Arial"/>
                <w:b w:val="0"/>
                <w:bCs w:val="0"/>
                <w:sz w:val="20"/>
                <w:szCs w:val="16"/>
                <w:lang w:val="es-ES" w:eastAsia="es-ES"/>
              </w:rPr>
            </w:pPr>
            <w:r w:rsidRPr="0020003B">
              <w:rPr>
                <w:rFonts w:ascii="Arial" w:hAnsi="Arial" w:cs="Arial"/>
                <w:b w:val="0"/>
                <w:bCs w:val="0"/>
                <w:sz w:val="20"/>
                <w:szCs w:val="16"/>
                <w:lang w:val="es-ES" w:eastAsia="es-ES"/>
              </w:rPr>
              <w:t>En el predio el Cairo se construyo un área en la cual esta destinada al lavado de ropa del personal de campo encargados de la aplicación de agroquímicos, esta área se encuentra retirada de los baños y área de campamento.</w:t>
            </w:r>
          </w:p>
        </w:tc>
        <w:tc>
          <w:tcPr>
            <w:tcW w:w="5168" w:type="dxa"/>
            <w:vAlign w:val="center"/>
          </w:tcPr>
          <w:p w14:paraId="30CE3E1E" w14:textId="388FD88A" w:rsidR="0020003B" w:rsidRPr="00EC2167" w:rsidRDefault="0020003B" w:rsidP="0020003B">
            <w:pPr>
              <w:jc w:val="center"/>
              <w:cnfStyle w:val="000000000000" w:firstRow="0" w:lastRow="0" w:firstColumn="0" w:lastColumn="0" w:oddVBand="0" w:evenVBand="0" w:oddHBand="0" w:evenHBand="0" w:firstRowFirstColumn="0" w:firstRowLastColumn="0" w:lastRowFirstColumn="0" w:lastRowLastColumn="0"/>
              <w:rPr>
                <w:noProof/>
                <w:szCs w:val="20"/>
              </w:rPr>
            </w:pPr>
            <w:r w:rsidRPr="00EC2167">
              <w:rPr>
                <w:rFonts w:ascii="Arial" w:hAnsi="Arial" w:cs="Arial"/>
                <w:noProof/>
                <w:sz w:val="20"/>
                <w:szCs w:val="20"/>
              </w:rPr>
              <w:drawing>
                <wp:inline distT="0" distB="0" distL="0" distR="0" wp14:anchorId="0172EF91" wp14:editId="315D4174">
                  <wp:extent cx="1440038" cy="1080000"/>
                  <wp:effectExtent l="8573"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40038" cy="1080000"/>
                          </a:xfrm>
                          <a:prstGeom prst="rect">
                            <a:avLst/>
                          </a:prstGeom>
                          <a:noFill/>
                          <a:ln>
                            <a:noFill/>
                          </a:ln>
                        </pic:spPr>
                      </pic:pic>
                    </a:graphicData>
                  </a:graphic>
                </wp:inline>
              </w:drawing>
            </w:r>
          </w:p>
        </w:tc>
      </w:tr>
      <w:tr w:rsidR="0020003B" w:rsidRPr="002D1339" w14:paraId="33917C69" w14:textId="77777777" w:rsidTr="002000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26" w:type="dxa"/>
            <w:vAlign w:val="center"/>
          </w:tcPr>
          <w:p w14:paraId="6CBBFC66" w14:textId="02CEC84C" w:rsidR="0020003B" w:rsidRDefault="0020003B" w:rsidP="0020003B">
            <w:pPr>
              <w:jc w:val="center"/>
              <w:rPr>
                <w:b w:val="0"/>
                <w:bCs w:val="0"/>
                <w:szCs w:val="20"/>
              </w:rPr>
            </w:pPr>
            <w:r w:rsidRPr="00730443">
              <w:rPr>
                <w:szCs w:val="20"/>
                <w:lang w:val="es-MX" w:eastAsia="es-ES"/>
              </w:rPr>
              <w:t>TALLER</w:t>
            </w:r>
          </w:p>
          <w:p w14:paraId="2EA10753" w14:textId="605CFA19" w:rsidR="0020003B" w:rsidRPr="009F39F2" w:rsidRDefault="0020003B" w:rsidP="0020003B">
            <w:pPr>
              <w:rPr>
                <w:rFonts w:ascii="Arial" w:hAnsi="Arial" w:cs="Arial"/>
                <w:b w:val="0"/>
                <w:bCs w:val="0"/>
                <w:sz w:val="20"/>
                <w:szCs w:val="18"/>
              </w:rPr>
            </w:pPr>
            <w:r w:rsidRPr="009F39F2">
              <w:rPr>
                <w:rFonts w:ascii="Arial" w:hAnsi="Arial" w:cs="Arial"/>
                <w:b w:val="0"/>
                <w:bCs w:val="0"/>
                <w:sz w:val="20"/>
                <w:szCs w:val="18"/>
              </w:rPr>
              <w:t>Todas las plantaciones cuentan con un área específica para todo lo que corresponde a las funciones de taller y parqueo de la maquinaria (tractores, retros, volcos, etc). En esta zona el personal realiza todas las actividades de cambio de aceite y mantenimiento, esto se realiza con el fin de evitar contaminación o derrames de sustancias en el suelo, afectando así otras áreas de la plantación, sin embargo, estas zonas cuentan con kits de derrames, cabe mencionar que cada uno de estos talleres cuentan con un cuarto para el almacenamiento exclusivo de herramientas.</w:t>
            </w:r>
          </w:p>
          <w:p w14:paraId="59A62D09" w14:textId="72A2CB53" w:rsidR="0020003B" w:rsidRDefault="0020003B" w:rsidP="0020003B">
            <w:pPr>
              <w:jc w:val="center"/>
              <w:rPr>
                <w:szCs w:val="16"/>
                <w:lang w:val="es-ES" w:eastAsia="es-ES"/>
              </w:rPr>
            </w:pPr>
          </w:p>
        </w:tc>
        <w:tc>
          <w:tcPr>
            <w:tcW w:w="5168" w:type="dxa"/>
            <w:vAlign w:val="center"/>
          </w:tcPr>
          <w:p w14:paraId="571AA0A3" w14:textId="129EF7F6" w:rsidR="0020003B" w:rsidRPr="00EC2167" w:rsidRDefault="009F39F2" w:rsidP="009F39F2">
            <w:pPr>
              <w:jc w:val="center"/>
              <w:cnfStyle w:val="000000100000" w:firstRow="0" w:lastRow="0" w:firstColumn="0" w:lastColumn="0" w:oddVBand="0" w:evenVBand="0" w:oddHBand="1" w:evenHBand="0" w:firstRowFirstColumn="0" w:firstRowLastColumn="0" w:lastRowFirstColumn="0" w:lastRowLastColumn="0"/>
              <w:rPr>
                <w:noProof/>
                <w:szCs w:val="20"/>
              </w:rPr>
            </w:pPr>
            <w:r>
              <w:rPr>
                <w:noProof/>
              </w:rPr>
              <w:drawing>
                <wp:inline distT="0" distB="0" distL="0" distR="0" wp14:anchorId="6C747BA2" wp14:editId="27C58A72">
                  <wp:extent cx="2399320" cy="180000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320" cy="1800000"/>
                          </a:xfrm>
                          <a:prstGeom prst="rect">
                            <a:avLst/>
                          </a:prstGeom>
                          <a:noFill/>
                          <a:ln>
                            <a:noFill/>
                          </a:ln>
                        </pic:spPr>
                      </pic:pic>
                    </a:graphicData>
                  </a:graphic>
                </wp:inline>
              </w:drawing>
            </w:r>
          </w:p>
        </w:tc>
      </w:tr>
    </w:tbl>
    <w:p w14:paraId="3CB043C9" w14:textId="792482B0" w:rsidR="002D1339" w:rsidRDefault="002D1339" w:rsidP="002D1339">
      <w:pPr>
        <w:jc w:val="center"/>
        <w:rPr>
          <w:b/>
          <w:szCs w:val="20"/>
        </w:rPr>
      </w:pPr>
      <w:r w:rsidRPr="00BD0081">
        <w:rPr>
          <w:b/>
          <w:szCs w:val="20"/>
        </w:rPr>
        <w:t>Fuente: BioAp S.A.S.; 20</w:t>
      </w:r>
      <w:r w:rsidR="00CB2242">
        <w:rPr>
          <w:b/>
          <w:szCs w:val="20"/>
        </w:rPr>
        <w:t>20</w:t>
      </w:r>
      <w:r w:rsidRPr="00BD0081">
        <w:rPr>
          <w:b/>
          <w:szCs w:val="20"/>
        </w:rPr>
        <w:t>.</w:t>
      </w:r>
    </w:p>
    <w:p w14:paraId="51253FE6" w14:textId="5D411D08" w:rsidR="002D1339" w:rsidRDefault="002D1339" w:rsidP="002D1339">
      <w:pPr>
        <w:jc w:val="center"/>
        <w:rPr>
          <w:b/>
          <w:szCs w:val="20"/>
        </w:rPr>
      </w:pPr>
    </w:p>
    <w:p w14:paraId="7397466B" w14:textId="77777777" w:rsidR="00430C02" w:rsidRPr="00BD0081" w:rsidRDefault="00430C02" w:rsidP="00430C02">
      <w:pPr>
        <w:pStyle w:val="Ttulo2"/>
        <w:keepNext w:val="0"/>
        <w:widowControl w:val="0"/>
        <w:tabs>
          <w:tab w:val="clear" w:pos="567"/>
          <w:tab w:val="left" w:pos="902"/>
        </w:tabs>
        <w:ind w:left="737" w:hanging="737"/>
        <w:rPr>
          <w:rFonts w:ascii="Arial" w:hAnsi="Arial"/>
        </w:rPr>
      </w:pPr>
      <w:bookmarkStart w:id="24" w:name="_Toc495304542"/>
      <w:bookmarkStart w:id="25" w:name="_Toc495304608"/>
      <w:bookmarkStart w:id="26" w:name="_Toc57737064"/>
      <w:r w:rsidRPr="00BD0081">
        <w:rPr>
          <w:rFonts w:ascii="Arial" w:hAnsi="Arial"/>
        </w:rPr>
        <w:t>ÁREA DE INFLUENCIA DIRECTA E INDIRECTA</w:t>
      </w:r>
      <w:bookmarkEnd w:id="24"/>
      <w:bookmarkEnd w:id="25"/>
      <w:bookmarkEnd w:id="26"/>
      <w:r w:rsidRPr="00BD0081">
        <w:rPr>
          <w:rFonts w:ascii="Arial" w:hAnsi="Arial"/>
        </w:rPr>
        <w:t xml:space="preserve"> </w:t>
      </w:r>
    </w:p>
    <w:p w14:paraId="0D755D00" w14:textId="77777777" w:rsidR="00430C02" w:rsidRPr="00BD0081" w:rsidRDefault="00430C02" w:rsidP="00430C02">
      <w:pPr>
        <w:rPr>
          <w:szCs w:val="20"/>
          <w:highlight w:val="yellow"/>
        </w:rPr>
      </w:pPr>
    </w:p>
    <w:p w14:paraId="6A7D92A7" w14:textId="77777777" w:rsidR="00430C02" w:rsidRPr="00BD0081" w:rsidRDefault="00430C02" w:rsidP="00430C02">
      <w:pPr>
        <w:pStyle w:val="Ttulo3"/>
      </w:pPr>
      <w:bookmarkStart w:id="27" w:name="_Toc474517144"/>
      <w:bookmarkStart w:id="28" w:name="_Toc475696801"/>
      <w:bookmarkStart w:id="29" w:name="_Toc492888035"/>
      <w:bookmarkStart w:id="30" w:name="_Toc492976605"/>
      <w:bookmarkStart w:id="31" w:name="_Toc495304543"/>
      <w:bookmarkStart w:id="32" w:name="_Toc495304609"/>
      <w:bookmarkStart w:id="33" w:name="_Toc57737065"/>
      <w:r w:rsidRPr="00BD0081">
        <w:t>Introducción</w:t>
      </w:r>
      <w:bookmarkEnd w:id="27"/>
      <w:bookmarkEnd w:id="28"/>
      <w:bookmarkEnd w:id="29"/>
      <w:bookmarkEnd w:id="30"/>
      <w:bookmarkEnd w:id="31"/>
      <w:bookmarkEnd w:id="32"/>
      <w:bookmarkEnd w:id="33"/>
    </w:p>
    <w:p w14:paraId="6E6FFFB6" w14:textId="77777777" w:rsidR="00430C02" w:rsidRPr="00BD0081" w:rsidRDefault="00430C02" w:rsidP="00430C02">
      <w:pPr>
        <w:rPr>
          <w:szCs w:val="20"/>
        </w:rPr>
      </w:pPr>
    </w:p>
    <w:p w14:paraId="59B1CA4C" w14:textId="77777777" w:rsidR="00430C02" w:rsidRPr="00BD0081" w:rsidRDefault="00430C02" w:rsidP="00430C02">
      <w:pPr>
        <w:rPr>
          <w:szCs w:val="20"/>
        </w:rPr>
      </w:pPr>
      <w:r w:rsidRPr="00BD0081">
        <w:rPr>
          <w:szCs w:val="20"/>
        </w:rPr>
        <w:t>El presente apartado contiene la caracterización del área de influencia para las zonas objeto de estudio, con la cual se pretende dar a conocer el estado de las diferentes variables abióticas, bióticas, sociales y culturales mediante la identificación preliminar de los impactos ambientales potenciales a generarse durante el desarrollo de las actividades, para su posterior evaluación en cada uno de los componentes a fin de establecer las medidas de manejo necesarias para que las labores a ejecutar en el proyecto sean ambientalmente viables.</w:t>
      </w:r>
    </w:p>
    <w:p w14:paraId="7DD6E9FA" w14:textId="77777777" w:rsidR="0025035E" w:rsidRPr="00BD0081" w:rsidRDefault="0025035E" w:rsidP="0064062E">
      <w:pPr>
        <w:rPr>
          <w:szCs w:val="20"/>
        </w:rPr>
      </w:pPr>
    </w:p>
    <w:p w14:paraId="38DB0731" w14:textId="16489F0A" w:rsidR="0064062E" w:rsidRPr="00BD0081" w:rsidRDefault="00694796" w:rsidP="00F14BF1">
      <w:pPr>
        <w:pStyle w:val="Ttulo3"/>
      </w:pPr>
      <w:bookmarkStart w:id="34" w:name="_Toc474517145"/>
      <w:bookmarkStart w:id="35" w:name="_Toc475696802"/>
      <w:bookmarkStart w:id="36" w:name="_Toc492888036"/>
      <w:bookmarkStart w:id="37" w:name="_Toc492976606"/>
      <w:bookmarkStart w:id="38" w:name="_Toc495304544"/>
      <w:bookmarkStart w:id="39" w:name="_Toc495304610"/>
      <w:bookmarkStart w:id="40" w:name="_Toc57737066"/>
      <w:r>
        <w:t>Áreas d</w:t>
      </w:r>
      <w:r w:rsidR="00FB4E5B" w:rsidRPr="00BD0081">
        <w:t>e Influencia Directa e Indirecta</w:t>
      </w:r>
      <w:bookmarkEnd w:id="34"/>
      <w:bookmarkEnd w:id="35"/>
      <w:bookmarkEnd w:id="36"/>
      <w:bookmarkEnd w:id="37"/>
      <w:bookmarkEnd w:id="38"/>
      <w:bookmarkEnd w:id="39"/>
      <w:bookmarkEnd w:id="40"/>
    </w:p>
    <w:p w14:paraId="45AFC7E1" w14:textId="77777777" w:rsidR="0064062E" w:rsidRPr="00BD0081" w:rsidRDefault="0064062E" w:rsidP="0064062E">
      <w:pPr>
        <w:rPr>
          <w:szCs w:val="20"/>
        </w:rPr>
      </w:pPr>
    </w:p>
    <w:p w14:paraId="0393DDDB" w14:textId="77777777" w:rsidR="0064062E" w:rsidRPr="00BD0081" w:rsidRDefault="00017E19" w:rsidP="0064062E">
      <w:pPr>
        <w:rPr>
          <w:szCs w:val="20"/>
        </w:rPr>
      </w:pPr>
      <w:r w:rsidRPr="00BD0081">
        <w:rPr>
          <w:szCs w:val="20"/>
        </w:rPr>
        <w:t>El</w:t>
      </w:r>
      <w:r w:rsidR="0064062E" w:rsidRPr="00BD0081">
        <w:rPr>
          <w:szCs w:val="20"/>
        </w:rPr>
        <w:t xml:space="preserve"> Área de Influencia Indirecta (A</w:t>
      </w:r>
      <w:r w:rsidRPr="00BD0081">
        <w:rPr>
          <w:szCs w:val="20"/>
        </w:rPr>
        <w:t>II) corresponde a las micro</w:t>
      </w:r>
      <w:r w:rsidR="0064062E" w:rsidRPr="00BD0081">
        <w:rPr>
          <w:szCs w:val="20"/>
        </w:rPr>
        <w:t xml:space="preserve">cuencas de los </w:t>
      </w:r>
      <w:r w:rsidR="0064062E" w:rsidRPr="00BD0081">
        <w:rPr>
          <w:rFonts w:eastAsia="Times New Roman"/>
          <w:color w:val="000000"/>
          <w:szCs w:val="20"/>
          <w:lang w:eastAsia="es-CO"/>
        </w:rPr>
        <w:t xml:space="preserve">caños </w:t>
      </w:r>
      <w:r w:rsidR="0018040B" w:rsidRPr="00BD0081">
        <w:rPr>
          <w:rFonts w:eastAsia="Times New Roman"/>
          <w:color w:val="000000"/>
          <w:szCs w:val="20"/>
          <w:lang w:eastAsia="es-CO"/>
        </w:rPr>
        <w:t>Araracuara parte alta, Camoa parte alta, Camoito parte alta, Carnicería, El Corcovado, Giramena, Guaroa, La Danta, Las Animas, Limpio parte alta, Limpio parte baja, Rico, Surimena parte alta, San Cristobal parte alt</w:t>
      </w:r>
      <w:r w:rsidR="00B76C99" w:rsidRPr="00BD0081">
        <w:rPr>
          <w:rFonts w:eastAsia="Times New Roman"/>
          <w:color w:val="000000"/>
          <w:szCs w:val="20"/>
          <w:lang w:eastAsia="es-CO"/>
        </w:rPr>
        <w:t>a,</w:t>
      </w:r>
      <w:r w:rsidR="0018040B" w:rsidRPr="00BD0081">
        <w:rPr>
          <w:rFonts w:eastAsia="Times New Roman"/>
          <w:color w:val="000000"/>
          <w:szCs w:val="20"/>
          <w:lang w:eastAsia="es-CO"/>
        </w:rPr>
        <w:t xml:space="preserve"> San Cristobal</w:t>
      </w:r>
      <w:r w:rsidR="00B76C99" w:rsidRPr="00BD0081">
        <w:rPr>
          <w:rFonts w:eastAsia="Times New Roman"/>
          <w:color w:val="000000"/>
          <w:szCs w:val="20"/>
          <w:lang w:eastAsia="es-CO"/>
        </w:rPr>
        <w:t xml:space="preserve"> y Caño 02</w:t>
      </w:r>
      <w:r w:rsidR="0018040B" w:rsidRPr="00BD0081">
        <w:rPr>
          <w:rFonts w:eastAsia="Times New Roman"/>
          <w:color w:val="000000"/>
          <w:szCs w:val="20"/>
          <w:lang w:eastAsia="es-CO"/>
        </w:rPr>
        <w:t xml:space="preserve"> parte baja</w:t>
      </w:r>
      <w:r w:rsidR="0025035E" w:rsidRPr="00BD0081">
        <w:rPr>
          <w:rFonts w:eastAsia="Times New Roman"/>
          <w:color w:val="000000"/>
          <w:szCs w:val="20"/>
          <w:lang w:eastAsia="es-CO"/>
        </w:rPr>
        <w:t>,</w:t>
      </w:r>
      <w:r w:rsidR="0018040B" w:rsidRPr="00BD0081">
        <w:rPr>
          <w:rFonts w:eastAsia="Times New Roman"/>
          <w:color w:val="000000"/>
          <w:szCs w:val="20"/>
          <w:lang w:eastAsia="es-CO"/>
        </w:rPr>
        <w:t xml:space="preserve"> </w:t>
      </w:r>
      <w:r w:rsidR="0064062E" w:rsidRPr="00BD0081">
        <w:rPr>
          <w:rFonts w:eastAsia="Times New Roman"/>
          <w:color w:val="000000"/>
          <w:szCs w:val="20"/>
          <w:lang w:eastAsia="es-CO"/>
        </w:rPr>
        <w:t xml:space="preserve">con una extensión </w:t>
      </w:r>
      <w:r w:rsidR="0025035E" w:rsidRPr="00BD0081">
        <w:rPr>
          <w:rFonts w:eastAsia="Times New Roman"/>
          <w:color w:val="000000"/>
          <w:szCs w:val="20"/>
          <w:lang w:eastAsia="es-CO"/>
        </w:rPr>
        <w:t xml:space="preserve">total </w:t>
      </w:r>
      <w:r w:rsidR="0064062E" w:rsidRPr="00BD0081">
        <w:rPr>
          <w:rFonts w:eastAsia="Times New Roman"/>
          <w:color w:val="000000"/>
          <w:szCs w:val="20"/>
          <w:lang w:eastAsia="es-CO"/>
        </w:rPr>
        <w:t>de 7</w:t>
      </w:r>
      <w:r w:rsidR="0018040B" w:rsidRPr="00BD0081">
        <w:rPr>
          <w:rFonts w:eastAsia="Times New Roman"/>
          <w:color w:val="000000"/>
          <w:szCs w:val="20"/>
          <w:lang w:eastAsia="es-CO"/>
        </w:rPr>
        <w:t>1</w:t>
      </w:r>
      <w:r w:rsidR="0025035E" w:rsidRPr="00BD0081">
        <w:rPr>
          <w:rFonts w:eastAsia="Times New Roman"/>
          <w:color w:val="000000"/>
          <w:szCs w:val="20"/>
          <w:lang w:eastAsia="es-CO"/>
        </w:rPr>
        <w:t>.</w:t>
      </w:r>
      <w:r w:rsidR="0018040B" w:rsidRPr="00BD0081">
        <w:rPr>
          <w:rFonts w:eastAsia="Times New Roman"/>
          <w:color w:val="000000"/>
          <w:szCs w:val="20"/>
          <w:lang w:eastAsia="es-CO"/>
        </w:rPr>
        <w:t>887,44</w:t>
      </w:r>
      <w:r w:rsidR="00670781" w:rsidRPr="00BD0081">
        <w:rPr>
          <w:rFonts w:eastAsia="Times New Roman"/>
          <w:color w:val="000000"/>
          <w:szCs w:val="20"/>
          <w:lang w:eastAsia="es-CO"/>
        </w:rPr>
        <w:t xml:space="preserve"> ha</w:t>
      </w:r>
      <w:r w:rsidRPr="00BD0081">
        <w:rPr>
          <w:rFonts w:eastAsia="Times New Roman"/>
          <w:color w:val="000000"/>
          <w:szCs w:val="20"/>
          <w:lang w:eastAsia="es-CO"/>
        </w:rPr>
        <w:t>, mientras que e</w:t>
      </w:r>
      <w:r w:rsidR="006C0B5B" w:rsidRPr="00BD0081">
        <w:rPr>
          <w:rFonts w:eastAsia="Times New Roman"/>
          <w:color w:val="000000"/>
          <w:szCs w:val="20"/>
          <w:lang w:eastAsia="es-CO"/>
        </w:rPr>
        <w:t>l</w:t>
      </w:r>
      <w:r w:rsidR="0064062E" w:rsidRPr="00BD0081">
        <w:rPr>
          <w:szCs w:val="20"/>
        </w:rPr>
        <w:t xml:space="preserve"> Área de Influencia Directa (AID) </w:t>
      </w:r>
      <w:r w:rsidRPr="00BD0081">
        <w:rPr>
          <w:szCs w:val="20"/>
        </w:rPr>
        <w:t>está conformada por</w:t>
      </w:r>
      <w:r w:rsidR="0064062E" w:rsidRPr="00BD0081">
        <w:rPr>
          <w:szCs w:val="20"/>
        </w:rPr>
        <w:t xml:space="preserve"> los predios del Núcleo </w:t>
      </w:r>
      <w:r w:rsidR="007F7723" w:rsidRPr="00BD0081">
        <w:rPr>
          <w:szCs w:val="20"/>
        </w:rPr>
        <w:t>Palmeras La Carolina S.A.</w:t>
      </w:r>
      <w:r w:rsidR="0064062E" w:rsidRPr="00BD0081">
        <w:rPr>
          <w:szCs w:val="20"/>
        </w:rPr>
        <w:t xml:space="preserve"> con una extensión </w:t>
      </w:r>
      <w:r w:rsidR="0018040B" w:rsidRPr="00BD0081">
        <w:rPr>
          <w:szCs w:val="20"/>
        </w:rPr>
        <w:t>de 3</w:t>
      </w:r>
      <w:r w:rsidR="006C0B5B" w:rsidRPr="00BD0081">
        <w:rPr>
          <w:szCs w:val="20"/>
        </w:rPr>
        <w:t>.</w:t>
      </w:r>
      <w:r w:rsidR="0018040B" w:rsidRPr="00BD0081">
        <w:rPr>
          <w:szCs w:val="20"/>
        </w:rPr>
        <w:t>090,31 ha</w:t>
      </w:r>
      <w:r w:rsidRPr="00BD0081">
        <w:rPr>
          <w:szCs w:val="20"/>
        </w:rPr>
        <w:t>. Estas áreas se determinaron</w:t>
      </w:r>
      <w:r w:rsidR="0064062E" w:rsidRPr="00BD0081">
        <w:rPr>
          <w:szCs w:val="20"/>
        </w:rPr>
        <w:t xml:space="preserve"> teniendo en cuenta los criterios específicos de cada componente (abiótico y biótico), definidos para la elaboración del estudio de evaluación social y ambiental de las áreas de plantación de palma, los cuales mencionan que se deben definir las áreas de influencia del proyecto con base en la identificación de los impactos que puedan generarse durante la ej</w:t>
      </w:r>
      <w:r w:rsidR="00C63C8C" w:rsidRPr="00BD0081">
        <w:rPr>
          <w:szCs w:val="20"/>
        </w:rPr>
        <w:t>ecución y operación del mismo</w:t>
      </w:r>
      <w:r w:rsidR="0064062E" w:rsidRPr="00BD0081">
        <w:rPr>
          <w:szCs w:val="20"/>
        </w:rPr>
        <w:t>.</w:t>
      </w:r>
    </w:p>
    <w:p w14:paraId="5AB2C93D" w14:textId="77777777" w:rsidR="0064062E" w:rsidRPr="00BD0081" w:rsidRDefault="0064062E" w:rsidP="0064062E">
      <w:pPr>
        <w:rPr>
          <w:szCs w:val="20"/>
        </w:rPr>
      </w:pPr>
    </w:p>
    <w:p w14:paraId="17DF0939" w14:textId="77777777" w:rsidR="0064062E" w:rsidRPr="00BD0081" w:rsidRDefault="0064062E" w:rsidP="0064062E">
      <w:pPr>
        <w:rPr>
          <w:szCs w:val="20"/>
        </w:rPr>
      </w:pPr>
      <w:r w:rsidRPr="00BD0081">
        <w:rPr>
          <w:szCs w:val="20"/>
        </w:rPr>
        <w:t>Existen diferencias para la definición de las áreas de influencia en los medios abiótico, biótico y social</w:t>
      </w:r>
      <w:r w:rsidR="00F07F52" w:rsidRPr="00BD0081">
        <w:rPr>
          <w:szCs w:val="20"/>
        </w:rPr>
        <w:t>. Por consiguiente</w:t>
      </w:r>
      <w:r w:rsidRPr="00BD0081">
        <w:rPr>
          <w:szCs w:val="20"/>
        </w:rPr>
        <w:t>, para los medios abiótico y biótico se deben tener en cuenta unidades fisiográficas nat</w:t>
      </w:r>
      <w:r w:rsidR="00F07F52" w:rsidRPr="00BD0081">
        <w:rPr>
          <w:szCs w:val="20"/>
        </w:rPr>
        <w:t xml:space="preserve">urales </w:t>
      </w:r>
      <w:r w:rsidR="00F07F52" w:rsidRPr="00BD0081">
        <w:rPr>
          <w:szCs w:val="20"/>
        </w:rPr>
        <w:lastRenderedPageBreak/>
        <w:t xml:space="preserve">y cuencas hidrográficas, mientras que para los aspectos sociales se relacionan </w:t>
      </w:r>
      <w:r w:rsidRPr="00BD0081">
        <w:rPr>
          <w:szCs w:val="20"/>
        </w:rPr>
        <w:t xml:space="preserve">las entidades territoriales y las áreas étnicas de uso social, económico y cultural entre otros, asociadas a las comunidades asentadas en dichos territorios. </w:t>
      </w:r>
    </w:p>
    <w:p w14:paraId="62717DF0" w14:textId="77777777" w:rsidR="0064062E" w:rsidRPr="00BD0081" w:rsidRDefault="0064062E" w:rsidP="0064062E">
      <w:pPr>
        <w:rPr>
          <w:szCs w:val="20"/>
        </w:rPr>
      </w:pPr>
    </w:p>
    <w:p w14:paraId="36F93CCD" w14:textId="77777777" w:rsidR="0064062E" w:rsidRPr="00BD0081" w:rsidRDefault="0064062E" w:rsidP="0064062E">
      <w:pPr>
        <w:rPr>
          <w:szCs w:val="20"/>
        </w:rPr>
      </w:pPr>
      <w:r w:rsidRPr="00BD0081">
        <w:rPr>
          <w:szCs w:val="20"/>
        </w:rPr>
        <w:t>Con respecto al</w:t>
      </w:r>
      <w:r w:rsidR="00185BB7" w:rsidRPr="00BD0081">
        <w:rPr>
          <w:szCs w:val="20"/>
        </w:rPr>
        <w:t xml:space="preserve"> componente socio</w:t>
      </w:r>
      <w:r w:rsidR="00571100" w:rsidRPr="00BD0081">
        <w:rPr>
          <w:szCs w:val="20"/>
        </w:rPr>
        <w:t>económico, para el</w:t>
      </w:r>
      <w:r w:rsidRPr="00BD0081">
        <w:rPr>
          <w:szCs w:val="20"/>
        </w:rPr>
        <w:t xml:space="preserve"> Área</w:t>
      </w:r>
      <w:r w:rsidR="00571100" w:rsidRPr="00BD0081">
        <w:rPr>
          <w:szCs w:val="20"/>
        </w:rPr>
        <w:t xml:space="preserve"> de Influencia Indirecta (AII) </w:t>
      </w:r>
      <w:r w:rsidRPr="00BD0081">
        <w:rPr>
          <w:szCs w:val="20"/>
        </w:rPr>
        <w:t>se definieron los municipios de</w:t>
      </w:r>
      <w:r w:rsidRPr="00BD0081">
        <w:rPr>
          <w:rFonts w:eastAsia="Times New Roman"/>
          <w:color w:val="000000"/>
          <w:szCs w:val="20"/>
          <w:lang w:eastAsia="es-CO"/>
        </w:rPr>
        <w:t xml:space="preserve"> San Carlos de Guaro</w:t>
      </w:r>
      <w:r w:rsidR="00114542" w:rsidRPr="00BD0081">
        <w:rPr>
          <w:rFonts w:eastAsia="Times New Roman"/>
          <w:color w:val="000000"/>
          <w:szCs w:val="20"/>
          <w:lang w:eastAsia="es-CO"/>
        </w:rPr>
        <w:t>a, San Martin</w:t>
      </w:r>
      <w:r w:rsidR="00571100" w:rsidRPr="00BD0081">
        <w:rPr>
          <w:rFonts w:eastAsia="Times New Roman"/>
          <w:color w:val="000000"/>
          <w:szCs w:val="20"/>
          <w:lang w:eastAsia="es-CO"/>
        </w:rPr>
        <w:t xml:space="preserve"> de los Llanos</w:t>
      </w:r>
      <w:r w:rsidR="00114542" w:rsidRPr="00BD0081">
        <w:rPr>
          <w:rFonts w:eastAsia="Times New Roman"/>
          <w:color w:val="000000"/>
          <w:szCs w:val="20"/>
          <w:lang w:eastAsia="es-CO"/>
        </w:rPr>
        <w:t xml:space="preserve">, Castilla la Nueva, Puerto </w:t>
      </w:r>
      <w:r w:rsidR="005A4447" w:rsidRPr="00BD0081">
        <w:rPr>
          <w:rFonts w:eastAsia="Times New Roman"/>
          <w:color w:val="000000"/>
          <w:szCs w:val="20"/>
          <w:lang w:eastAsia="es-CO"/>
        </w:rPr>
        <w:t>López</w:t>
      </w:r>
      <w:r w:rsidR="00114542" w:rsidRPr="00BD0081">
        <w:rPr>
          <w:rFonts w:eastAsia="Times New Roman"/>
          <w:color w:val="000000"/>
          <w:szCs w:val="20"/>
          <w:lang w:eastAsia="es-CO"/>
        </w:rPr>
        <w:t xml:space="preserve"> y Villavicencio</w:t>
      </w:r>
      <w:r w:rsidR="00FD1EB5" w:rsidRPr="00BD0081">
        <w:rPr>
          <w:rFonts w:eastAsia="Times New Roman"/>
          <w:color w:val="000000"/>
          <w:szCs w:val="20"/>
          <w:lang w:eastAsia="es-CO"/>
        </w:rPr>
        <w:t xml:space="preserve">, mientras que el </w:t>
      </w:r>
      <w:r w:rsidRPr="00BD0081">
        <w:rPr>
          <w:szCs w:val="20"/>
        </w:rPr>
        <w:t>Ár</w:t>
      </w:r>
      <w:r w:rsidR="00FD1EB5" w:rsidRPr="00BD0081">
        <w:rPr>
          <w:szCs w:val="20"/>
        </w:rPr>
        <w:t xml:space="preserve">ea de Influencia Directa (AID) está conformada por </w:t>
      </w:r>
      <w:r w:rsidRPr="00BD0081">
        <w:rPr>
          <w:szCs w:val="20"/>
        </w:rPr>
        <w:t xml:space="preserve">los predios del Núcleo </w:t>
      </w:r>
      <w:r w:rsidR="007F7723" w:rsidRPr="00BD0081">
        <w:rPr>
          <w:szCs w:val="20"/>
        </w:rPr>
        <w:t>Palmeras La Carolina S.A.</w:t>
      </w:r>
      <w:r w:rsidRPr="00BD0081">
        <w:rPr>
          <w:szCs w:val="20"/>
        </w:rPr>
        <w:t>,</w:t>
      </w:r>
      <w:r w:rsidR="00FD1EB5" w:rsidRPr="00BD0081">
        <w:rPr>
          <w:szCs w:val="20"/>
        </w:rPr>
        <w:t xml:space="preserve"> ubicados</w:t>
      </w:r>
      <w:r w:rsidRPr="00BD0081">
        <w:rPr>
          <w:szCs w:val="20"/>
        </w:rPr>
        <w:t xml:space="preserve"> en las </w:t>
      </w:r>
      <w:r w:rsidR="00114542" w:rsidRPr="00BD0081">
        <w:rPr>
          <w:rFonts w:eastAsia="Times New Roman"/>
          <w:color w:val="000000"/>
          <w:szCs w:val="20"/>
          <w:lang w:eastAsia="es-CO"/>
        </w:rPr>
        <w:t xml:space="preserve">veredas </w:t>
      </w:r>
      <w:r w:rsidRPr="00BD0081">
        <w:rPr>
          <w:rFonts w:eastAsia="Times New Roman"/>
          <w:color w:val="000000"/>
          <w:szCs w:val="20"/>
          <w:lang w:eastAsia="es-CO"/>
        </w:rPr>
        <w:t xml:space="preserve">Barro Blanco, </w:t>
      </w:r>
      <w:r w:rsidR="00114542" w:rsidRPr="00BD0081">
        <w:rPr>
          <w:rFonts w:eastAsia="Times New Roman"/>
          <w:color w:val="000000"/>
          <w:szCs w:val="20"/>
          <w:lang w:eastAsia="es-CO"/>
        </w:rPr>
        <w:t xml:space="preserve">Bonafont, </w:t>
      </w:r>
      <w:r w:rsidRPr="00BD0081">
        <w:rPr>
          <w:rFonts w:eastAsia="Times New Roman"/>
          <w:color w:val="000000"/>
          <w:szCs w:val="20"/>
          <w:lang w:eastAsia="es-CO"/>
        </w:rPr>
        <w:t>Dinamarca-Patagonia,</w:t>
      </w:r>
      <w:r w:rsidR="00114542" w:rsidRPr="00BD0081">
        <w:rPr>
          <w:rFonts w:eastAsia="Times New Roman"/>
          <w:color w:val="000000"/>
          <w:szCs w:val="20"/>
          <w:lang w:eastAsia="es-CO"/>
        </w:rPr>
        <w:t xml:space="preserve"> Porvenir,</w:t>
      </w:r>
      <w:r w:rsidRPr="00BD0081">
        <w:rPr>
          <w:rFonts w:eastAsia="Times New Roman"/>
          <w:color w:val="000000"/>
          <w:szCs w:val="20"/>
          <w:lang w:eastAsia="es-CO"/>
        </w:rPr>
        <w:t xml:space="preserve"> El Toro, </w:t>
      </w:r>
      <w:r w:rsidR="00114542" w:rsidRPr="00BD0081">
        <w:rPr>
          <w:rFonts w:eastAsia="Times New Roman"/>
          <w:color w:val="000000"/>
          <w:szCs w:val="20"/>
          <w:lang w:eastAsia="es-CO"/>
        </w:rPr>
        <w:t>Las Bocas, Mateyuca</w:t>
      </w:r>
      <w:r w:rsidR="00553565" w:rsidRPr="00BD0081">
        <w:rPr>
          <w:rFonts w:eastAsia="Times New Roman"/>
          <w:color w:val="000000"/>
          <w:szCs w:val="20"/>
          <w:lang w:eastAsia="es-CO"/>
        </w:rPr>
        <w:t xml:space="preserve"> y</w:t>
      </w:r>
      <w:r w:rsidR="00114542" w:rsidRPr="00BD0081">
        <w:rPr>
          <w:rFonts w:eastAsia="Times New Roman"/>
          <w:color w:val="000000"/>
          <w:szCs w:val="20"/>
          <w:lang w:eastAsia="es-CO"/>
        </w:rPr>
        <w:t xml:space="preserve"> Unión</w:t>
      </w:r>
      <w:r w:rsidR="005A4447" w:rsidRPr="00BD0081">
        <w:rPr>
          <w:rFonts w:eastAsia="Times New Roman"/>
          <w:color w:val="000000"/>
          <w:szCs w:val="20"/>
          <w:lang w:eastAsia="es-CO"/>
        </w:rPr>
        <w:t>.</w:t>
      </w:r>
      <w:r w:rsidRPr="00BD0081">
        <w:rPr>
          <w:szCs w:val="20"/>
        </w:rPr>
        <w:t xml:space="preserve"> </w:t>
      </w:r>
    </w:p>
    <w:p w14:paraId="129E4B6F" w14:textId="77777777" w:rsidR="0064062E" w:rsidRPr="00BD0081" w:rsidRDefault="0064062E" w:rsidP="0064062E">
      <w:pPr>
        <w:rPr>
          <w:szCs w:val="20"/>
        </w:rPr>
      </w:pPr>
    </w:p>
    <w:p w14:paraId="5DC09553" w14:textId="285EF847" w:rsidR="0064062E" w:rsidRDefault="0064062E" w:rsidP="0064062E">
      <w:pPr>
        <w:rPr>
          <w:szCs w:val="20"/>
        </w:rPr>
      </w:pPr>
      <w:r w:rsidRPr="00BD0081">
        <w:rPr>
          <w:szCs w:val="20"/>
        </w:rPr>
        <w:t>De acuerdo a lo anterior, se presenta</w:t>
      </w:r>
      <w:r w:rsidR="00FD1EB5" w:rsidRPr="00BD0081">
        <w:rPr>
          <w:szCs w:val="20"/>
        </w:rPr>
        <w:t xml:space="preserve">n en la </w:t>
      </w:r>
      <w:r w:rsidR="00670781" w:rsidRPr="00BD0081">
        <w:rPr>
          <w:b/>
          <w:szCs w:val="20"/>
        </w:rPr>
        <w:fldChar w:fldCharType="begin"/>
      </w:r>
      <w:r w:rsidR="00670781" w:rsidRPr="00BD0081">
        <w:rPr>
          <w:b/>
          <w:szCs w:val="20"/>
        </w:rPr>
        <w:instrText xml:space="preserve"> REF _Ref494965878 \h  \* MERGEFORMAT </w:instrText>
      </w:r>
      <w:r w:rsidR="00670781" w:rsidRPr="00BD0081">
        <w:rPr>
          <w:b/>
          <w:szCs w:val="20"/>
        </w:rPr>
      </w:r>
      <w:r w:rsidR="00670781" w:rsidRPr="00BD0081">
        <w:rPr>
          <w:b/>
          <w:szCs w:val="20"/>
        </w:rPr>
        <w:fldChar w:fldCharType="separate"/>
      </w:r>
      <w:r w:rsidR="00430C02" w:rsidRPr="00430C02">
        <w:rPr>
          <w:b/>
          <w:szCs w:val="20"/>
        </w:rPr>
        <w:t xml:space="preserve">Tabla </w:t>
      </w:r>
      <w:r w:rsidR="00430C02" w:rsidRPr="00430C02">
        <w:rPr>
          <w:b/>
          <w:noProof/>
          <w:szCs w:val="20"/>
        </w:rPr>
        <w:t>2</w:t>
      </w:r>
      <w:r w:rsidR="00430C02" w:rsidRPr="00430C02">
        <w:rPr>
          <w:b/>
          <w:noProof/>
          <w:szCs w:val="20"/>
        </w:rPr>
        <w:noBreakHyphen/>
        <w:t>2</w:t>
      </w:r>
      <w:r w:rsidR="00670781" w:rsidRPr="00BD0081">
        <w:rPr>
          <w:b/>
          <w:szCs w:val="20"/>
        </w:rPr>
        <w:fldChar w:fldCharType="end"/>
      </w:r>
      <w:r w:rsidR="00670781" w:rsidRPr="00BD0081">
        <w:rPr>
          <w:b/>
          <w:szCs w:val="20"/>
        </w:rPr>
        <w:t xml:space="preserve"> </w:t>
      </w:r>
      <w:r w:rsidR="00FD1EB5" w:rsidRPr="00BD0081">
        <w:rPr>
          <w:szCs w:val="20"/>
        </w:rPr>
        <w:t>los criterios de delimitación por componente que describen las áreas de influencia establecidas para el proyecto considerando las variables en cada caso (Abiótico, Biótico y Social)</w:t>
      </w:r>
      <w:r w:rsidR="00694448">
        <w:rPr>
          <w:szCs w:val="20"/>
        </w:rPr>
        <w:t xml:space="preserve">, y en la </w:t>
      </w:r>
      <w:r w:rsidR="00694448">
        <w:rPr>
          <w:szCs w:val="20"/>
        </w:rPr>
        <w:fldChar w:fldCharType="begin"/>
      </w:r>
      <w:r w:rsidR="00694448">
        <w:rPr>
          <w:szCs w:val="20"/>
        </w:rPr>
        <w:instrText xml:space="preserve"> REF _Ref57737913 \h </w:instrText>
      </w:r>
      <w:r w:rsidR="00694448">
        <w:rPr>
          <w:szCs w:val="20"/>
        </w:rPr>
      </w:r>
      <w:r w:rsidR="00694448">
        <w:rPr>
          <w:szCs w:val="20"/>
        </w:rPr>
        <w:fldChar w:fldCharType="separate"/>
      </w:r>
      <w:r w:rsidR="00694448">
        <w:t xml:space="preserve">Figura </w:t>
      </w:r>
      <w:r w:rsidR="00694448">
        <w:rPr>
          <w:noProof/>
        </w:rPr>
        <w:t>2</w:t>
      </w:r>
      <w:r w:rsidR="00694448">
        <w:noBreakHyphen/>
      </w:r>
      <w:r w:rsidR="00694448">
        <w:rPr>
          <w:noProof/>
        </w:rPr>
        <w:t>2</w:t>
      </w:r>
      <w:r w:rsidR="00694448">
        <w:rPr>
          <w:szCs w:val="20"/>
        </w:rPr>
        <w:fldChar w:fldCharType="end"/>
      </w:r>
      <w:r w:rsidR="00694448">
        <w:rPr>
          <w:szCs w:val="20"/>
        </w:rPr>
        <w:t xml:space="preserve"> se presentan los criterios consolidados delimitando el área de influencia indirecta.  </w:t>
      </w:r>
    </w:p>
    <w:p w14:paraId="67B2197C" w14:textId="77777777" w:rsidR="002A709E" w:rsidRDefault="002A709E" w:rsidP="0064062E">
      <w:pPr>
        <w:rPr>
          <w:szCs w:val="20"/>
        </w:rPr>
      </w:pPr>
    </w:p>
    <w:p w14:paraId="402D6D3D" w14:textId="7031FF70" w:rsidR="0064062E" w:rsidRPr="00BD0081" w:rsidRDefault="0064062E" w:rsidP="0064062E">
      <w:pPr>
        <w:pStyle w:val="Descripcin"/>
      </w:pPr>
      <w:bookmarkStart w:id="41" w:name="_Ref494965878"/>
      <w:bookmarkStart w:id="42" w:name="_Toc495304567"/>
      <w:bookmarkStart w:id="43" w:name="_Toc57737097"/>
      <w:r w:rsidRPr="00BD0081">
        <w:t xml:space="preserve">Tabla </w:t>
      </w:r>
      <w:fldSimple w:instr=" STYLEREF 1 \s ">
        <w:r w:rsidR="00430C02">
          <w:rPr>
            <w:noProof/>
          </w:rPr>
          <w:t>2</w:t>
        </w:r>
      </w:fldSimple>
      <w:r w:rsidR="00E55B8C">
        <w:noBreakHyphen/>
      </w:r>
      <w:fldSimple w:instr=" SEQ Tabla \* ARABIC \s 1 ">
        <w:r w:rsidR="00430C02">
          <w:rPr>
            <w:noProof/>
          </w:rPr>
          <w:t>2</w:t>
        </w:r>
      </w:fldSimple>
      <w:bookmarkEnd w:id="13"/>
      <w:bookmarkEnd w:id="41"/>
      <w:r w:rsidRPr="00BD0081">
        <w:t>. Áreas de Influencia del Proyecto</w:t>
      </w:r>
      <w:bookmarkEnd w:id="14"/>
      <w:bookmarkEnd w:id="15"/>
      <w:bookmarkEnd w:id="42"/>
      <w:bookmarkEnd w:id="43"/>
    </w:p>
    <w:tbl>
      <w:tblPr>
        <w:tblW w:w="5000" w:type="pct"/>
        <w:tblCellMar>
          <w:left w:w="70" w:type="dxa"/>
          <w:right w:w="70" w:type="dxa"/>
        </w:tblCellMar>
        <w:tblLook w:val="04A0" w:firstRow="1" w:lastRow="0" w:firstColumn="1" w:lastColumn="0" w:noHBand="0" w:noVBand="1"/>
      </w:tblPr>
      <w:tblGrid>
        <w:gridCol w:w="2544"/>
        <w:gridCol w:w="1851"/>
        <w:gridCol w:w="4999"/>
      </w:tblGrid>
      <w:tr w:rsidR="0064062E" w:rsidRPr="00BD0081" w14:paraId="410E1749" w14:textId="77777777" w:rsidTr="009C3D85">
        <w:trPr>
          <w:trHeight w:val="20"/>
          <w:tblHeader/>
        </w:trPr>
        <w:tc>
          <w:tcPr>
            <w:tcW w:w="1354" w:type="pct"/>
            <w:tcBorders>
              <w:top w:val="single" w:sz="4" w:space="0" w:color="auto"/>
              <w:left w:val="single" w:sz="4" w:space="0" w:color="auto"/>
              <w:bottom w:val="single" w:sz="4" w:space="0" w:color="auto"/>
              <w:right w:val="single" w:sz="4" w:space="0" w:color="auto"/>
            </w:tcBorders>
            <w:shd w:val="clear" w:color="000000" w:fill="4F81BD"/>
            <w:vAlign w:val="center"/>
            <w:hideMark/>
          </w:tcPr>
          <w:p w14:paraId="29C4A011" w14:textId="77777777" w:rsidR="0064062E" w:rsidRPr="00BD0081" w:rsidRDefault="0064062E" w:rsidP="00AC14B6">
            <w:pPr>
              <w:jc w:val="center"/>
              <w:rPr>
                <w:rFonts w:eastAsia="Times New Roman"/>
                <w:b/>
                <w:bCs/>
                <w:color w:val="000000"/>
                <w:szCs w:val="20"/>
                <w:lang w:eastAsia="es-CO"/>
              </w:rPr>
            </w:pPr>
            <w:r w:rsidRPr="00BD0081">
              <w:rPr>
                <w:rFonts w:eastAsia="Times New Roman"/>
                <w:b/>
                <w:bCs/>
                <w:color w:val="000000"/>
                <w:szCs w:val="20"/>
                <w:lang w:eastAsia="es-CO"/>
              </w:rPr>
              <w:t>COMPONENTE</w:t>
            </w:r>
          </w:p>
        </w:tc>
        <w:tc>
          <w:tcPr>
            <w:tcW w:w="985" w:type="pct"/>
            <w:tcBorders>
              <w:top w:val="single" w:sz="4" w:space="0" w:color="auto"/>
              <w:left w:val="nil"/>
              <w:bottom w:val="single" w:sz="4" w:space="0" w:color="auto"/>
              <w:right w:val="single" w:sz="4" w:space="0" w:color="auto"/>
            </w:tcBorders>
            <w:shd w:val="clear" w:color="000000" w:fill="4F81BD"/>
            <w:vAlign w:val="center"/>
            <w:hideMark/>
          </w:tcPr>
          <w:p w14:paraId="773D7D05" w14:textId="77777777" w:rsidR="0064062E" w:rsidRPr="00BD0081" w:rsidRDefault="0064062E" w:rsidP="00AC14B6">
            <w:pPr>
              <w:jc w:val="center"/>
              <w:rPr>
                <w:rFonts w:eastAsia="Times New Roman"/>
                <w:b/>
                <w:bCs/>
                <w:color w:val="000000"/>
                <w:szCs w:val="20"/>
                <w:lang w:eastAsia="es-CO"/>
              </w:rPr>
            </w:pPr>
            <w:r w:rsidRPr="00BD0081">
              <w:rPr>
                <w:rFonts w:eastAsia="Times New Roman"/>
                <w:b/>
                <w:bCs/>
                <w:color w:val="000000"/>
                <w:szCs w:val="20"/>
                <w:lang w:eastAsia="es-CO"/>
              </w:rPr>
              <w:t>TIPO DE INFLUENCIA</w:t>
            </w:r>
          </w:p>
        </w:tc>
        <w:tc>
          <w:tcPr>
            <w:tcW w:w="2661" w:type="pct"/>
            <w:tcBorders>
              <w:top w:val="single" w:sz="4" w:space="0" w:color="auto"/>
              <w:left w:val="nil"/>
              <w:bottom w:val="single" w:sz="4" w:space="0" w:color="auto"/>
              <w:right w:val="single" w:sz="4" w:space="0" w:color="auto"/>
            </w:tcBorders>
            <w:shd w:val="clear" w:color="000000" w:fill="4F81BD"/>
            <w:vAlign w:val="center"/>
            <w:hideMark/>
          </w:tcPr>
          <w:p w14:paraId="0CF228A6" w14:textId="77777777" w:rsidR="0064062E" w:rsidRPr="00BD0081" w:rsidRDefault="0064062E" w:rsidP="00AC14B6">
            <w:pPr>
              <w:jc w:val="center"/>
              <w:rPr>
                <w:rFonts w:eastAsia="Times New Roman"/>
                <w:b/>
                <w:bCs/>
                <w:color w:val="000000"/>
                <w:szCs w:val="20"/>
                <w:lang w:eastAsia="es-CO"/>
              </w:rPr>
            </w:pPr>
            <w:r w:rsidRPr="00BD0081">
              <w:rPr>
                <w:rFonts w:eastAsia="Times New Roman"/>
                <w:b/>
                <w:bCs/>
                <w:color w:val="000000"/>
                <w:szCs w:val="20"/>
                <w:lang w:eastAsia="es-CO"/>
              </w:rPr>
              <w:t>DESCRIPCIÓN</w:t>
            </w:r>
          </w:p>
        </w:tc>
      </w:tr>
      <w:tr w:rsidR="0064062E" w:rsidRPr="00BD0081" w14:paraId="7953FAD6" w14:textId="77777777" w:rsidTr="00694796">
        <w:trPr>
          <w:trHeight w:val="20"/>
        </w:trPr>
        <w:tc>
          <w:tcPr>
            <w:tcW w:w="1354" w:type="pct"/>
            <w:vMerge w:val="restart"/>
            <w:tcBorders>
              <w:top w:val="nil"/>
              <w:left w:val="single" w:sz="4" w:space="0" w:color="auto"/>
              <w:bottom w:val="single" w:sz="4" w:space="0" w:color="000000"/>
              <w:right w:val="single" w:sz="4" w:space="0" w:color="auto"/>
            </w:tcBorders>
            <w:shd w:val="clear" w:color="000000" w:fill="DBE5F1"/>
            <w:vAlign w:val="center"/>
            <w:hideMark/>
          </w:tcPr>
          <w:p w14:paraId="54A02116" w14:textId="77777777" w:rsidR="0064062E" w:rsidRPr="00BD0081" w:rsidRDefault="0064062E" w:rsidP="00AC14B6">
            <w:pPr>
              <w:jc w:val="center"/>
              <w:rPr>
                <w:rFonts w:eastAsia="Times New Roman"/>
                <w:b/>
                <w:bCs/>
                <w:color w:val="000000"/>
                <w:szCs w:val="20"/>
                <w:lang w:eastAsia="es-CO"/>
              </w:rPr>
            </w:pPr>
            <w:r w:rsidRPr="00BD0081">
              <w:rPr>
                <w:rFonts w:eastAsia="Times New Roman"/>
                <w:b/>
                <w:bCs/>
                <w:color w:val="000000"/>
                <w:szCs w:val="20"/>
                <w:lang w:eastAsia="es-CO"/>
              </w:rPr>
              <w:t>Abiótico y Biótico</w:t>
            </w:r>
          </w:p>
        </w:tc>
        <w:tc>
          <w:tcPr>
            <w:tcW w:w="985" w:type="pct"/>
            <w:vMerge w:val="restart"/>
            <w:tcBorders>
              <w:top w:val="nil"/>
              <w:left w:val="single" w:sz="4" w:space="0" w:color="auto"/>
              <w:bottom w:val="single" w:sz="4" w:space="0" w:color="auto"/>
              <w:right w:val="single" w:sz="4" w:space="0" w:color="auto"/>
            </w:tcBorders>
            <w:shd w:val="clear" w:color="auto" w:fill="auto"/>
            <w:vAlign w:val="center"/>
            <w:hideMark/>
          </w:tcPr>
          <w:p w14:paraId="1E223378" w14:textId="77777777" w:rsidR="0064062E" w:rsidRPr="00BD0081" w:rsidRDefault="0064062E" w:rsidP="00AC14B6">
            <w:pPr>
              <w:jc w:val="center"/>
              <w:rPr>
                <w:rFonts w:eastAsia="Times New Roman"/>
                <w:b/>
                <w:color w:val="000000"/>
                <w:szCs w:val="20"/>
                <w:lang w:eastAsia="es-CO"/>
              </w:rPr>
            </w:pPr>
            <w:r w:rsidRPr="00BD0081">
              <w:rPr>
                <w:rFonts w:eastAsia="Times New Roman"/>
                <w:b/>
                <w:color w:val="000000"/>
                <w:szCs w:val="20"/>
                <w:lang w:eastAsia="es-CO"/>
              </w:rPr>
              <w:t>Directa</w:t>
            </w:r>
          </w:p>
        </w:tc>
        <w:tc>
          <w:tcPr>
            <w:tcW w:w="2661" w:type="pct"/>
            <w:tcBorders>
              <w:top w:val="single" w:sz="4" w:space="0" w:color="auto"/>
              <w:left w:val="nil"/>
              <w:bottom w:val="single" w:sz="4" w:space="0" w:color="auto"/>
              <w:right w:val="single" w:sz="4" w:space="0" w:color="auto"/>
            </w:tcBorders>
            <w:shd w:val="clear" w:color="auto" w:fill="auto"/>
            <w:vAlign w:val="center"/>
            <w:hideMark/>
          </w:tcPr>
          <w:p w14:paraId="211D3A58" w14:textId="77777777" w:rsidR="0064062E" w:rsidRPr="00BD0081" w:rsidRDefault="0064062E" w:rsidP="00AC14B6">
            <w:pPr>
              <w:jc w:val="center"/>
              <w:rPr>
                <w:rFonts w:eastAsia="Times New Roman"/>
                <w:color w:val="000000"/>
                <w:szCs w:val="20"/>
                <w:lang w:eastAsia="es-CO"/>
              </w:rPr>
            </w:pPr>
            <w:r w:rsidRPr="00BD0081">
              <w:rPr>
                <w:rFonts w:eastAsia="Times New Roman"/>
                <w:color w:val="000000"/>
                <w:szCs w:val="20"/>
                <w:lang w:eastAsia="es-CO"/>
              </w:rPr>
              <w:t xml:space="preserve">Los predios del núcleo </w:t>
            </w:r>
            <w:r w:rsidR="007F7723" w:rsidRPr="00BD0081">
              <w:rPr>
                <w:rFonts w:eastAsia="Times New Roman"/>
                <w:color w:val="000000"/>
                <w:szCs w:val="20"/>
                <w:lang w:eastAsia="es-CO"/>
              </w:rPr>
              <w:t>Palmeras La Carolina S.A.</w:t>
            </w:r>
            <w:r w:rsidRPr="00BD0081">
              <w:rPr>
                <w:rFonts w:eastAsia="Times New Roman"/>
                <w:color w:val="000000"/>
                <w:szCs w:val="20"/>
                <w:lang w:eastAsia="es-CO"/>
              </w:rPr>
              <w:t xml:space="preserve"> </w:t>
            </w:r>
          </w:p>
        </w:tc>
      </w:tr>
      <w:tr w:rsidR="0064062E" w:rsidRPr="00BD0081" w14:paraId="46A9F544" w14:textId="77777777" w:rsidTr="00694796">
        <w:trPr>
          <w:trHeight w:val="20"/>
        </w:trPr>
        <w:tc>
          <w:tcPr>
            <w:tcW w:w="1354" w:type="pct"/>
            <w:vMerge/>
            <w:tcBorders>
              <w:top w:val="nil"/>
              <w:left w:val="single" w:sz="4" w:space="0" w:color="auto"/>
              <w:bottom w:val="single" w:sz="4" w:space="0" w:color="000000"/>
              <w:right w:val="single" w:sz="4" w:space="0" w:color="auto"/>
            </w:tcBorders>
            <w:vAlign w:val="center"/>
            <w:hideMark/>
          </w:tcPr>
          <w:p w14:paraId="25CADEC7" w14:textId="77777777" w:rsidR="0064062E" w:rsidRPr="00BD0081" w:rsidRDefault="0064062E" w:rsidP="00AC14B6">
            <w:pPr>
              <w:jc w:val="center"/>
              <w:rPr>
                <w:rFonts w:eastAsia="Times New Roman"/>
                <w:b/>
                <w:bCs/>
                <w:color w:val="000000"/>
                <w:szCs w:val="20"/>
                <w:lang w:eastAsia="es-CO"/>
              </w:rPr>
            </w:pPr>
          </w:p>
        </w:tc>
        <w:tc>
          <w:tcPr>
            <w:tcW w:w="985" w:type="pct"/>
            <w:vMerge/>
            <w:tcBorders>
              <w:top w:val="nil"/>
              <w:left w:val="single" w:sz="4" w:space="0" w:color="auto"/>
              <w:bottom w:val="single" w:sz="4" w:space="0" w:color="auto"/>
              <w:right w:val="single" w:sz="4" w:space="0" w:color="auto"/>
            </w:tcBorders>
            <w:shd w:val="clear" w:color="auto" w:fill="auto"/>
            <w:vAlign w:val="center"/>
            <w:hideMark/>
          </w:tcPr>
          <w:p w14:paraId="72D135A8" w14:textId="77777777" w:rsidR="0064062E" w:rsidRPr="00BD0081" w:rsidRDefault="0064062E" w:rsidP="00AC14B6">
            <w:pPr>
              <w:jc w:val="center"/>
              <w:rPr>
                <w:rFonts w:eastAsia="Times New Roman"/>
                <w:color w:val="000000"/>
                <w:szCs w:val="20"/>
                <w:lang w:eastAsia="es-CO"/>
              </w:rPr>
            </w:pPr>
          </w:p>
        </w:tc>
        <w:tc>
          <w:tcPr>
            <w:tcW w:w="2661" w:type="pct"/>
            <w:tcBorders>
              <w:top w:val="single" w:sz="4" w:space="0" w:color="auto"/>
              <w:left w:val="nil"/>
              <w:bottom w:val="single" w:sz="4" w:space="0" w:color="auto"/>
              <w:right w:val="single" w:sz="4" w:space="0" w:color="auto"/>
            </w:tcBorders>
            <w:shd w:val="clear" w:color="auto" w:fill="auto"/>
            <w:vAlign w:val="center"/>
            <w:hideMark/>
          </w:tcPr>
          <w:p w14:paraId="5F04652A" w14:textId="77777777" w:rsidR="0064062E" w:rsidRPr="00BD0081" w:rsidRDefault="0064062E" w:rsidP="00AC14B6">
            <w:pPr>
              <w:jc w:val="center"/>
              <w:rPr>
                <w:rFonts w:eastAsia="Times New Roman"/>
                <w:color w:val="000000"/>
                <w:szCs w:val="20"/>
                <w:lang w:eastAsia="es-CO"/>
              </w:rPr>
            </w:pPr>
            <w:r w:rsidRPr="00BD0081">
              <w:rPr>
                <w:rFonts w:eastAsia="Times New Roman"/>
                <w:color w:val="000000"/>
                <w:szCs w:val="20"/>
                <w:lang w:eastAsia="es-CO"/>
              </w:rPr>
              <w:t>Vías de acceso a las áreas de siembra y de movilidad de fruto.</w:t>
            </w:r>
          </w:p>
        </w:tc>
      </w:tr>
      <w:tr w:rsidR="0064062E" w:rsidRPr="00BD0081" w14:paraId="131E2D1D" w14:textId="77777777" w:rsidTr="00694796">
        <w:trPr>
          <w:trHeight w:val="20"/>
        </w:trPr>
        <w:tc>
          <w:tcPr>
            <w:tcW w:w="1354" w:type="pct"/>
            <w:vMerge/>
            <w:tcBorders>
              <w:top w:val="nil"/>
              <w:left w:val="single" w:sz="4" w:space="0" w:color="auto"/>
              <w:bottom w:val="single" w:sz="4" w:space="0" w:color="000000"/>
              <w:right w:val="single" w:sz="4" w:space="0" w:color="auto"/>
            </w:tcBorders>
            <w:vAlign w:val="center"/>
            <w:hideMark/>
          </w:tcPr>
          <w:p w14:paraId="013318F5" w14:textId="77777777" w:rsidR="0064062E" w:rsidRPr="00BD0081" w:rsidRDefault="0064062E" w:rsidP="00AC14B6">
            <w:pPr>
              <w:jc w:val="center"/>
              <w:rPr>
                <w:rFonts w:eastAsia="Times New Roman"/>
                <w:b/>
                <w:bCs/>
                <w:color w:val="000000"/>
                <w:szCs w:val="20"/>
                <w:lang w:eastAsia="es-CO"/>
              </w:rPr>
            </w:pPr>
          </w:p>
        </w:tc>
        <w:tc>
          <w:tcPr>
            <w:tcW w:w="985" w:type="pct"/>
            <w:vMerge/>
            <w:tcBorders>
              <w:top w:val="nil"/>
              <w:left w:val="single" w:sz="4" w:space="0" w:color="auto"/>
              <w:bottom w:val="single" w:sz="4" w:space="0" w:color="auto"/>
              <w:right w:val="single" w:sz="4" w:space="0" w:color="auto"/>
            </w:tcBorders>
            <w:shd w:val="clear" w:color="auto" w:fill="auto"/>
            <w:vAlign w:val="center"/>
            <w:hideMark/>
          </w:tcPr>
          <w:p w14:paraId="20512E05" w14:textId="77777777" w:rsidR="0064062E" w:rsidRPr="00BD0081" w:rsidRDefault="0064062E" w:rsidP="00AC14B6">
            <w:pPr>
              <w:jc w:val="center"/>
              <w:rPr>
                <w:rFonts w:eastAsia="Times New Roman"/>
                <w:color w:val="000000"/>
                <w:szCs w:val="20"/>
                <w:lang w:eastAsia="es-CO"/>
              </w:rPr>
            </w:pPr>
          </w:p>
        </w:tc>
        <w:tc>
          <w:tcPr>
            <w:tcW w:w="2661" w:type="pct"/>
            <w:tcBorders>
              <w:top w:val="single" w:sz="4" w:space="0" w:color="auto"/>
              <w:left w:val="nil"/>
              <w:bottom w:val="single" w:sz="4" w:space="0" w:color="auto"/>
              <w:right w:val="single" w:sz="4" w:space="0" w:color="auto"/>
            </w:tcBorders>
            <w:shd w:val="clear" w:color="auto" w:fill="auto"/>
            <w:vAlign w:val="center"/>
            <w:hideMark/>
          </w:tcPr>
          <w:p w14:paraId="655F4670" w14:textId="04681FE4" w:rsidR="0064062E" w:rsidRPr="00BD0081" w:rsidRDefault="00721EC7" w:rsidP="00721EC7">
            <w:pPr>
              <w:jc w:val="center"/>
              <w:rPr>
                <w:rFonts w:eastAsia="Times New Roman"/>
                <w:color w:val="000000"/>
                <w:szCs w:val="20"/>
                <w:lang w:eastAsia="es-CO"/>
              </w:rPr>
            </w:pPr>
            <w:r>
              <w:rPr>
                <w:rFonts w:eastAsia="Times New Roman"/>
                <w:color w:val="000000"/>
                <w:szCs w:val="20"/>
                <w:lang w:eastAsia="es-CO"/>
              </w:rPr>
              <w:t>Drenajes</w:t>
            </w:r>
            <w:r w:rsidR="0064062E" w:rsidRPr="00BD0081">
              <w:rPr>
                <w:rFonts w:eastAsia="Times New Roman"/>
                <w:color w:val="000000"/>
                <w:szCs w:val="20"/>
                <w:lang w:eastAsia="es-CO"/>
              </w:rPr>
              <w:t xml:space="preserve"> primari</w:t>
            </w:r>
            <w:r>
              <w:rPr>
                <w:rFonts w:eastAsia="Times New Roman"/>
                <w:color w:val="000000"/>
                <w:szCs w:val="20"/>
                <w:lang w:eastAsia="es-CO"/>
              </w:rPr>
              <w:t>o</w:t>
            </w:r>
            <w:r w:rsidR="0064062E" w:rsidRPr="00BD0081">
              <w:rPr>
                <w:rFonts w:eastAsia="Times New Roman"/>
                <w:color w:val="000000"/>
                <w:szCs w:val="20"/>
                <w:lang w:eastAsia="es-CO"/>
              </w:rPr>
              <w:t>s y secundari</w:t>
            </w:r>
            <w:r>
              <w:rPr>
                <w:rFonts w:eastAsia="Times New Roman"/>
                <w:color w:val="000000"/>
                <w:szCs w:val="20"/>
                <w:lang w:eastAsia="es-CO"/>
              </w:rPr>
              <w:t>o</w:t>
            </w:r>
            <w:r w:rsidR="0064062E" w:rsidRPr="00BD0081">
              <w:rPr>
                <w:rFonts w:eastAsia="Times New Roman"/>
                <w:color w:val="000000"/>
                <w:szCs w:val="20"/>
                <w:lang w:eastAsia="es-CO"/>
              </w:rPr>
              <w:t>s.</w:t>
            </w:r>
          </w:p>
        </w:tc>
      </w:tr>
      <w:tr w:rsidR="0064062E" w:rsidRPr="00BD0081" w14:paraId="733D3948" w14:textId="77777777" w:rsidTr="00694796">
        <w:trPr>
          <w:trHeight w:val="20"/>
        </w:trPr>
        <w:tc>
          <w:tcPr>
            <w:tcW w:w="1354" w:type="pct"/>
            <w:vMerge/>
            <w:tcBorders>
              <w:top w:val="nil"/>
              <w:left w:val="single" w:sz="4" w:space="0" w:color="auto"/>
              <w:bottom w:val="single" w:sz="4" w:space="0" w:color="000000"/>
              <w:right w:val="single" w:sz="4" w:space="0" w:color="auto"/>
            </w:tcBorders>
            <w:vAlign w:val="center"/>
            <w:hideMark/>
          </w:tcPr>
          <w:p w14:paraId="07B57B6B" w14:textId="77777777" w:rsidR="0064062E" w:rsidRPr="00BD0081" w:rsidRDefault="0064062E" w:rsidP="00AC14B6">
            <w:pPr>
              <w:jc w:val="center"/>
              <w:rPr>
                <w:rFonts w:eastAsia="Times New Roman"/>
                <w:b/>
                <w:bCs/>
                <w:color w:val="000000"/>
                <w:szCs w:val="20"/>
                <w:lang w:eastAsia="es-CO"/>
              </w:rPr>
            </w:pPr>
          </w:p>
        </w:tc>
        <w:tc>
          <w:tcPr>
            <w:tcW w:w="985" w:type="pct"/>
            <w:vMerge/>
            <w:tcBorders>
              <w:top w:val="nil"/>
              <w:left w:val="single" w:sz="4" w:space="0" w:color="auto"/>
              <w:bottom w:val="single" w:sz="4" w:space="0" w:color="auto"/>
              <w:right w:val="single" w:sz="4" w:space="0" w:color="auto"/>
            </w:tcBorders>
            <w:shd w:val="clear" w:color="auto" w:fill="auto"/>
            <w:vAlign w:val="center"/>
            <w:hideMark/>
          </w:tcPr>
          <w:p w14:paraId="584C6F18" w14:textId="77777777" w:rsidR="0064062E" w:rsidRPr="00BD0081" w:rsidRDefault="0064062E" w:rsidP="00AC14B6">
            <w:pPr>
              <w:jc w:val="center"/>
              <w:rPr>
                <w:rFonts w:eastAsia="Times New Roman"/>
                <w:color w:val="000000"/>
                <w:szCs w:val="20"/>
                <w:lang w:eastAsia="es-CO"/>
              </w:rPr>
            </w:pPr>
          </w:p>
        </w:tc>
        <w:tc>
          <w:tcPr>
            <w:tcW w:w="2661" w:type="pct"/>
            <w:tcBorders>
              <w:top w:val="single" w:sz="4" w:space="0" w:color="auto"/>
              <w:left w:val="nil"/>
              <w:bottom w:val="single" w:sz="4" w:space="0" w:color="auto"/>
              <w:right w:val="single" w:sz="4" w:space="0" w:color="auto"/>
            </w:tcBorders>
            <w:shd w:val="clear" w:color="auto" w:fill="auto"/>
            <w:vAlign w:val="center"/>
            <w:hideMark/>
          </w:tcPr>
          <w:p w14:paraId="074EC08B" w14:textId="77777777" w:rsidR="0064062E" w:rsidRPr="00BD0081" w:rsidRDefault="0064062E" w:rsidP="00AC14B6">
            <w:pPr>
              <w:jc w:val="center"/>
              <w:rPr>
                <w:rFonts w:eastAsia="Times New Roman"/>
                <w:color w:val="000000"/>
                <w:szCs w:val="20"/>
                <w:lang w:eastAsia="es-CO"/>
              </w:rPr>
            </w:pPr>
            <w:r w:rsidRPr="00BD0081">
              <w:rPr>
                <w:rFonts w:eastAsia="Times New Roman"/>
                <w:color w:val="000000"/>
                <w:szCs w:val="20"/>
                <w:lang w:eastAsia="es-CO"/>
              </w:rPr>
              <w:t>Áreas de Operatividad del proyecto.</w:t>
            </w:r>
          </w:p>
        </w:tc>
      </w:tr>
      <w:tr w:rsidR="0064062E" w:rsidRPr="00BD0081" w14:paraId="7A592F70" w14:textId="77777777" w:rsidTr="00694796">
        <w:trPr>
          <w:trHeight w:val="20"/>
        </w:trPr>
        <w:tc>
          <w:tcPr>
            <w:tcW w:w="1354" w:type="pct"/>
            <w:vMerge/>
            <w:tcBorders>
              <w:top w:val="nil"/>
              <w:left w:val="single" w:sz="4" w:space="0" w:color="auto"/>
              <w:bottom w:val="single" w:sz="4" w:space="0" w:color="000000"/>
              <w:right w:val="single" w:sz="4" w:space="0" w:color="auto"/>
            </w:tcBorders>
            <w:vAlign w:val="center"/>
            <w:hideMark/>
          </w:tcPr>
          <w:p w14:paraId="0ECB867B" w14:textId="77777777" w:rsidR="0064062E" w:rsidRPr="00BD0081" w:rsidRDefault="0064062E" w:rsidP="00AC14B6">
            <w:pPr>
              <w:jc w:val="center"/>
              <w:rPr>
                <w:rFonts w:eastAsia="Times New Roman"/>
                <w:b/>
                <w:bCs/>
                <w:color w:val="000000"/>
                <w:szCs w:val="20"/>
                <w:lang w:eastAsia="es-CO"/>
              </w:rPr>
            </w:pPr>
          </w:p>
        </w:tc>
        <w:tc>
          <w:tcPr>
            <w:tcW w:w="985" w:type="pct"/>
            <w:vMerge/>
            <w:tcBorders>
              <w:top w:val="nil"/>
              <w:left w:val="single" w:sz="4" w:space="0" w:color="auto"/>
              <w:bottom w:val="single" w:sz="4" w:space="0" w:color="auto"/>
              <w:right w:val="single" w:sz="4" w:space="0" w:color="auto"/>
            </w:tcBorders>
            <w:shd w:val="clear" w:color="auto" w:fill="auto"/>
            <w:vAlign w:val="center"/>
            <w:hideMark/>
          </w:tcPr>
          <w:p w14:paraId="30F2D1F5" w14:textId="77777777" w:rsidR="0064062E" w:rsidRPr="00BD0081" w:rsidRDefault="0064062E" w:rsidP="00AC14B6">
            <w:pPr>
              <w:jc w:val="center"/>
              <w:rPr>
                <w:rFonts w:eastAsia="Times New Roman"/>
                <w:color w:val="000000"/>
                <w:szCs w:val="20"/>
                <w:lang w:eastAsia="es-CO"/>
              </w:rPr>
            </w:pPr>
          </w:p>
        </w:tc>
        <w:tc>
          <w:tcPr>
            <w:tcW w:w="2661" w:type="pct"/>
            <w:tcBorders>
              <w:top w:val="single" w:sz="4" w:space="0" w:color="auto"/>
              <w:left w:val="nil"/>
              <w:bottom w:val="single" w:sz="4" w:space="0" w:color="auto"/>
              <w:right w:val="single" w:sz="4" w:space="0" w:color="auto"/>
            </w:tcBorders>
            <w:shd w:val="clear" w:color="auto" w:fill="auto"/>
            <w:vAlign w:val="center"/>
            <w:hideMark/>
          </w:tcPr>
          <w:p w14:paraId="6E6D8376" w14:textId="65318E42" w:rsidR="0064062E" w:rsidRPr="00BD0081" w:rsidRDefault="0064062E" w:rsidP="00AC14B6">
            <w:pPr>
              <w:jc w:val="center"/>
              <w:rPr>
                <w:rFonts w:eastAsia="Times New Roman"/>
                <w:color w:val="000000"/>
                <w:szCs w:val="20"/>
                <w:lang w:eastAsia="es-CO"/>
              </w:rPr>
            </w:pPr>
            <w:r w:rsidRPr="00BD0081">
              <w:rPr>
                <w:rFonts w:eastAsia="Times New Roman"/>
                <w:color w:val="000000"/>
                <w:szCs w:val="20"/>
                <w:lang w:eastAsia="es-CO"/>
              </w:rPr>
              <w:t>Sitios para el uso, aprovechamiento y/</w:t>
            </w:r>
            <w:r w:rsidR="00634CD5" w:rsidRPr="00BD0081">
              <w:rPr>
                <w:rFonts w:eastAsia="Times New Roman"/>
                <w:color w:val="000000"/>
                <w:szCs w:val="20"/>
                <w:lang w:eastAsia="es-CO"/>
              </w:rPr>
              <w:t>o</w:t>
            </w:r>
            <w:r w:rsidRPr="00BD0081">
              <w:rPr>
                <w:rFonts w:eastAsia="Times New Roman"/>
                <w:color w:val="000000"/>
                <w:szCs w:val="20"/>
                <w:lang w:eastAsia="es-CO"/>
              </w:rPr>
              <w:t xml:space="preserve"> afectación de los recursos naturales.</w:t>
            </w:r>
          </w:p>
        </w:tc>
      </w:tr>
      <w:tr w:rsidR="0064062E" w:rsidRPr="00BD0081" w14:paraId="097C6A0E" w14:textId="77777777" w:rsidTr="00694796">
        <w:trPr>
          <w:trHeight w:val="20"/>
        </w:trPr>
        <w:tc>
          <w:tcPr>
            <w:tcW w:w="1354" w:type="pct"/>
            <w:vMerge/>
            <w:tcBorders>
              <w:top w:val="nil"/>
              <w:left w:val="single" w:sz="4" w:space="0" w:color="auto"/>
              <w:bottom w:val="single" w:sz="4" w:space="0" w:color="000000"/>
              <w:right w:val="single" w:sz="4" w:space="0" w:color="auto"/>
            </w:tcBorders>
            <w:vAlign w:val="center"/>
            <w:hideMark/>
          </w:tcPr>
          <w:p w14:paraId="4A7DD958" w14:textId="77777777" w:rsidR="0064062E" w:rsidRPr="00BD0081" w:rsidRDefault="0064062E" w:rsidP="00AC14B6">
            <w:pPr>
              <w:jc w:val="center"/>
              <w:rPr>
                <w:rFonts w:eastAsia="Times New Roman"/>
                <w:b/>
                <w:bCs/>
                <w:color w:val="000000"/>
                <w:szCs w:val="20"/>
                <w:lang w:eastAsia="es-CO"/>
              </w:rPr>
            </w:pPr>
          </w:p>
        </w:tc>
        <w:tc>
          <w:tcPr>
            <w:tcW w:w="985" w:type="pct"/>
            <w:tcBorders>
              <w:top w:val="nil"/>
              <w:left w:val="nil"/>
              <w:bottom w:val="single" w:sz="4" w:space="0" w:color="auto"/>
              <w:right w:val="single" w:sz="4" w:space="0" w:color="auto"/>
            </w:tcBorders>
            <w:shd w:val="clear" w:color="auto" w:fill="auto"/>
            <w:vAlign w:val="center"/>
            <w:hideMark/>
          </w:tcPr>
          <w:p w14:paraId="5907CFF9" w14:textId="77777777" w:rsidR="0064062E" w:rsidRPr="00BD0081" w:rsidRDefault="0064062E" w:rsidP="00AC14B6">
            <w:pPr>
              <w:jc w:val="center"/>
              <w:rPr>
                <w:rFonts w:eastAsia="Times New Roman"/>
                <w:b/>
                <w:color w:val="000000"/>
                <w:szCs w:val="20"/>
                <w:lang w:eastAsia="es-CO"/>
              </w:rPr>
            </w:pPr>
            <w:r w:rsidRPr="00BD0081">
              <w:rPr>
                <w:rFonts w:eastAsia="Times New Roman"/>
                <w:b/>
                <w:color w:val="000000"/>
                <w:szCs w:val="20"/>
                <w:lang w:eastAsia="es-CO"/>
              </w:rPr>
              <w:t>Indirecta</w:t>
            </w:r>
          </w:p>
        </w:tc>
        <w:tc>
          <w:tcPr>
            <w:tcW w:w="2661" w:type="pct"/>
            <w:tcBorders>
              <w:top w:val="single" w:sz="4" w:space="0" w:color="auto"/>
              <w:left w:val="nil"/>
              <w:bottom w:val="single" w:sz="4" w:space="0" w:color="auto"/>
              <w:right w:val="single" w:sz="4" w:space="0" w:color="auto"/>
            </w:tcBorders>
            <w:shd w:val="clear" w:color="auto" w:fill="auto"/>
            <w:vAlign w:val="center"/>
          </w:tcPr>
          <w:p w14:paraId="1BC2567B" w14:textId="77777777" w:rsidR="0064062E" w:rsidRPr="00BD0081" w:rsidRDefault="00B76C99" w:rsidP="00B70154">
            <w:pPr>
              <w:jc w:val="center"/>
              <w:rPr>
                <w:rFonts w:eastAsia="Times New Roman"/>
                <w:color w:val="000000"/>
                <w:szCs w:val="20"/>
                <w:lang w:eastAsia="es-CO"/>
              </w:rPr>
            </w:pPr>
            <w:r w:rsidRPr="00BD0081">
              <w:rPr>
                <w:rFonts w:eastAsia="Times New Roman"/>
                <w:color w:val="000000"/>
                <w:szCs w:val="20"/>
                <w:lang w:eastAsia="es-CO"/>
              </w:rPr>
              <w:t>Araracuara parte alta, Camoa parte alta, Camoito parte alta, Carnicería, El Corcovado, Giramena, Guaroa, La Danta, Las Animas, Limpio parte alta, Limpio parte baja, Rico, Surimena parte alta, San Cristobal parte alta, San Cristobal parte baja y Caño 02.</w:t>
            </w:r>
          </w:p>
        </w:tc>
      </w:tr>
      <w:tr w:rsidR="0064062E" w:rsidRPr="00BD0081" w14:paraId="461E5BE1" w14:textId="77777777" w:rsidTr="009C3D85">
        <w:trPr>
          <w:trHeight w:val="20"/>
        </w:trPr>
        <w:tc>
          <w:tcPr>
            <w:tcW w:w="1354" w:type="pct"/>
            <w:vMerge w:val="restart"/>
            <w:tcBorders>
              <w:top w:val="nil"/>
              <w:left w:val="single" w:sz="4" w:space="0" w:color="auto"/>
              <w:bottom w:val="single" w:sz="4" w:space="0" w:color="auto"/>
              <w:right w:val="single" w:sz="4" w:space="0" w:color="auto"/>
            </w:tcBorders>
            <w:shd w:val="clear" w:color="auto" w:fill="auto"/>
            <w:vAlign w:val="center"/>
            <w:hideMark/>
          </w:tcPr>
          <w:p w14:paraId="04FD4580" w14:textId="77777777" w:rsidR="0064062E" w:rsidRPr="00BD0081" w:rsidRDefault="0064062E" w:rsidP="00AC14B6">
            <w:pPr>
              <w:jc w:val="center"/>
              <w:rPr>
                <w:rFonts w:eastAsia="Times New Roman"/>
                <w:b/>
                <w:bCs/>
                <w:color w:val="000000"/>
                <w:szCs w:val="20"/>
                <w:lang w:eastAsia="es-CO"/>
              </w:rPr>
            </w:pPr>
            <w:r w:rsidRPr="00BD0081">
              <w:rPr>
                <w:rFonts w:eastAsia="Times New Roman"/>
                <w:b/>
                <w:bCs/>
                <w:color w:val="000000"/>
                <w:szCs w:val="20"/>
                <w:lang w:eastAsia="es-CO"/>
              </w:rPr>
              <w:t>Socioeconómico</w:t>
            </w:r>
          </w:p>
        </w:tc>
        <w:tc>
          <w:tcPr>
            <w:tcW w:w="985" w:type="pct"/>
            <w:tcBorders>
              <w:top w:val="nil"/>
              <w:left w:val="nil"/>
              <w:bottom w:val="single" w:sz="4" w:space="0" w:color="auto"/>
              <w:right w:val="single" w:sz="4" w:space="0" w:color="auto"/>
            </w:tcBorders>
            <w:shd w:val="clear" w:color="auto" w:fill="auto"/>
            <w:vAlign w:val="center"/>
            <w:hideMark/>
          </w:tcPr>
          <w:p w14:paraId="035FEBA3" w14:textId="77777777" w:rsidR="0064062E" w:rsidRPr="00BD0081" w:rsidRDefault="0064062E" w:rsidP="00AC14B6">
            <w:pPr>
              <w:jc w:val="center"/>
              <w:rPr>
                <w:rFonts w:eastAsia="Times New Roman"/>
                <w:b/>
                <w:color w:val="000000"/>
                <w:szCs w:val="20"/>
                <w:lang w:eastAsia="es-CO"/>
              </w:rPr>
            </w:pPr>
            <w:r w:rsidRPr="00BD0081">
              <w:rPr>
                <w:rFonts w:eastAsia="Times New Roman"/>
                <w:b/>
                <w:color w:val="000000"/>
                <w:szCs w:val="20"/>
                <w:lang w:eastAsia="es-CO"/>
              </w:rPr>
              <w:t>Directa</w:t>
            </w:r>
          </w:p>
        </w:tc>
        <w:tc>
          <w:tcPr>
            <w:tcW w:w="2661" w:type="pct"/>
            <w:tcBorders>
              <w:top w:val="single" w:sz="4" w:space="0" w:color="auto"/>
              <w:left w:val="nil"/>
              <w:bottom w:val="single" w:sz="4" w:space="0" w:color="auto"/>
              <w:right w:val="single" w:sz="4" w:space="0" w:color="auto"/>
            </w:tcBorders>
            <w:shd w:val="clear" w:color="auto" w:fill="auto"/>
            <w:vAlign w:val="center"/>
            <w:hideMark/>
          </w:tcPr>
          <w:p w14:paraId="11DF7F2B" w14:textId="77777777" w:rsidR="0064062E" w:rsidRPr="00BD0081" w:rsidRDefault="0064062E" w:rsidP="00AC14B6">
            <w:pPr>
              <w:jc w:val="center"/>
              <w:rPr>
                <w:rFonts w:eastAsia="Times New Roman"/>
                <w:color w:val="000000"/>
                <w:szCs w:val="20"/>
                <w:lang w:eastAsia="es-CO"/>
              </w:rPr>
            </w:pPr>
            <w:r w:rsidRPr="00BD0081">
              <w:rPr>
                <w:rFonts w:eastAsia="Times New Roman"/>
                <w:color w:val="000000"/>
                <w:szCs w:val="20"/>
                <w:lang w:eastAsia="es-CO"/>
              </w:rPr>
              <w:t xml:space="preserve">Los predios del núcleo </w:t>
            </w:r>
            <w:r w:rsidR="007F7723" w:rsidRPr="00BD0081">
              <w:rPr>
                <w:rFonts w:eastAsia="Times New Roman"/>
                <w:color w:val="000000"/>
                <w:szCs w:val="20"/>
                <w:lang w:eastAsia="es-CO"/>
              </w:rPr>
              <w:t>Palmeras La Carolina S.A.</w:t>
            </w:r>
            <w:r w:rsidRPr="00BD0081">
              <w:rPr>
                <w:rFonts w:eastAsia="Times New Roman"/>
                <w:color w:val="000000"/>
                <w:szCs w:val="20"/>
                <w:lang w:eastAsia="es-CO"/>
              </w:rPr>
              <w:t xml:space="preserve"> y las veredas </w:t>
            </w:r>
            <w:r w:rsidR="00B76C99" w:rsidRPr="00BD0081">
              <w:rPr>
                <w:rFonts w:eastAsia="Times New Roman"/>
                <w:color w:val="000000"/>
                <w:szCs w:val="20"/>
                <w:lang w:eastAsia="es-CO"/>
              </w:rPr>
              <w:t>Barro Blanco, Bonafont, Dinamarca-Patagonia, Porvenir, El To</w:t>
            </w:r>
            <w:r w:rsidR="005A4447" w:rsidRPr="00BD0081">
              <w:rPr>
                <w:rFonts w:eastAsia="Times New Roman"/>
                <w:color w:val="000000"/>
                <w:szCs w:val="20"/>
                <w:lang w:eastAsia="es-CO"/>
              </w:rPr>
              <w:t>ro, Las Bocas, Mateyuca, Unión</w:t>
            </w:r>
          </w:p>
        </w:tc>
      </w:tr>
      <w:tr w:rsidR="0064062E" w:rsidRPr="00BD0081" w14:paraId="4B8D5386" w14:textId="77777777" w:rsidTr="00694796">
        <w:trPr>
          <w:trHeight w:val="20"/>
        </w:trPr>
        <w:tc>
          <w:tcPr>
            <w:tcW w:w="1354" w:type="pct"/>
            <w:vMerge/>
            <w:tcBorders>
              <w:top w:val="nil"/>
              <w:left w:val="single" w:sz="4" w:space="0" w:color="auto"/>
              <w:bottom w:val="single" w:sz="4" w:space="0" w:color="auto"/>
              <w:right w:val="single" w:sz="4" w:space="0" w:color="auto"/>
            </w:tcBorders>
            <w:vAlign w:val="center"/>
            <w:hideMark/>
          </w:tcPr>
          <w:p w14:paraId="15B7969D" w14:textId="77777777" w:rsidR="0064062E" w:rsidRPr="00BD0081" w:rsidRDefault="0064062E" w:rsidP="00AC14B6">
            <w:pPr>
              <w:jc w:val="center"/>
              <w:rPr>
                <w:rFonts w:eastAsia="Times New Roman"/>
                <w:b/>
                <w:bCs/>
                <w:color w:val="000000"/>
                <w:szCs w:val="20"/>
                <w:lang w:eastAsia="es-CO"/>
              </w:rPr>
            </w:pPr>
          </w:p>
        </w:tc>
        <w:tc>
          <w:tcPr>
            <w:tcW w:w="985" w:type="pct"/>
            <w:tcBorders>
              <w:top w:val="nil"/>
              <w:left w:val="nil"/>
              <w:bottom w:val="single" w:sz="4" w:space="0" w:color="auto"/>
              <w:right w:val="single" w:sz="4" w:space="0" w:color="auto"/>
            </w:tcBorders>
            <w:shd w:val="clear" w:color="auto" w:fill="auto"/>
            <w:vAlign w:val="center"/>
            <w:hideMark/>
          </w:tcPr>
          <w:p w14:paraId="3F19D0A3" w14:textId="77777777" w:rsidR="0064062E" w:rsidRPr="00BD0081" w:rsidRDefault="0064062E" w:rsidP="00AC14B6">
            <w:pPr>
              <w:jc w:val="center"/>
              <w:rPr>
                <w:rFonts w:eastAsia="Times New Roman"/>
                <w:b/>
                <w:color w:val="000000"/>
                <w:szCs w:val="20"/>
                <w:lang w:eastAsia="es-CO"/>
              </w:rPr>
            </w:pPr>
            <w:r w:rsidRPr="00BD0081">
              <w:rPr>
                <w:rFonts w:eastAsia="Times New Roman"/>
                <w:b/>
                <w:color w:val="000000"/>
                <w:szCs w:val="20"/>
                <w:lang w:eastAsia="es-CO"/>
              </w:rPr>
              <w:t>Indirecta</w:t>
            </w:r>
          </w:p>
        </w:tc>
        <w:tc>
          <w:tcPr>
            <w:tcW w:w="2661" w:type="pct"/>
            <w:tcBorders>
              <w:top w:val="single" w:sz="4" w:space="0" w:color="auto"/>
              <w:left w:val="nil"/>
              <w:bottom w:val="single" w:sz="4" w:space="0" w:color="auto"/>
              <w:right w:val="single" w:sz="4" w:space="0" w:color="auto"/>
            </w:tcBorders>
            <w:shd w:val="clear" w:color="auto" w:fill="auto"/>
            <w:vAlign w:val="center"/>
            <w:hideMark/>
          </w:tcPr>
          <w:p w14:paraId="5C65E19E" w14:textId="3F1B0191" w:rsidR="0064062E" w:rsidRPr="00BD0081" w:rsidRDefault="0064062E" w:rsidP="00AC14B6">
            <w:pPr>
              <w:jc w:val="center"/>
              <w:rPr>
                <w:rFonts w:eastAsia="Times New Roman"/>
                <w:color w:val="000000"/>
                <w:szCs w:val="20"/>
                <w:lang w:eastAsia="es-CO"/>
              </w:rPr>
            </w:pPr>
            <w:r w:rsidRPr="00BD0081">
              <w:rPr>
                <w:szCs w:val="20"/>
              </w:rPr>
              <w:t>Los municipios de</w:t>
            </w:r>
            <w:r w:rsidRPr="00BD0081">
              <w:rPr>
                <w:rFonts w:eastAsia="Times New Roman"/>
                <w:color w:val="000000"/>
                <w:szCs w:val="20"/>
                <w:lang w:eastAsia="es-CO"/>
              </w:rPr>
              <w:t xml:space="preserve"> </w:t>
            </w:r>
            <w:r w:rsidR="00B76C99" w:rsidRPr="00BD0081">
              <w:rPr>
                <w:rFonts w:eastAsia="Times New Roman"/>
                <w:color w:val="000000"/>
                <w:szCs w:val="20"/>
                <w:lang w:eastAsia="es-CO"/>
              </w:rPr>
              <w:t xml:space="preserve">San Carlos de Guaroa, San Martin, Castilla la Nueva, Puerto </w:t>
            </w:r>
            <w:r w:rsidR="00B33A59" w:rsidRPr="00BD0081">
              <w:rPr>
                <w:rFonts w:eastAsia="Times New Roman"/>
                <w:color w:val="000000"/>
                <w:szCs w:val="20"/>
                <w:lang w:eastAsia="es-CO"/>
              </w:rPr>
              <w:t>López</w:t>
            </w:r>
            <w:r w:rsidR="00B76C99" w:rsidRPr="00BD0081">
              <w:rPr>
                <w:rFonts w:eastAsia="Times New Roman"/>
                <w:color w:val="000000"/>
                <w:szCs w:val="20"/>
                <w:lang w:eastAsia="es-CO"/>
              </w:rPr>
              <w:t xml:space="preserve"> y Villavicencio</w:t>
            </w:r>
          </w:p>
        </w:tc>
      </w:tr>
    </w:tbl>
    <w:p w14:paraId="07CA0F74" w14:textId="77777777" w:rsidR="00DE5B32" w:rsidRPr="00BD0081" w:rsidRDefault="00DE5B32" w:rsidP="00DE5B32">
      <w:pPr>
        <w:jc w:val="center"/>
        <w:rPr>
          <w:b/>
          <w:szCs w:val="20"/>
        </w:rPr>
      </w:pPr>
      <w:r w:rsidRPr="00BD0081">
        <w:rPr>
          <w:b/>
          <w:szCs w:val="20"/>
        </w:rPr>
        <w:t>Fuente: BioAp S.A.S.; 2017.</w:t>
      </w:r>
    </w:p>
    <w:p w14:paraId="6DBF8B76" w14:textId="77777777" w:rsidR="00DE5B32" w:rsidRPr="00BD0081" w:rsidRDefault="00DE5B32" w:rsidP="0064062E">
      <w:pPr>
        <w:rPr>
          <w:szCs w:val="20"/>
        </w:rPr>
      </w:pPr>
    </w:p>
    <w:p w14:paraId="4E03C8C6" w14:textId="77777777" w:rsidR="00E60FE3" w:rsidRDefault="00E60FE3" w:rsidP="0064062E">
      <w:pPr>
        <w:rPr>
          <w:szCs w:val="20"/>
        </w:rPr>
      </w:pPr>
    </w:p>
    <w:p w14:paraId="691EFDE3" w14:textId="77777777" w:rsidR="00694448" w:rsidRDefault="00694448" w:rsidP="00694448">
      <w:pPr>
        <w:rPr>
          <w:lang w:val="es-ES" w:eastAsia="es-ES"/>
        </w:rPr>
      </w:pPr>
      <w:r>
        <w:rPr>
          <w:noProof/>
          <w:lang w:eastAsia="es-CO"/>
        </w:rPr>
        <w:lastRenderedPageBreak/>
        <w:drawing>
          <wp:inline distT="0" distB="0" distL="0" distR="0" wp14:anchorId="1FF3912F" wp14:editId="5E157F08">
            <wp:extent cx="5971540" cy="42214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_Localizacion_AII_PalmerasLaCaroli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1540" cy="4221480"/>
                    </a:xfrm>
                    <a:prstGeom prst="rect">
                      <a:avLst/>
                    </a:prstGeom>
                  </pic:spPr>
                </pic:pic>
              </a:graphicData>
            </a:graphic>
          </wp:inline>
        </w:drawing>
      </w:r>
    </w:p>
    <w:p w14:paraId="64FED9BA" w14:textId="3FC392A0" w:rsidR="00694448" w:rsidRDefault="00694448" w:rsidP="00694448">
      <w:pPr>
        <w:pStyle w:val="Descripcin"/>
      </w:pPr>
      <w:bookmarkStart w:id="44" w:name="_Ref57737913"/>
      <w:r>
        <w:t xml:space="preserve">Figura </w:t>
      </w:r>
      <w:fldSimple w:instr=" STYLEREF 1 \s ">
        <w:r>
          <w:rPr>
            <w:noProof/>
          </w:rPr>
          <w:t>2</w:t>
        </w:r>
      </w:fldSimple>
      <w:r>
        <w:noBreakHyphen/>
      </w:r>
      <w:fldSimple w:instr=" SEQ Figura \* ARABIC \s 1 ">
        <w:r>
          <w:rPr>
            <w:noProof/>
          </w:rPr>
          <w:t>2</w:t>
        </w:r>
      </w:fldSimple>
      <w:bookmarkEnd w:id="44"/>
      <w:r>
        <w:t>. Mapa de localización del Áre</w:t>
      </w:r>
      <w:r w:rsidRPr="000F5BF4">
        <w:t>a de Influencia Indirecta.</w:t>
      </w:r>
    </w:p>
    <w:p w14:paraId="7C04861A" w14:textId="5C0885D9" w:rsidR="00694448" w:rsidRPr="00694448" w:rsidRDefault="00694448" w:rsidP="0064062E">
      <w:pPr>
        <w:rPr>
          <w:szCs w:val="20"/>
          <w:lang w:val="es-ES"/>
        </w:rPr>
        <w:sectPr w:rsidR="00694448" w:rsidRPr="00694448" w:rsidSect="00A43183">
          <w:headerReference w:type="default" r:id="rId21"/>
          <w:footerReference w:type="default" r:id="rId22"/>
          <w:pgSz w:w="12240" w:h="15840"/>
          <w:pgMar w:top="1418" w:right="1418" w:bottom="1418" w:left="1418" w:header="709" w:footer="709" w:gutter="0"/>
          <w:pgNumType w:chapStyle="1"/>
          <w:cols w:space="708"/>
          <w:docGrid w:linePitch="360"/>
        </w:sectPr>
      </w:pPr>
    </w:p>
    <w:p w14:paraId="68562227" w14:textId="48EB0AA7" w:rsidR="00DE5B32" w:rsidRPr="00BD0081" w:rsidRDefault="00DE5B32" w:rsidP="0064062E">
      <w:pPr>
        <w:rPr>
          <w:szCs w:val="20"/>
        </w:rPr>
      </w:pPr>
    </w:p>
    <w:p w14:paraId="4B692EC6" w14:textId="77777777" w:rsidR="00EB5AE9" w:rsidRPr="00BD0081" w:rsidRDefault="00EB5AE9" w:rsidP="00EB5AE9">
      <w:pPr>
        <w:pStyle w:val="Ttulo2"/>
        <w:rPr>
          <w:rFonts w:ascii="Arial" w:hAnsi="Arial"/>
        </w:rPr>
      </w:pPr>
      <w:bookmarkStart w:id="45" w:name="_Toc495304545"/>
      <w:bookmarkStart w:id="46" w:name="_Toc495304611"/>
      <w:bookmarkStart w:id="47" w:name="_Toc57737067"/>
      <w:r w:rsidRPr="00BD0081">
        <w:rPr>
          <w:rFonts w:ascii="Arial" w:hAnsi="Arial"/>
        </w:rPr>
        <w:t>DESCRIPCIÓN DEL PROYECTO</w:t>
      </w:r>
      <w:bookmarkEnd w:id="45"/>
      <w:bookmarkEnd w:id="46"/>
      <w:bookmarkEnd w:id="47"/>
      <w:r w:rsidRPr="00BD0081">
        <w:rPr>
          <w:rFonts w:ascii="Arial" w:hAnsi="Arial"/>
        </w:rPr>
        <w:t xml:space="preserve"> </w:t>
      </w:r>
    </w:p>
    <w:p w14:paraId="38B67B1C" w14:textId="711E52DF" w:rsidR="00EB5AE9" w:rsidRPr="00BD0081" w:rsidRDefault="00EB5AE9" w:rsidP="00F14BF1">
      <w:pPr>
        <w:pStyle w:val="Ttulo3"/>
      </w:pPr>
      <w:r w:rsidRPr="00BD0081">
        <w:tab/>
      </w:r>
      <w:bookmarkStart w:id="48" w:name="_Toc495304548"/>
      <w:bookmarkStart w:id="49" w:name="_Toc495304614"/>
      <w:bookmarkStart w:id="50" w:name="_Toc57737068"/>
      <w:r w:rsidR="00A43BA5" w:rsidRPr="00B359C6">
        <w:t>Descripción Etapa d</w:t>
      </w:r>
      <w:r w:rsidR="00FB4E5B" w:rsidRPr="00B359C6">
        <w:t>e Plantación</w:t>
      </w:r>
      <w:r w:rsidR="00FB4E5B" w:rsidRPr="00BD0081">
        <w:t>.</w:t>
      </w:r>
      <w:bookmarkEnd w:id="48"/>
      <w:bookmarkEnd w:id="49"/>
      <w:bookmarkEnd w:id="50"/>
      <w:r w:rsidRPr="00BD0081">
        <w:tab/>
      </w:r>
    </w:p>
    <w:p w14:paraId="4B9DBDA2" w14:textId="77777777" w:rsidR="004F0B7C" w:rsidRPr="00BD0081" w:rsidRDefault="004F0B7C" w:rsidP="004F0B7C">
      <w:pPr>
        <w:rPr>
          <w:szCs w:val="20"/>
        </w:rPr>
      </w:pPr>
    </w:p>
    <w:p w14:paraId="2126F77C" w14:textId="4B0DC886" w:rsidR="00B359C6" w:rsidRDefault="00B359C6" w:rsidP="00B359C6">
      <w:pPr>
        <w:rPr>
          <w:szCs w:val="20"/>
        </w:rPr>
      </w:pPr>
      <w:r>
        <w:rPr>
          <w:szCs w:val="20"/>
        </w:rPr>
        <w:t>Para el desarrollo de las actividades en campo, es importarte recalcar que el</w:t>
      </w:r>
      <w:r w:rsidRPr="00BD0081">
        <w:rPr>
          <w:szCs w:val="20"/>
        </w:rPr>
        <w:t xml:space="preserve"> Ingeniero Agrónomo de zona o en su defecto el Director de Plantaci</w:t>
      </w:r>
      <w:r>
        <w:rPr>
          <w:szCs w:val="20"/>
        </w:rPr>
        <w:t>ón</w:t>
      </w:r>
      <w:r w:rsidRPr="00BD0081">
        <w:rPr>
          <w:szCs w:val="20"/>
        </w:rPr>
        <w:t xml:space="preserve"> </w:t>
      </w:r>
      <w:r>
        <w:rPr>
          <w:szCs w:val="20"/>
        </w:rPr>
        <w:t xml:space="preserve">serán los principales encargados de definir las demás actividades dentro de la plantación desde la aplicación de fertilizantes hasta la cosecha. </w:t>
      </w:r>
    </w:p>
    <w:p w14:paraId="4D664134" w14:textId="77777777" w:rsidR="00B359C6" w:rsidRPr="00BD0081" w:rsidRDefault="00B359C6" w:rsidP="00B359C6">
      <w:pPr>
        <w:rPr>
          <w:szCs w:val="20"/>
        </w:rPr>
      </w:pPr>
    </w:p>
    <w:p w14:paraId="78BD7081" w14:textId="16EF307D" w:rsidR="00030F94" w:rsidRDefault="003D0D93" w:rsidP="00030F94">
      <w:pPr>
        <w:rPr>
          <w:szCs w:val="20"/>
        </w:rPr>
      </w:pPr>
      <w:r w:rsidRPr="00BD0081">
        <w:rPr>
          <w:szCs w:val="20"/>
        </w:rPr>
        <w:t xml:space="preserve">En la </w:t>
      </w:r>
      <w:r w:rsidRPr="00BD0081">
        <w:rPr>
          <w:b/>
          <w:szCs w:val="20"/>
        </w:rPr>
        <w:fldChar w:fldCharType="begin"/>
      </w:r>
      <w:r w:rsidRPr="00BD0081">
        <w:rPr>
          <w:b/>
          <w:szCs w:val="20"/>
        </w:rPr>
        <w:instrText xml:space="preserve"> REF _Ref494966612 \h  \* MERGEFORMAT </w:instrText>
      </w:r>
      <w:r w:rsidRPr="00BD0081">
        <w:rPr>
          <w:b/>
          <w:szCs w:val="20"/>
        </w:rPr>
      </w:r>
      <w:r w:rsidRPr="00BD0081">
        <w:rPr>
          <w:b/>
          <w:szCs w:val="20"/>
        </w:rPr>
        <w:fldChar w:fldCharType="separate"/>
      </w:r>
      <w:r w:rsidR="00430C02" w:rsidRPr="00430C02">
        <w:rPr>
          <w:b/>
          <w:szCs w:val="20"/>
        </w:rPr>
        <w:t xml:space="preserve">Tabla </w:t>
      </w:r>
      <w:r w:rsidR="00430C02" w:rsidRPr="00430C02">
        <w:rPr>
          <w:b/>
          <w:noProof/>
          <w:szCs w:val="20"/>
        </w:rPr>
        <w:t>2</w:t>
      </w:r>
      <w:r w:rsidR="00430C02" w:rsidRPr="00430C02">
        <w:rPr>
          <w:b/>
          <w:noProof/>
          <w:szCs w:val="20"/>
        </w:rPr>
        <w:noBreakHyphen/>
        <w:t>3</w:t>
      </w:r>
      <w:r w:rsidRPr="00BD0081">
        <w:rPr>
          <w:b/>
          <w:szCs w:val="20"/>
        </w:rPr>
        <w:fldChar w:fldCharType="end"/>
      </w:r>
      <w:r w:rsidRPr="00BD0081">
        <w:rPr>
          <w:szCs w:val="20"/>
        </w:rPr>
        <w:t xml:space="preserve"> se presenta la descripción de cada una de las actividades desarrolladas durante la etapa de plantación en el núcleo Palmeras La Carolina S.A.</w:t>
      </w:r>
    </w:p>
    <w:p w14:paraId="169200F3" w14:textId="39E8B4E8" w:rsidR="004F0B7C" w:rsidRDefault="004F0B7C" w:rsidP="005B2B1A">
      <w:pPr>
        <w:pStyle w:val="Descripcin"/>
      </w:pPr>
      <w:bookmarkStart w:id="51" w:name="_Ref494966612"/>
      <w:bookmarkStart w:id="52" w:name="_Toc495304569"/>
      <w:bookmarkStart w:id="53" w:name="_Toc57737098"/>
      <w:r w:rsidRPr="00BD0081">
        <w:t xml:space="preserve">Tabla </w:t>
      </w:r>
      <w:fldSimple w:instr=" STYLEREF 1 \s ">
        <w:r w:rsidR="00430C02">
          <w:rPr>
            <w:noProof/>
          </w:rPr>
          <w:t>2</w:t>
        </w:r>
      </w:fldSimple>
      <w:r w:rsidR="00E55B8C">
        <w:noBreakHyphen/>
      </w:r>
      <w:fldSimple w:instr=" SEQ Tabla \* ARABIC \s 1 ">
        <w:r w:rsidR="00430C02">
          <w:rPr>
            <w:noProof/>
          </w:rPr>
          <w:t>3</w:t>
        </w:r>
      </w:fldSimple>
      <w:bookmarkEnd w:id="51"/>
      <w:r w:rsidRPr="00BD0081">
        <w:t xml:space="preserve"> Etapa de plantación </w:t>
      </w:r>
      <w:r w:rsidR="00680492" w:rsidRPr="00BD0081">
        <w:t>núcleo Palmeras La Carolina S.A.</w:t>
      </w:r>
      <w:bookmarkEnd w:id="52"/>
      <w:bookmarkEnd w:id="53"/>
    </w:p>
    <w:p w14:paraId="541D6507" w14:textId="06B99AAF" w:rsidR="00074F52" w:rsidRDefault="00074F52" w:rsidP="00074F52">
      <w:pPr>
        <w:rPr>
          <w:lang w:val="es-ES" w:eastAsia="es-ES"/>
        </w:rPr>
      </w:pPr>
    </w:p>
    <w:tbl>
      <w:tblPr>
        <w:tblStyle w:val="Tabladecuadrcula4-nfasis11"/>
        <w:tblW w:w="5000" w:type="pct"/>
        <w:tblLook w:val="04A0" w:firstRow="1" w:lastRow="0" w:firstColumn="1" w:lastColumn="0" w:noHBand="0" w:noVBand="1"/>
      </w:tblPr>
      <w:tblGrid>
        <w:gridCol w:w="2264"/>
        <w:gridCol w:w="2264"/>
        <w:gridCol w:w="4866"/>
      </w:tblGrid>
      <w:tr w:rsidR="00A43183" w:rsidRPr="00BD0081" w14:paraId="5740817F" w14:textId="77777777" w:rsidTr="00E23A44">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000" w:firstRow="0" w:lastRow="0" w:firstColumn="1" w:lastColumn="0" w:oddVBand="0" w:evenVBand="0" w:oddHBand="0" w:evenHBand="0" w:firstRowFirstColumn="0" w:firstRowLastColumn="0" w:lastRowFirstColumn="0" w:lastRowLastColumn="0"/>
            <w:tcW w:w="1205" w:type="pct"/>
            <w:tcBorders>
              <w:top w:val="single" w:sz="4" w:space="0" w:color="auto"/>
              <w:left w:val="single" w:sz="4" w:space="0" w:color="auto"/>
              <w:bottom w:val="single" w:sz="4" w:space="0" w:color="auto"/>
              <w:right w:val="single" w:sz="4" w:space="0" w:color="auto"/>
            </w:tcBorders>
            <w:vAlign w:val="center"/>
          </w:tcPr>
          <w:p w14:paraId="6C8E5BDA" w14:textId="77777777" w:rsidR="00A43183" w:rsidRPr="00757B77" w:rsidRDefault="00A43183" w:rsidP="00655252">
            <w:pPr>
              <w:jc w:val="center"/>
              <w:rPr>
                <w:rFonts w:ascii="Arial" w:hAnsi="Arial" w:cs="Arial"/>
                <w:color w:val="auto"/>
                <w:sz w:val="20"/>
                <w:szCs w:val="20"/>
                <w:lang w:val="es-ES" w:eastAsia="es-ES"/>
              </w:rPr>
            </w:pPr>
            <w:r w:rsidRPr="00757B77">
              <w:rPr>
                <w:rFonts w:ascii="Arial" w:hAnsi="Arial" w:cs="Arial"/>
                <w:color w:val="auto"/>
                <w:sz w:val="20"/>
                <w:szCs w:val="20"/>
                <w:lang w:val="es-ES" w:eastAsia="es-ES"/>
              </w:rPr>
              <w:t>ACTIVIDAD</w:t>
            </w:r>
          </w:p>
        </w:tc>
        <w:tc>
          <w:tcPr>
            <w:tcW w:w="1205" w:type="pct"/>
            <w:tcBorders>
              <w:top w:val="single" w:sz="4" w:space="0" w:color="auto"/>
              <w:left w:val="single" w:sz="4" w:space="0" w:color="auto"/>
              <w:bottom w:val="single" w:sz="4" w:space="0" w:color="auto"/>
              <w:right w:val="single" w:sz="4" w:space="0" w:color="auto"/>
            </w:tcBorders>
            <w:vAlign w:val="center"/>
          </w:tcPr>
          <w:p w14:paraId="2C66BB39" w14:textId="77777777" w:rsidR="00A43183" w:rsidRPr="00757B77" w:rsidRDefault="00A43183" w:rsidP="0065525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eastAsia="es-ES"/>
              </w:rPr>
            </w:pPr>
            <w:r w:rsidRPr="00757B77">
              <w:rPr>
                <w:rFonts w:ascii="Arial" w:hAnsi="Arial" w:cs="Arial"/>
                <w:color w:val="auto"/>
                <w:sz w:val="20"/>
                <w:szCs w:val="20"/>
                <w:lang w:val="es-ES" w:eastAsia="es-ES"/>
              </w:rPr>
              <w:t>ACTIVIDAD</w:t>
            </w:r>
          </w:p>
        </w:tc>
        <w:tc>
          <w:tcPr>
            <w:tcW w:w="2590" w:type="pct"/>
            <w:tcBorders>
              <w:top w:val="single" w:sz="4" w:space="0" w:color="auto"/>
              <w:left w:val="single" w:sz="4" w:space="0" w:color="auto"/>
              <w:bottom w:val="single" w:sz="4" w:space="0" w:color="auto"/>
              <w:right w:val="single" w:sz="4" w:space="0" w:color="auto"/>
            </w:tcBorders>
            <w:vAlign w:val="center"/>
          </w:tcPr>
          <w:p w14:paraId="7C294B73" w14:textId="77777777" w:rsidR="00A43183" w:rsidRPr="00C430A7" w:rsidRDefault="00A43183" w:rsidP="0065525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eastAsia="es-ES"/>
              </w:rPr>
            </w:pPr>
            <w:r w:rsidRPr="00C430A7">
              <w:rPr>
                <w:rFonts w:ascii="Arial" w:hAnsi="Arial" w:cs="Arial"/>
                <w:color w:val="auto"/>
                <w:sz w:val="20"/>
                <w:szCs w:val="20"/>
                <w:lang w:val="es-ES" w:eastAsia="es-ES"/>
              </w:rPr>
              <w:t>DESCRIPCIÓN</w:t>
            </w:r>
          </w:p>
        </w:tc>
      </w:tr>
      <w:tr w:rsidR="00A43183" w:rsidRPr="00BD0081" w14:paraId="158A51D0"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restart"/>
            <w:tcBorders>
              <w:top w:val="single" w:sz="4" w:space="0" w:color="auto"/>
            </w:tcBorders>
            <w:vAlign w:val="center"/>
          </w:tcPr>
          <w:p w14:paraId="60B4D5C1" w14:textId="77777777" w:rsidR="00A43183" w:rsidRPr="00757B77" w:rsidRDefault="00A43183" w:rsidP="00655252">
            <w:pPr>
              <w:jc w:val="center"/>
              <w:rPr>
                <w:rFonts w:ascii="Arial" w:hAnsi="Arial" w:cs="Arial"/>
                <w:sz w:val="20"/>
                <w:szCs w:val="20"/>
                <w:lang w:val="es-ES" w:eastAsia="es-ES"/>
              </w:rPr>
            </w:pPr>
          </w:p>
          <w:p w14:paraId="1479272E" w14:textId="77777777" w:rsidR="00A43183" w:rsidRPr="00757B77" w:rsidRDefault="00A43183" w:rsidP="00655252">
            <w:pPr>
              <w:jc w:val="center"/>
              <w:rPr>
                <w:rFonts w:ascii="Arial" w:hAnsi="Arial" w:cs="Arial"/>
                <w:sz w:val="20"/>
                <w:szCs w:val="20"/>
                <w:lang w:val="es-ES" w:eastAsia="es-ES"/>
              </w:rPr>
            </w:pPr>
          </w:p>
          <w:p w14:paraId="06E0CFEE" w14:textId="77777777" w:rsidR="00A43183" w:rsidRPr="00757B77" w:rsidRDefault="00A43183" w:rsidP="00655252">
            <w:pPr>
              <w:jc w:val="center"/>
              <w:rPr>
                <w:rFonts w:ascii="Arial" w:hAnsi="Arial" w:cs="Arial"/>
                <w:sz w:val="20"/>
                <w:szCs w:val="20"/>
                <w:lang w:val="es-ES" w:eastAsia="es-ES"/>
              </w:rPr>
            </w:pPr>
          </w:p>
          <w:p w14:paraId="7995841F" w14:textId="77777777" w:rsidR="00A43183" w:rsidRPr="00757B77" w:rsidRDefault="00A43183" w:rsidP="00655252">
            <w:pPr>
              <w:jc w:val="center"/>
              <w:rPr>
                <w:rFonts w:ascii="Arial" w:hAnsi="Arial" w:cs="Arial"/>
                <w:b w:val="0"/>
                <w:bCs w:val="0"/>
                <w:sz w:val="20"/>
                <w:szCs w:val="20"/>
                <w:lang w:val="es-ES" w:eastAsia="es-ES"/>
              </w:rPr>
            </w:pPr>
          </w:p>
          <w:p w14:paraId="77FA8EF9" w14:textId="77777777" w:rsidR="00A43183" w:rsidRPr="00757B77" w:rsidRDefault="00A43183" w:rsidP="00655252">
            <w:pPr>
              <w:jc w:val="center"/>
              <w:rPr>
                <w:rFonts w:ascii="Arial" w:hAnsi="Arial" w:cs="Arial"/>
                <w:b w:val="0"/>
                <w:bCs w:val="0"/>
                <w:sz w:val="20"/>
                <w:szCs w:val="20"/>
                <w:lang w:val="es-ES" w:eastAsia="es-ES"/>
              </w:rPr>
            </w:pPr>
          </w:p>
          <w:p w14:paraId="624BCE15" w14:textId="77777777" w:rsidR="00A43183" w:rsidRPr="00757B77" w:rsidRDefault="00A43183" w:rsidP="00655252">
            <w:pPr>
              <w:jc w:val="center"/>
              <w:rPr>
                <w:rFonts w:ascii="Arial" w:hAnsi="Arial" w:cs="Arial"/>
                <w:b w:val="0"/>
                <w:bCs w:val="0"/>
                <w:sz w:val="20"/>
                <w:szCs w:val="20"/>
                <w:lang w:val="es-ES" w:eastAsia="es-ES"/>
              </w:rPr>
            </w:pPr>
          </w:p>
          <w:p w14:paraId="112DDD90" w14:textId="77777777" w:rsidR="00A43183" w:rsidRPr="00757B77" w:rsidRDefault="00A43183" w:rsidP="00655252">
            <w:pPr>
              <w:jc w:val="center"/>
              <w:rPr>
                <w:rFonts w:ascii="Arial" w:hAnsi="Arial" w:cs="Arial"/>
                <w:b w:val="0"/>
                <w:bCs w:val="0"/>
                <w:sz w:val="20"/>
                <w:szCs w:val="20"/>
                <w:lang w:val="es-ES" w:eastAsia="es-ES"/>
              </w:rPr>
            </w:pPr>
          </w:p>
          <w:p w14:paraId="2799A04D" w14:textId="77777777" w:rsidR="00A43183" w:rsidRPr="00757B77" w:rsidRDefault="00A43183" w:rsidP="00655252">
            <w:pPr>
              <w:jc w:val="center"/>
              <w:rPr>
                <w:rFonts w:ascii="Arial" w:hAnsi="Arial" w:cs="Arial"/>
                <w:b w:val="0"/>
                <w:bCs w:val="0"/>
                <w:sz w:val="20"/>
                <w:szCs w:val="20"/>
                <w:lang w:val="es-ES" w:eastAsia="es-ES"/>
              </w:rPr>
            </w:pPr>
          </w:p>
          <w:p w14:paraId="4BA76C49" w14:textId="77777777" w:rsidR="00A43183" w:rsidRPr="00757B77" w:rsidRDefault="00A43183" w:rsidP="00655252">
            <w:pPr>
              <w:jc w:val="center"/>
              <w:rPr>
                <w:rFonts w:ascii="Arial" w:hAnsi="Arial" w:cs="Arial"/>
                <w:b w:val="0"/>
                <w:bCs w:val="0"/>
                <w:sz w:val="20"/>
                <w:szCs w:val="20"/>
                <w:lang w:val="es-ES" w:eastAsia="es-ES"/>
              </w:rPr>
            </w:pPr>
          </w:p>
          <w:p w14:paraId="70F1FCD7" w14:textId="77777777" w:rsidR="00A43183" w:rsidRPr="00757B77" w:rsidRDefault="00A43183" w:rsidP="00655252">
            <w:pPr>
              <w:jc w:val="center"/>
              <w:rPr>
                <w:rFonts w:ascii="Arial" w:hAnsi="Arial" w:cs="Arial"/>
                <w:b w:val="0"/>
                <w:bCs w:val="0"/>
                <w:sz w:val="20"/>
                <w:szCs w:val="20"/>
                <w:lang w:val="es-ES" w:eastAsia="es-ES"/>
              </w:rPr>
            </w:pPr>
          </w:p>
          <w:p w14:paraId="0E7DB985" w14:textId="77777777" w:rsidR="00A43183" w:rsidRPr="00757B77" w:rsidRDefault="00A43183" w:rsidP="00655252">
            <w:pPr>
              <w:jc w:val="center"/>
              <w:rPr>
                <w:rFonts w:ascii="Arial" w:hAnsi="Arial" w:cs="Arial"/>
                <w:b w:val="0"/>
                <w:bCs w:val="0"/>
                <w:sz w:val="20"/>
                <w:szCs w:val="20"/>
                <w:lang w:val="es-ES" w:eastAsia="es-ES"/>
              </w:rPr>
            </w:pPr>
          </w:p>
          <w:p w14:paraId="0842EF13" w14:textId="77777777" w:rsidR="00A43183" w:rsidRPr="00757B77" w:rsidRDefault="00A43183" w:rsidP="00655252">
            <w:pPr>
              <w:jc w:val="center"/>
              <w:rPr>
                <w:rFonts w:ascii="Arial" w:hAnsi="Arial" w:cs="Arial"/>
                <w:sz w:val="20"/>
                <w:szCs w:val="20"/>
                <w:lang w:val="es-ES" w:eastAsia="es-ES"/>
              </w:rPr>
            </w:pPr>
          </w:p>
          <w:p w14:paraId="0ADA5185" w14:textId="77777777" w:rsidR="00A43183" w:rsidRPr="00757B77" w:rsidRDefault="00A43183" w:rsidP="00655252">
            <w:pPr>
              <w:rPr>
                <w:rFonts w:ascii="Arial" w:hAnsi="Arial" w:cs="Arial"/>
                <w:sz w:val="20"/>
                <w:szCs w:val="20"/>
                <w:lang w:val="es-ES" w:eastAsia="es-ES"/>
              </w:rPr>
            </w:pPr>
          </w:p>
          <w:p w14:paraId="747615D5" w14:textId="77777777" w:rsidR="00A43183" w:rsidRPr="00757B77" w:rsidRDefault="00A43183" w:rsidP="00655252">
            <w:pPr>
              <w:jc w:val="center"/>
              <w:rPr>
                <w:rFonts w:ascii="Arial" w:hAnsi="Arial" w:cs="Arial"/>
                <w:sz w:val="20"/>
                <w:szCs w:val="20"/>
                <w:lang w:val="es-ES" w:eastAsia="es-ES"/>
              </w:rPr>
            </w:pPr>
          </w:p>
          <w:p w14:paraId="71308742" w14:textId="77777777" w:rsidR="00A43183" w:rsidRPr="00757B77" w:rsidRDefault="00A43183" w:rsidP="00655252">
            <w:pPr>
              <w:jc w:val="center"/>
              <w:rPr>
                <w:rFonts w:ascii="Arial" w:hAnsi="Arial" w:cs="Arial"/>
                <w:sz w:val="20"/>
                <w:szCs w:val="20"/>
                <w:lang w:val="es-ES" w:eastAsia="es-ES"/>
              </w:rPr>
            </w:pPr>
            <w:r w:rsidRPr="00757B77">
              <w:rPr>
                <w:rFonts w:ascii="Arial" w:hAnsi="Arial" w:cs="Arial"/>
                <w:sz w:val="20"/>
                <w:szCs w:val="20"/>
                <w:lang w:val="es-ES" w:eastAsia="es-ES"/>
              </w:rPr>
              <w:t>PRE-VIVERO</w:t>
            </w:r>
          </w:p>
          <w:p w14:paraId="6DC1EAFB" w14:textId="77777777" w:rsidR="00A43183" w:rsidRPr="00757B77" w:rsidRDefault="00A43183" w:rsidP="00655252">
            <w:pPr>
              <w:jc w:val="center"/>
              <w:rPr>
                <w:rFonts w:ascii="Arial" w:hAnsi="Arial" w:cs="Arial"/>
                <w:sz w:val="20"/>
                <w:szCs w:val="20"/>
                <w:lang w:val="es-ES" w:eastAsia="es-ES"/>
              </w:rPr>
            </w:pPr>
          </w:p>
          <w:p w14:paraId="436090B3" w14:textId="77777777" w:rsidR="00A43183" w:rsidRPr="00757B77" w:rsidRDefault="00A43183" w:rsidP="00655252">
            <w:pPr>
              <w:jc w:val="center"/>
              <w:rPr>
                <w:rFonts w:ascii="Arial" w:hAnsi="Arial" w:cs="Arial"/>
                <w:sz w:val="20"/>
                <w:szCs w:val="20"/>
                <w:lang w:val="es-ES" w:eastAsia="es-ES"/>
              </w:rPr>
            </w:pPr>
          </w:p>
          <w:p w14:paraId="6A9C040F" w14:textId="77777777" w:rsidR="00A43183" w:rsidRPr="00757B77" w:rsidRDefault="00A43183" w:rsidP="00655252">
            <w:pPr>
              <w:jc w:val="center"/>
              <w:rPr>
                <w:rFonts w:ascii="Arial" w:hAnsi="Arial" w:cs="Arial"/>
                <w:sz w:val="20"/>
                <w:szCs w:val="20"/>
                <w:lang w:val="es-ES" w:eastAsia="es-ES"/>
              </w:rPr>
            </w:pPr>
          </w:p>
          <w:p w14:paraId="7E5495E7" w14:textId="77777777" w:rsidR="00A43183" w:rsidRPr="00757B77" w:rsidRDefault="00A43183" w:rsidP="00655252">
            <w:pPr>
              <w:jc w:val="center"/>
              <w:rPr>
                <w:rFonts w:ascii="Arial" w:hAnsi="Arial" w:cs="Arial"/>
                <w:sz w:val="20"/>
                <w:szCs w:val="20"/>
                <w:lang w:val="es-ES" w:eastAsia="es-ES"/>
              </w:rPr>
            </w:pPr>
          </w:p>
          <w:p w14:paraId="0E07B2B0" w14:textId="77777777" w:rsidR="00A43183" w:rsidRPr="00757B77" w:rsidRDefault="00A43183" w:rsidP="00655252">
            <w:pPr>
              <w:jc w:val="center"/>
              <w:rPr>
                <w:rFonts w:ascii="Arial" w:hAnsi="Arial" w:cs="Arial"/>
                <w:sz w:val="20"/>
                <w:szCs w:val="20"/>
                <w:lang w:val="es-ES" w:eastAsia="es-ES"/>
              </w:rPr>
            </w:pPr>
          </w:p>
          <w:p w14:paraId="585EAF7A" w14:textId="77777777" w:rsidR="00A43183" w:rsidRPr="00757B77" w:rsidRDefault="00A43183" w:rsidP="00655252">
            <w:pPr>
              <w:jc w:val="center"/>
              <w:rPr>
                <w:rFonts w:ascii="Arial" w:hAnsi="Arial" w:cs="Arial"/>
                <w:sz w:val="20"/>
                <w:szCs w:val="20"/>
                <w:lang w:val="es-ES" w:eastAsia="es-ES"/>
              </w:rPr>
            </w:pPr>
          </w:p>
          <w:p w14:paraId="437EB53C" w14:textId="77777777" w:rsidR="00A43183" w:rsidRPr="00757B77" w:rsidRDefault="00A43183" w:rsidP="00655252">
            <w:pPr>
              <w:jc w:val="center"/>
              <w:rPr>
                <w:rFonts w:ascii="Arial" w:hAnsi="Arial" w:cs="Arial"/>
                <w:sz w:val="20"/>
                <w:szCs w:val="20"/>
                <w:lang w:val="es-ES" w:eastAsia="es-ES"/>
              </w:rPr>
            </w:pPr>
          </w:p>
          <w:p w14:paraId="6EFB976F" w14:textId="77777777" w:rsidR="00A43183" w:rsidRPr="00757B77" w:rsidRDefault="00A43183" w:rsidP="00655252">
            <w:pPr>
              <w:jc w:val="center"/>
              <w:rPr>
                <w:rFonts w:ascii="Arial" w:hAnsi="Arial" w:cs="Arial"/>
                <w:sz w:val="20"/>
                <w:szCs w:val="20"/>
                <w:lang w:val="es-ES" w:eastAsia="es-ES"/>
              </w:rPr>
            </w:pPr>
          </w:p>
          <w:p w14:paraId="44ED78F5" w14:textId="77777777" w:rsidR="00A43183" w:rsidRPr="00757B77" w:rsidRDefault="00A43183" w:rsidP="00655252">
            <w:pPr>
              <w:jc w:val="center"/>
              <w:rPr>
                <w:rFonts w:ascii="Arial" w:hAnsi="Arial" w:cs="Arial"/>
                <w:sz w:val="20"/>
                <w:szCs w:val="20"/>
                <w:lang w:val="es-ES" w:eastAsia="es-ES"/>
              </w:rPr>
            </w:pPr>
          </w:p>
          <w:p w14:paraId="65461DC0" w14:textId="77777777" w:rsidR="00A43183" w:rsidRPr="00757B77" w:rsidRDefault="00A43183" w:rsidP="00655252">
            <w:pPr>
              <w:jc w:val="center"/>
              <w:rPr>
                <w:rFonts w:ascii="Arial" w:hAnsi="Arial" w:cs="Arial"/>
                <w:sz w:val="20"/>
                <w:szCs w:val="20"/>
                <w:lang w:val="es-ES" w:eastAsia="es-ES"/>
              </w:rPr>
            </w:pPr>
          </w:p>
          <w:p w14:paraId="4DF04B48" w14:textId="77777777" w:rsidR="00A43183" w:rsidRPr="00757B77" w:rsidRDefault="00A43183" w:rsidP="00655252">
            <w:pPr>
              <w:jc w:val="center"/>
              <w:rPr>
                <w:rFonts w:ascii="Arial" w:hAnsi="Arial" w:cs="Arial"/>
                <w:sz w:val="20"/>
                <w:szCs w:val="20"/>
                <w:lang w:val="es-ES" w:eastAsia="es-ES"/>
              </w:rPr>
            </w:pPr>
          </w:p>
          <w:p w14:paraId="1684DEA7" w14:textId="77777777" w:rsidR="00A43183" w:rsidRPr="00757B77" w:rsidRDefault="00A43183" w:rsidP="00655252">
            <w:pPr>
              <w:jc w:val="center"/>
              <w:rPr>
                <w:rFonts w:ascii="Arial" w:hAnsi="Arial" w:cs="Arial"/>
                <w:sz w:val="20"/>
                <w:szCs w:val="20"/>
                <w:lang w:val="es-ES" w:eastAsia="es-ES"/>
              </w:rPr>
            </w:pPr>
          </w:p>
          <w:p w14:paraId="025E69D0" w14:textId="77777777" w:rsidR="00A43183" w:rsidRPr="00757B77" w:rsidRDefault="00A43183" w:rsidP="00655252">
            <w:pPr>
              <w:jc w:val="center"/>
              <w:rPr>
                <w:rFonts w:ascii="Arial" w:hAnsi="Arial" w:cs="Arial"/>
                <w:sz w:val="20"/>
                <w:szCs w:val="20"/>
                <w:lang w:val="es-ES" w:eastAsia="es-ES"/>
              </w:rPr>
            </w:pPr>
          </w:p>
          <w:p w14:paraId="7B0E0C6D" w14:textId="77777777" w:rsidR="00A43183" w:rsidRPr="00757B77" w:rsidRDefault="00A43183" w:rsidP="00655252">
            <w:pPr>
              <w:jc w:val="center"/>
              <w:rPr>
                <w:rFonts w:ascii="Arial" w:hAnsi="Arial" w:cs="Arial"/>
                <w:sz w:val="20"/>
                <w:szCs w:val="20"/>
                <w:lang w:val="es-ES" w:eastAsia="es-ES"/>
              </w:rPr>
            </w:pPr>
          </w:p>
          <w:p w14:paraId="64FFB6D2" w14:textId="77777777" w:rsidR="00A43183" w:rsidRPr="00757B77" w:rsidRDefault="00A43183" w:rsidP="00655252">
            <w:pPr>
              <w:jc w:val="center"/>
              <w:rPr>
                <w:rFonts w:ascii="Arial" w:hAnsi="Arial" w:cs="Arial"/>
                <w:sz w:val="20"/>
                <w:szCs w:val="20"/>
                <w:lang w:val="es-ES" w:eastAsia="es-ES"/>
              </w:rPr>
            </w:pPr>
          </w:p>
          <w:p w14:paraId="4115858F" w14:textId="77777777" w:rsidR="00A43183" w:rsidRPr="00757B77" w:rsidRDefault="00A43183" w:rsidP="00655252">
            <w:pPr>
              <w:jc w:val="center"/>
              <w:rPr>
                <w:rFonts w:ascii="Arial" w:hAnsi="Arial" w:cs="Arial"/>
                <w:sz w:val="20"/>
                <w:szCs w:val="20"/>
                <w:lang w:val="es-ES" w:eastAsia="es-ES"/>
              </w:rPr>
            </w:pPr>
          </w:p>
          <w:p w14:paraId="71B18EAC" w14:textId="77777777" w:rsidR="00A43183" w:rsidRPr="00757B77" w:rsidRDefault="00A43183" w:rsidP="00655252">
            <w:pPr>
              <w:jc w:val="center"/>
              <w:rPr>
                <w:rFonts w:ascii="Arial" w:hAnsi="Arial" w:cs="Arial"/>
                <w:sz w:val="20"/>
                <w:szCs w:val="20"/>
                <w:lang w:val="es-ES" w:eastAsia="es-ES"/>
              </w:rPr>
            </w:pPr>
          </w:p>
          <w:p w14:paraId="43BB4084" w14:textId="77777777" w:rsidR="00A43183" w:rsidRPr="00757B77" w:rsidRDefault="00A43183" w:rsidP="00655252">
            <w:pPr>
              <w:jc w:val="center"/>
              <w:rPr>
                <w:rFonts w:ascii="Arial" w:hAnsi="Arial" w:cs="Arial"/>
                <w:sz w:val="20"/>
                <w:szCs w:val="20"/>
                <w:lang w:val="es-ES" w:eastAsia="es-ES"/>
              </w:rPr>
            </w:pPr>
          </w:p>
          <w:p w14:paraId="01A6CE51" w14:textId="77777777" w:rsidR="00A43183" w:rsidRPr="00757B77" w:rsidRDefault="00A43183" w:rsidP="00655252">
            <w:pPr>
              <w:jc w:val="center"/>
              <w:rPr>
                <w:rFonts w:ascii="Arial" w:hAnsi="Arial" w:cs="Arial"/>
                <w:sz w:val="20"/>
                <w:szCs w:val="20"/>
                <w:lang w:val="es-ES" w:eastAsia="es-ES"/>
              </w:rPr>
            </w:pPr>
          </w:p>
          <w:p w14:paraId="77459C0A" w14:textId="77777777" w:rsidR="00A43183" w:rsidRPr="00757B77" w:rsidRDefault="00A43183" w:rsidP="00655252">
            <w:pPr>
              <w:jc w:val="center"/>
              <w:rPr>
                <w:rFonts w:ascii="Arial" w:hAnsi="Arial" w:cs="Arial"/>
                <w:sz w:val="20"/>
                <w:szCs w:val="20"/>
                <w:lang w:val="es-ES" w:eastAsia="es-ES"/>
              </w:rPr>
            </w:pPr>
          </w:p>
          <w:p w14:paraId="448028B0" w14:textId="77777777" w:rsidR="00A43183" w:rsidRPr="00757B77" w:rsidRDefault="00A43183" w:rsidP="00655252">
            <w:pPr>
              <w:jc w:val="center"/>
              <w:rPr>
                <w:rFonts w:ascii="Arial" w:hAnsi="Arial" w:cs="Arial"/>
                <w:b w:val="0"/>
                <w:bCs w:val="0"/>
                <w:sz w:val="20"/>
                <w:szCs w:val="20"/>
                <w:lang w:val="es-ES" w:eastAsia="es-ES"/>
              </w:rPr>
            </w:pPr>
          </w:p>
          <w:p w14:paraId="03A5D377" w14:textId="77777777" w:rsidR="00A43183" w:rsidRPr="00757B77" w:rsidRDefault="00A43183" w:rsidP="00655252">
            <w:pPr>
              <w:jc w:val="center"/>
              <w:rPr>
                <w:rFonts w:ascii="Arial" w:hAnsi="Arial" w:cs="Arial"/>
                <w:b w:val="0"/>
                <w:bCs w:val="0"/>
                <w:sz w:val="20"/>
                <w:szCs w:val="20"/>
                <w:lang w:val="es-ES" w:eastAsia="es-ES"/>
              </w:rPr>
            </w:pPr>
          </w:p>
          <w:p w14:paraId="0BAE2273" w14:textId="77777777" w:rsidR="00A43183" w:rsidRPr="00757B77" w:rsidRDefault="00A43183" w:rsidP="00655252">
            <w:pPr>
              <w:jc w:val="center"/>
              <w:rPr>
                <w:rFonts w:ascii="Arial" w:hAnsi="Arial" w:cs="Arial"/>
                <w:b w:val="0"/>
                <w:bCs w:val="0"/>
                <w:sz w:val="20"/>
                <w:szCs w:val="20"/>
                <w:lang w:val="es-ES" w:eastAsia="es-ES"/>
              </w:rPr>
            </w:pPr>
          </w:p>
          <w:p w14:paraId="326C3B51" w14:textId="77777777" w:rsidR="00A43183" w:rsidRPr="00757B77" w:rsidRDefault="00A43183" w:rsidP="00655252">
            <w:pPr>
              <w:jc w:val="center"/>
              <w:rPr>
                <w:rFonts w:ascii="Arial" w:hAnsi="Arial" w:cs="Arial"/>
                <w:b w:val="0"/>
                <w:bCs w:val="0"/>
                <w:sz w:val="20"/>
                <w:szCs w:val="20"/>
                <w:lang w:val="es-ES" w:eastAsia="es-ES"/>
              </w:rPr>
            </w:pPr>
          </w:p>
          <w:p w14:paraId="7D2C6C56" w14:textId="77777777" w:rsidR="00A43183" w:rsidRPr="00757B77" w:rsidRDefault="00A43183" w:rsidP="00655252">
            <w:pPr>
              <w:jc w:val="center"/>
              <w:rPr>
                <w:rFonts w:ascii="Arial" w:hAnsi="Arial" w:cs="Arial"/>
                <w:b w:val="0"/>
                <w:bCs w:val="0"/>
                <w:sz w:val="20"/>
                <w:szCs w:val="20"/>
                <w:lang w:val="es-ES" w:eastAsia="es-ES"/>
              </w:rPr>
            </w:pPr>
          </w:p>
          <w:p w14:paraId="2C451E3F" w14:textId="77777777" w:rsidR="00A43183" w:rsidRPr="00757B77" w:rsidRDefault="00A43183" w:rsidP="00655252">
            <w:pPr>
              <w:jc w:val="center"/>
              <w:rPr>
                <w:rFonts w:ascii="Arial" w:hAnsi="Arial" w:cs="Arial"/>
                <w:b w:val="0"/>
                <w:bCs w:val="0"/>
                <w:sz w:val="20"/>
                <w:szCs w:val="20"/>
                <w:lang w:val="es-ES" w:eastAsia="es-ES"/>
              </w:rPr>
            </w:pPr>
          </w:p>
          <w:p w14:paraId="72A62C3A" w14:textId="77777777" w:rsidR="00A43183" w:rsidRPr="00757B77" w:rsidRDefault="00A43183" w:rsidP="00655252">
            <w:pPr>
              <w:jc w:val="center"/>
              <w:rPr>
                <w:rFonts w:ascii="Arial" w:hAnsi="Arial" w:cs="Arial"/>
                <w:b w:val="0"/>
                <w:bCs w:val="0"/>
                <w:sz w:val="20"/>
                <w:szCs w:val="20"/>
                <w:lang w:val="es-ES" w:eastAsia="es-ES"/>
              </w:rPr>
            </w:pPr>
          </w:p>
          <w:p w14:paraId="6BFBA900" w14:textId="77777777" w:rsidR="00A43183" w:rsidRPr="00757B77" w:rsidRDefault="00A43183" w:rsidP="00655252">
            <w:pPr>
              <w:jc w:val="center"/>
              <w:rPr>
                <w:rFonts w:ascii="Arial" w:hAnsi="Arial" w:cs="Arial"/>
                <w:b w:val="0"/>
                <w:bCs w:val="0"/>
                <w:sz w:val="20"/>
                <w:szCs w:val="20"/>
                <w:lang w:val="es-ES" w:eastAsia="es-ES"/>
              </w:rPr>
            </w:pPr>
          </w:p>
          <w:p w14:paraId="308F4FA0" w14:textId="77777777" w:rsidR="00A43183" w:rsidRPr="00757B77" w:rsidRDefault="00A43183" w:rsidP="00655252">
            <w:pPr>
              <w:jc w:val="center"/>
              <w:rPr>
                <w:rFonts w:ascii="Arial" w:hAnsi="Arial" w:cs="Arial"/>
                <w:b w:val="0"/>
                <w:bCs w:val="0"/>
                <w:sz w:val="20"/>
                <w:szCs w:val="20"/>
                <w:lang w:val="es-ES" w:eastAsia="es-ES"/>
              </w:rPr>
            </w:pPr>
          </w:p>
          <w:p w14:paraId="04EE72E3" w14:textId="77777777" w:rsidR="00A43183" w:rsidRPr="00757B77" w:rsidRDefault="00A43183" w:rsidP="00655252">
            <w:pPr>
              <w:jc w:val="center"/>
              <w:rPr>
                <w:rFonts w:ascii="Arial" w:hAnsi="Arial" w:cs="Arial"/>
                <w:b w:val="0"/>
                <w:bCs w:val="0"/>
                <w:sz w:val="20"/>
                <w:szCs w:val="20"/>
                <w:lang w:val="es-ES" w:eastAsia="es-ES"/>
              </w:rPr>
            </w:pPr>
          </w:p>
          <w:p w14:paraId="4ABA2610" w14:textId="77777777" w:rsidR="00A43183" w:rsidRPr="00757B77" w:rsidRDefault="00A43183" w:rsidP="00655252">
            <w:pPr>
              <w:jc w:val="center"/>
              <w:rPr>
                <w:rFonts w:ascii="Arial" w:hAnsi="Arial" w:cs="Arial"/>
                <w:b w:val="0"/>
                <w:bCs w:val="0"/>
                <w:sz w:val="20"/>
                <w:szCs w:val="20"/>
                <w:lang w:val="es-ES" w:eastAsia="es-ES"/>
              </w:rPr>
            </w:pPr>
          </w:p>
          <w:p w14:paraId="6253051C" w14:textId="77777777" w:rsidR="00A43183" w:rsidRPr="00757B77" w:rsidRDefault="00A43183" w:rsidP="00655252">
            <w:pPr>
              <w:jc w:val="center"/>
              <w:rPr>
                <w:rFonts w:ascii="Arial" w:hAnsi="Arial" w:cs="Arial"/>
                <w:b w:val="0"/>
                <w:bCs w:val="0"/>
                <w:sz w:val="20"/>
                <w:szCs w:val="20"/>
                <w:lang w:val="es-ES" w:eastAsia="es-ES"/>
              </w:rPr>
            </w:pPr>
          </w:p>
          <w:p w14:paraId="25F7E016" w14:textId="77777777" w:rsidR="00A43183" w:rsidRPr="00757B77" w:rsidRDefault="00A43183" w:rsidP="00655252">
            <w:pPr>
              <w:jc w:val="center"/>
              <w:rPr>
                <w:rFonts w:ascii="Arial" w:hAnsi="Arial" w:cs="Arial"/>
                <w:b w:val="0"/>
                <w:bCs w:val="0"/>
                <w:sz w:val="20"/>
                <w:szCs w:val="20"/>
                <w:lang w:val="es-ES" w:eastAsia="es-ES"/>
              </w:rPr>
            </w:pPr>
          </w:p>
          <w:p w14:paraId="315C6876" w14:textId="77777777" w:rsidR="00A43183" w:rsidRPr="00757B77" w:rsidRDefault="00A43183" w:rsidP="00655252">
            <w:pPr>
              <w:jc w:val="center"/>
              <w:rPr>
                <w:rFonts w:ascii="Arial" w:hAnsi="Arial" w:cs="Arial"/>
                <w:b w:val="0"/>
                <w:bCs w:val="0"/>
                <w:sz w:val="20"/>
                <w:szCs w:val="20"/>
                <w:lang w:val="es-ES" w:eastAsia="es-ES"/>
              </w:rPr>
            </w:pPr>
          </w:p>
          <w:p w14:paraId="412040BF" w14:textId="77777777" w:rsidR="00A43183" w:rsidRPr="00757B77" w:rsidRDefault="00A43183" w:rsidP="00655252">
            <w:pPr>
              <w:jc w:val="center"/>
              <w:rPr>
                <w:rFonts w:ascii="Arial" w:hAnsi="Arial" w:cs="Arial"/>
                <w:b w:val="0"/>
                <w:bCs w:val="0"/>
                <w:sz w:val="20"/>
                <w:szCs w:val="20"/>
                <w:lang w:val="es-ES" w:eastAsia="es-ES"/>
              </w:rPr>
            </w:pPr>
          </w:p>
          <w:p w14:paraId="0D60BCFA" w14:textId="77777777" w:rsidR="00A43183" w:rsidRPr="00757B77" w:rsidRDefault="00A43183" w:rsidP="00655252">
            <w:pPr>
              <w:jc w:val="center"/>
              <w:rPr>
                <w:rFonts w:ascii="Arial" w:hAnsi="Arial" w:cs="Arial"/>
                <w:b w:val="0"/>
                <w:bCs w:val="0"/>
                <w:sz w:val="20"/>
                <w:szCs w:val="20"/>
                <w:lang w:val="es-ES" w:eastAsia="es-ES"/>
              </w:rPr>
            </w:pPr>
          </w:p>
          <w:p w14:paraId="533E7146" w14:textId="77777777" w:rsidR="00A43183" w:rsidRPr="00757B77" w:rsidRDefault="00A43183" w:rsidP="00655252">
            <w:pPr>
              <w:jc w:val="center"/>
              <w:rPr>
                <w:rFonts w:ascii="Arial" w:hAnsi="Arial" w:cs="Arial"/>
                <w:b w:val="0"/>
                <w:bCs w:val="0"/>
                <w:sz w:val="20"/>
                <w:szCs w:val="20"/>
                <w:lang w:val="es-ES" w:eastAsia="es-ES"/>
              </w:rPr>
            </w:pPr>
          </w:p>
          <w:p w14:paraId="1D8C7BF3" w14:textId="77777777" w:rsidR="00A43183" w:rsidRPr="00757B77" w:rsidRDefault="00A43183" w:rsidP="00655252">
            <w:pPr>
              <w:jc w:val="center"/>
              <w:rPr>
                <w:rFonts w:ascii="Arial" w:hAnsi="Arial" w:cs="Arial"/>
                <w:b w:val="0"/>
                <w:bCs w:val="0"/>
                <w:sz w:val="20"/>
                <w:szCs w:val="20"/>
                <w:lang w:val="es-ES" w:eastAsia="es-ES"/>
              </w:rPr>
            </w:pPr>
          </w:p>
          <w:p w14:paraId="317BD3DF" w14:textId="77777777" w:rsidR="00A43183" w:rsidRPr="00757B77" w:rsidRDefault="00A43183" w:rsidP="00655252">
            <w:pPr>
              <w:jc w:val="center"/>
              <w:rPr>
                <w:rFonts w:ascii="Arial" w:hAnsi="Arial" w:cs="Arial"/>
                <w:b w:val="0"/>
                <w:bCs w:val="0"/>
                <w:sz w:val="20"/>
                <w:szCs w:val="20"/>
                <w:lang w:val="es-ES" w:eastAsia="es-ES"/>
              </w:rPr>
            </w:pPr>
          </w:p>
          <w:p w14:paraId="767BED7F" w14:textId="77777777" w:rsidR="00A43183" w:rsidRPr="00757B77" w:rsidRDefault="00A43183" w:rsidP="00655252">
            <w:pPr>
              <w:jc w:val="center"/>
              <w:rPr>
                <w:rFonts w:ascii="Arial" w:hAnsi="Arial" w:cs="Arial"/>
                <w:sz w:val="20"/>
                <w:szCs w:val="20"/>
                <w:lang w:val="es-ES" w:eastAsia="es-ES"/>
              </w:rPr>
            </w:pPr>
          </w:p>
          <w:p w14:paraId="0B531907" w14:textId="77777777" w:rsidR="00A43183" w:rsidRPr="00757B77" w:rsidRDefault="00A43183" w:rsidP="00655252">
            <w:pPr>
              <w:jc w:val="center"/>
              <w:rPr>
                <w:rFonts w:ascii="Arial" w:hAnsi="Arial" w:cs="Arial"/>
                <w:sz w:val="20"/>
                <w:szCs w:val="20"/>
                <w:lang w:val="es-ES" w:eastAsia="es-ES"/>
              </w:rPr>
            </w:pPr>
          </w:p>
          <w:p w14:paraId="0DF3C6A3" w14:textId="77777777" w:rsidR="00A43183" w:rsidRPr="00757B77" w:rsidRDefault="00A43183" w:rsidP="00655252">
            <w:pPr>
              <w:jc w:val="center"/>
              <w:rPr>
                <w:rFonts w:ascii="Arial" w:hAnsi="Arial" w:cs="Arial"/>
                <w:sz w:val="20"/>
                <w:szCs w:val="20"/>
                <w:lang w:val="es-ES" w:eastAsia="es-ES"/>
              </w:rPr>
            </w:pPr>
          </w:p>
          <w:p w14:paraId="5C180B51"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PRE-VIVERO</w:t>
            </w:r>
          </w:p>
          <w:p w14:paraId="217713CB" w14:textId="77777777" w:rsidR="00A43183" w:rsidRPr="00757B77" w:rsidRDefault="00A43183" w:rsidP="00655252">
            <w:pPr>
              <w:jc w:val="center"/>
              <w:rPr>
                <w:rFonts w:ascii="Arial" w:hAnsi="Arial" w:cs="Arial"/>
                <w:b w:val="0"/>
                <w:bCs w:val="0"/>
                <w:sz w:val="20"/>
                <w:szCs w:val="20"/>
                <w:lang w:val="es-ES" w:eastAsia="es-ES"/>
              </w:rPr>
            </w:pPr>
          </w:p>
          <w:p w14:paraId="703F25C4" w14:textId="77777777" w:rsidR="00A43183" w:rsidRPr="00757B77" w:rsidRDefault="00A43183" w:rsidP="00655252">
            <w:pPr>
              <w:jc w:val="center"/>
              <w:rPr>
                <w:rFonts w:ascii="Arial" w:hAnsi="Arial" w:cs="Arial"/>
                <w:b w:val="0"/>
                <w:bCs w:val="0"/>
                <w:sz w:val="20"/>
                <w:szCs w:val="20"/>
                <w:lang w:val="es-ES" w:eastAsia="es-ES"/>
              </w:rPr>
            </w:pPr>
          </w:p>
          <w:p w14:paraId="4198B3EF" w14:textId="77777777" w:rsidR="00A43183" w:rsidRPr="00757B77" w:rsidRDefault="00A43183" w:rsidP="00655252">
            <w:pPr>
              <w:jc w:val="center"/>
              <w:rPr>
                <w:rFonts w:ascii="Arial" w:hAnsi="Arial" w:cs="Arial"/>
                <w:b w:val="0"/>
                <w:bCs w:val="0"/>
                <w:sz w:val="20"/>
                <w:szCs w:val="20"/>
                <w:lang w:val="es-ES" w:eastAsia="es-ES"/>
              </w:rPr>
            </w:pPr>
          </w:p>
          <w:p w14:paraId="1A3BA8AD" w14:textId="77777777" w:rsidR="00A43183" w:rsidRPr="00757B77" w:rsidRDefault="00A43183" w:rsidP="00655252">
            <w:pPr>
              <w:jc w:val="center"/>
              <w:rPr>
                <w:rFonts w:ascii="Arial" w:hAnsi="Arial" w:cs="Arial"/>
                <w:b w:val="0"/>
                <w:bCs w:val="0"/>
                <w:sz w:val="20"/>
                <w:szCs w:val="20"/>
                <w:lang w:val="es-ES" w:eastAsia="es-ES"/>
              </w:rPr>
            </w:pPr>
          </w:p>
          <w:p w14:paraId="7DC2A7F2" w14:textId="77777777" w:rsidR="00A43183" w:rsidRPr="00757B77" w:rsidRDefault="00A43183" w:rsidP="00655252">
            <w:pPr>
              <w:jc w:val="center"/>
              <w:rPr>
                <w:rFonts w:ascii="Arial" w:hAnsi="Arial" w:cs="Arial"/>
                <w:sz w:val="20"/>
                <w:szCs w:val="20"/>
                <w:lang w:val="es-ES" w:eastAsia="es-ES"/>
              </w:rPr>
            </w:pPr>
          </w:p>
          <w:p w14:paraId="2FB1EA79" w14:textId="77777777" w:rsidR="00A43183" w:rsidRPr="00757B77" w:rsidRDefault="00A43183" w:rsidP="00655252">
            <w:pPr>
              <w:jc w:val="center"/>
              <w:rPr>
                <w:rFonts w:ascii="Arial" w:hAnsi="Arial" w:cs="Arial"/>
                <w:sz w:val="20"/>
                <w:szCs w:val="20"/>
                <w:lang w:val="es-ES" w:eastAsia="es-ES"/>
              </w:rPr>
            </w:pPr>
          </w:p>
          <w:p w14:paraId="577CEBAA" w14:textId="77777777" w:rsidR="00A43183" w:rsidRPr="00757B77" w:rsidRDefault="00A43183" w:rsidP="00655252">
            <w:pPr>
              <w:jc w:val="center"/>
              <w:rPr>
                <w:rFonts w:ascii="Arial" w:hAnsi="Arial" w:cs="Arial"/>
                <w:sz w:val="20"/>
                <w:szCs w:val="20"/>
                <w:lang w:val="es-ES" w:eastAsia="es-ES"/>
              </w:rPr>
            </w:pPr>
          </w:p>
          <w:p w14:paraId="6E69AC13" w14:textId="77777777" w:rsidR="00A43183" w:rsidRPr="00757B77" w:rsidRDefault="00A43183" w:rsidP="00655252">
            <w:pPr>
              <w:jc w:val="center"/>
              <w:rPr>
                <w:rFonts w:ascii="Arial" w:hAnsi="Arial" w:cs="Arial"/>
                <w:sz w:val="20"/>
                <w:szCs w:val="20"/>
                <w:lang w:val="es-ES" w:eastAsia="es-ES"/>
              </w:rPr>
            </w:pPr>
          </w:p>
          <w:p w14:paraId="66FB5481" w14:textId="77777777" w:rsidR="00A43183" w:rsidRPr="00757B77" w:rsidRDefault="00A43183" w:rsidP="00655252">
            <w:pPr>
              <w:jc w:val="center"/>
              <w:rPr>
                <w:rFonts w:ascii="Arial" w:hAnsi="Arial" w:cs="Arial"/>
                <w:sz w:val="20"/>
                <w:szCs w:val="20"/>
                <w:lang w:val="es-ES" w:eastAsia="es-ES"/>
              </w:rPr>
            </w:pPr>
          </w:p>
          <w:p w14:paraId="52E5BF97" w14:textId="77777777" w:rsidR="00A43183" w:rsidRPr="00757B77" w:rsidRDefault="00A43183" w:rsidP="00655252">
            <w:pPr>
              <w:jc w:val="center"/>
              <w:rPr>
                <w:rFonts w:ascii="Arial" w:hAnsi="Arial" w:cs="Arial"/>
                <w:sz w:val="20"/>
                <w:szCs w:val="20"/>
                <w:lang w:val="es-ES" w:eastAsia="es-ES"/>
              </w:rPr>
            </w:pPr>
          </w:p>
          <w:p w14:paraId="52F3DED1" w14:textId="77777777" w:rsidR="00A43183" w:rsidRPr="00757B77" w:rsidRDefault="00A43183" w:rsidP="00655252">
            <w:pPr>
              <w:jc w:val="center"/>
              <w:rPr>
                <w:rFonts w:ascii="Arial" w:hAnsi="Arial" w:cs="Arial"/>
                <w:sz w:val="20"/>
                <w:szCs w:val="20"/>
                <w:lang w:val="es-ES" w:eastAsia="es-ES"/>
              </w:rPr>
            </w:pPr>
          </w:p>
          <w:p w14:paraId="70B7E565" w14:textId="77777777" w:rsidR="00A43183" w:rsidRPr="00757B77" w:rsidRDefault="00A43183" w:rsidP="00655252">
            <w:pPr>
              <w:jc w:val="center"/>
              <w:rPr>
                <w:rFonts w:ascii="Arial" w:hAnsi="Arial" w:cs="Arial"/>
                <w:sz w:val="20"/>
                <w:szCs w:val="20"/>
                <w:lang w:val="es-ES" w:eastAsia="es-ES"/>
              </w:rPr>
            </w:pPr>
          </w:p>
          <w:p w14:paraId="59E83BFE" w14:textId="77777777" w:rsidR="00A43183" w:rsidRPr="00757B77" w:rsidRDefault="00A43183" w:rsidP="00655252">
            <w:pPr>
              <w:jc w:val="center"/>
              <w:rPr>
                <w:rFonts w:ascii="Arial" w:hAnsi="Arial" w:cs="Arial"/>
                <w:sz w:val="20"/>
                <w:szCs w:val="20"/>
                <w:lang w:val="es-ES" w:eastAsia="es-ES"/>
              </w:rPr>
            </w:pPr>
          </w:p>
          <w:p w14:paraId="3D52531E" w14:textId="77777777" w:rsidR="00A43183" w:rsidRPr="00757B77" w:rsidRDefault="00A43183" w:rsidP="00655252">
            <w:pPr>
              <w:jc w:val="center"/>
              <w:rPr>
                <w:rFonts w:ascii="Arial" w:hAnsi="Arial" w:cs="Arial"/>
                <w:sz w:val="20"/>
                <w:szCs w:val="20"/>
                <w:lang w:val="es-ES" w:eastAsia="es-ES"/>
              </w:rPr>
            </w:pPr>
          </w:p>
          <w:p w14:paraId="1A4B898E" w14:textId="77777777" w:rsidR="00A43183" w:rsidRPr="00757B77" w:rsidRDefault="00A43183" w:rsidP="00655252">
            <w:pPr>
              <w:jc w:val="center"/>
              <w:rPr>
                <w:rFonts w:ascii="Arial" w:hAnsi="Arial" w:cs="Arial"/>
                <w:sz w:val="20"/>
                <w:szCs w:val="20"/>
                <w:lang w:val="es-ES" w:eastAsia="es-ES"/>
              </w:rPr>
            </w:pPr>
          </w:p>
          <w:p w14:paraId="5EE8D664" w14:textId="77777777" w:rsidR="00A43183" w:rsidRPr="00757B77" w:rsidRDefault="00A43183" w:rsidP="00655252">
            <w:pPr>
              <w:jc w:val="center"/>
              <w:rPr>
                <w:rFonts w:ascii="Arial" w:hAnsi="Arial" w:cs="Arial"/>
                <w:sz w:val="20"/>
                <w:szCs w:val="20"/>
                <w:lang w:val="es-ES" w:eastAsia="es-ES"/>
              </w:rPr>
            </w:pPr>
          </w:p>
          <w:p w14:paraId="257590F2" w14:textId="77777777" w:rsidR="00A43183" w:rsidRPr="00757B77" w:rsidRDefault="00A43183" w:rsidP="00655252">
            <w:pPr>
              <w:jc w:val="center"/>
              <w:rPr>
                <w:rFonts w:ascii="Arial" w:hAnsi="Arial" w:cs="Arial"/>
                <w:sz w:val="20"/>
                <w:szCs w:val="20"/>
                <w:lang w:val="es-ES" w:eastAsia="es-ES"/>
              </w:rPr>
            </w:pPr>
          </w:p>
          <w:p w14:paraId="2A466CDB" w14:textId="77777777" w:rsidR="00A43183" w:rsidRPr="00757B77" w:rsidRDefault="00A43183" w:rsidP="00655252">
            <w:pPr>
              <w:jc w:val="center"/>
              <w:rPr>
                <w:rFonts w:ascii="Arial" w:hAnsi="Arial" w:cs="Arial"/>
                <w:sz w:val="20"/>
                <w:szCs w:val="20"/>
                <w:lang w:val="es-ES" w:eastAsia="es-ES"/>
              </w:rPr>
            </w:pPr>
          </w:p>
          <w:p w14:paraId="6ACAD856" w14:textId="77777777" w:rsidR="00A43183" w:rsidRPr="00757B77" w:rsidRDefault="00A43183" w:rsidP="00655252">
            <w:pPr>
              <w:jc w:val="center"/>
              <w:rPr>
                <w:rFonts w:ascii="Arial" w:hAnsi="Arial" w:cs="Arial"/>
                <w:sz w:val="20"/>
                <w:szCs w:val="20"/>
                <w:lang w:val="es-ES" w:eastAsia="es-ES"/>
              </w:rPr>
            </w:pPr>
          </w:p>
          <w:p w14:paraId="02DA3FBA" w14:textId="77777777" w:rsidR="00A43183" w:rsidRPr="00757B77" w:rsidRDefault="00A43183" w:rsidP="00655252">
            <w:pPr>
              <w:jc w:val="center"/>
              <w:rPr>
                <w:rFonts w:ascii="Arial" w:hAnsi="Arial" w:cs="Arial"/>
                <w:sz w:val="20"/>
                <w:szCs w:val="20"/>
                <w:lang w:val="es-ES" w:eastAsia="es-ES"/>
              </w:rPr>
            </w:pPr>
          </w:p>
          <w:p w14:paraId="09CB6604" w14:textId="77777777" w:rsidR="00A43183" w:rsidRPr="00757B77" w:rsidRDefault="00A43183" w:rsidP="00655252">
            <w:pPr>
              <w:jc w:val="center"/>
              <w:rPr>
                <w:rFonts w:ascii="Arial" w:hAnsi="Arial" w:cs="Arial"/>
                <w:sz w:val="20"/>
                <w:szCs w:val="20"/>
                <w:lang w:val="es-ES" w:eastAsia="es-ES"/>
              </w:rPr>
            </w:pPr>
          </w:p>
          <w:p w14:paraId="5B1557B5" w14:textId="77777777" w:rsidR="00A43183" w:rsidRPr="00757B77" w:rsidRDefault="00A43183" w:rsidP="00655252">
            <w:pPr>
              <w:jc w:val="center"/>
              <w:rPr>
                <w:rFonts w:ascii="Arial" w:hAnsi="Arial" w:cs="Arial"/>
                <w:sz w:val="20"/>
                <w:szCs w:val="20"/>
                <w:lang w:val="es-ES" w:eastAsia="es-ES"/>
              </w:rPr>
            </w:pPr>
          </w:p>
          <w:p w14:paraId="5CD2AAB0" w14:textId="77777777" w:rsidR="00A43183" w:rsidRPr="00757B77" w:rsidRDefault="00A43183" w:rsidP="00655252">
            <w:pPr>
              <w:jc w:val="center"/>
              <w:rPr>
                <w:rFonts w:ascii="Arial" w:hAnsi="Arial" w:cs="Arial"/>
                <w:sz w:val="20"/>
                <w:szCs w:val="20"/>
                <w:lang w:val="es-ES" w:eastAsia="es-ES"/>
              </w:rPr>
            </w:pPr>
          </w:p>
          <w:p w14:paraId="18EAFABB" w14:textId="77777777" w:rsidR="00A43183" w:rsidRPr="00757B77" w:rsidRDefault="00A43183" w:rsidP="00655252">
            <w:pPr>
              <w:jc w:val="center"/>
              <w:rPr>
                <w:rFonts w:ascii="Arial" w:hAnsi="Arial" w:cs="Arial"/>
                <w:sz w:val="20"/>
                <w:szCs w:val="20"/>
                <w:lang w:val="es-ES" w:eastAsia="es-ES"/>
              </w:rPr>
            </w:pPr>
          </w:p>
          <w:p w14:paraId="09A194C7" w14:textId="77777777" w:rsidR="00A43183" w:rsidRPr="00757B77" w:rsidRDefault="00A43183" w:rsidP="00655252">
            <w:pPr>
              <w:jc w:val="center"/>
              <w:rPr>
                <w:rFonts w:ascii="Arial" w:hAnsi="Arial" w:cs="Arial"/>
                <w:sz w:val="20"/>
                <w:szCs w:val="20"/>
                <w:lang w:val="es-ES" w:eastAsia="es-ES"/>
              </w:rPr>
            </w:pPr>
          </w:p>
          <w:p w14:paraId="16D55CA7" w14:textId="77777777" w:rsidR="00A43183" w:rsidRPr="00757B77" w:rsidRDefault="00A43183" w:rsidP="00655252">
            <w:pPr>
              <w:jc w:val="center"/>
              <w:rPr>
                <w:rFonts w:ascii="Arial" w:hAnsi="Arial" w:cs="Arial"/>
                <w:sz w:val="20"/>
                <w:szCs w:val="20"/>
                <w:lang w:val="es-ES" w:eastAsia="es-ES"/>
              </w:rPr>
            </w:pPr>
          </w:p>
          <w:p w14:paraId="12503BA7" w14:textId="77777777" w:rsidR="00A43183" w:rsidRPr="00757B77" w:rsidRDefault="00A43183" w:rsidP="00655252">
            <w:pPr>
              <w:jc w:val="center"/>
              <w:rPr>
                <w:rFonts w:ascii="Arial" w:hAnsi="Arial" w:cs="Arial"/>
                <w:sz w:val="20"/>
                <w:szCs w:val="20"/>
                <w:lang w:val="es-ES" w:eastAsia="es-ES"/>
              </w:rPr>
            </w:pPr>
          </w:p>
          <w:p w14:paraId="2B0D2600" w14:textId="77777777" w:rsidR="00A43183" w:rsidRPr="00757B77" w:rsidRDefault="00A43183" w:rsidP="00655252">
            <w:pPr>
              <w:jc w:val="center"/>
              <w:rPr>
                <w:rFonts w:ascii="Arial" w:hAnsi="Arial" w:cs="Arial"/>
                <w:sz w:val="20"/>
                <w:szCs w:val="20"/>
                <w:lang w:val="es-ES" w:eastAsia="es-ES"/>
              </w:rPr>
            </w:pPr>
          </w:p>
          <w:p w14:paraId="3277878C" w14:textId="77777777" w:rsidR="00A43183" w:rsidRPr="00757B77" w:rsidRDefault="00A43183" w:rsidP="00655252">
            <w:pPr>
              <w:jc w:val="center"/>
              <w:rPr>
                <w:rFonts w:ascii="Arial" w:hAnsi="Arial" w:cs="Arial"/>
                <w:sz w:val="20"/>
                <w:szCs w:val="20"/>
                <w:lang w:val="es-ES" w:eastAsia="es-ES"/>
              </w:rPr>
            </w:pPr>
          </w:p>
          <w:p w14:paraId="2E97CC85" w14:textId="77777777" w:rsidR="00A43183" w:rsidRPr="00757B77" w:rsidRDefault="00A43183" w:rsidP="00655252">
            <w:pPr>
              <w:jc w:val="center"/>
              <w:rPr>
                <w:rFonts w:ascii="Arial" w:hAnsi="Arial" w:cs="Arial"/>
                <w:sz w:val="20"/>
                <w:szCs w:val="20"/>
                <w:lang w:val="es-ES" w:eastAsia="es-ES"/>
              </w:rPr>
            </w:pPr>
          </w:p>
          <w:p w14:paraId="108DC8CF" w14:textId="77777777" w:rsidR="00A43183" w:rsidRPr="00757B77" w:rsidRDefault="00A43183" w:rsidP="00655252">
            <w:pPr>
              <w:jc w:val="center"/>
              <w:rPr>
                <w:rFonts w:ascii="Arial" w:hAnsi="Arial" w:cs="Arial"/>
                <w:b w:val="0"/>
                <w:bCs w:val="0"/>
                <w:sz w:val="20"/>
                <w:szCs w:val="20"/>
                <w:lang w:val="es-ES" w:eastAsia="es-ES"/>
              </w:rPr>
            </w:pPr>
          </w:p>
          <w:p w14:paraId="2A5D7369" w14:textId="77777777" w:rsidR="00A43183" w:rsidRPr="00757B77" w:rsidRDefault="00A43183" w:rsidP="00655252">
            <w:pPr>
              <w:jc w:val="center"/>
              <w:rPr>
                <w:rFonts w:ascii="Arial" w:hAnsi="Arial" w:cs="Arial"/>
                <w:b w:val="0"/>
                <w:bCs w:val="0"/>
                <w:sz w:val="20"/>
                <w:szCs w:val="20"/>
                <w:lang w:val="es-ES" w:eastAsia="es-ES"/>
              </w:rPr>
            </w:pPr>
          </w:p>
          <w:p w14:paraId="5E213E30" w14:textId="77777777" w:rsidR="00A43183" w:rsidRPr="00757B77" w:rsidRDefault="00A43183" w:rsidP="00655252">
            <w:pPr>
              <w:jc w:val="center"/>
              <w:rPr>
                <w:rFonts w:ascii="Arial" w:hAnsi="Arial" w:cs="Arial"/>
                <w:b w:val="0"/>
                <w:bCs w:val="0"/>
                <w:sz w:val="20"/>
                <w:szCs w:val="20"/>
                <w:lang w:val="es-ES" w:eastAsia="es-ES"/>
              </w:rPr>
            </w:pPr>
          </w:p>
          <w:p w14:paraId="3C5B965F" w14:textId="77777777" w:rsidR="00A43183" w:rsidRPr="00757B77" w:rsidRDefault="00A43183" w:rsidP="00655252">
            <w:pPr>
              <w:jc w:val="center"/>
              <w:rPr>
                <w:rFonts w:ascii="Arial" w:hAnsi="Arial" w:cs="Arial"/>
                <w:b w:val="0"/>
                <w:bCs w:val="0"/>
                <w:sz w:val="20"/>
                <w:szCs w:val="20"/>
                <w:lang w:val="es-ES" w:eastAsia="es-ES"/>
              </w:rPr>
            </w:pPr>
          </w:p>
          <w:p w14:paraId="20A499AC" w14:textId="77777777" w:rsidR="00A43183" w:rsidRPr="00757B77" w:rsidRDefault="00A43183" w:rsidP="00655252">
            <w:pPr>
              <w:jc w:val="center"/>
              <w:rPr>
                <w:rFonts w:ascii="Arial" w:hAnsi="Arial" w:cs="Arial"/>
                <w:b w:val="0"/>
                <w:bCs w:val="0"/>
                <w:sz w:val="20"/>
                <w:szCs w:val="20"/>
                <w:lang w:val="es-ES" w:eastAsia="es-ES"/>
              </w:rPr>
            </w:pPr>
          </w:p>
          <w:p w14:paraId="65A8292F" w14:textId="77777777" w:rsidR="00A43183" w:rsidRPr="00757B77" w:rsidRDefault="00A43183" w:rsidP="00655252">
            <w:pPr>
              <w:jc w:val="center"/>
              <w:rPr>
                <w:rFonts w:ascii="Arial" w:hAnsi="Arial" w:cs="Arial"/>
                <w:b w:val="0"/>
                <w:bCs w:val="0"/>
                <w:sz w:val="20"/>
                <w:szCs w:val="20"/>
                <w:lang w:val="es-ES" w:eastAsia="es-ES"/>
              </w:rPr>
            </w:pPr>
          </w:p>
          <w:p w14:paraId="7F40D7C5" w14:textId="77777777" w:rsidR="00A43183" w:rsidRPr="00757B77" w:rsidRDefault="00A43183" w:rsidP="00655252">
            <w:pPr>
              <w:jc w:val="center"/>
              <w:rPr>
                <w:rFonts w:ascii="Arial" w:hAnsi="Arial" w:cs="Arial"/>
                <w:b w:val="0"/>
                <w:bCs w:val="0"/>
                <w:sz w:val="20"/>
                <w:szCs w:val="20"/>
                <w:lang w:val="es-ES" w:eastAsia="es-ES"/>
              </w:rPr>
            </w:pPr>
          </w:p>
          <w:p w14:paraId="75A2AFC0" w14:textId="77777777" w:rsidR="00A43183" w:rsidRPr="00757B77" w:rsidRDefault="00A43183" w:rsidP="00655252">
            <w:pPr>
              <w:jc w:val="center"/>
              <w:rPr>
                <w:rFonts w:ascii="Arial" w:hAnsi="Arial" w:cs="Arial"/>
                <w:b w:val="0"/>
                <w:bCs w:val="0"/>
                <w:sz w:val="20"/>
                <w:szCs w:val="20"/>
                <w:lang w:val="es-ES" w:eastAsia="es-ES"/>
              </w:rPr>
            </w:pPr>
          </w:p>
          <w:p w14:paraId="7D3D5D72" w14:textId="77777777" w:rsidR="00A43183" w:rsidRPr="00757B77" w:rsidRDefault="00A43183" w:rsidP="00655252">
            <w:pPr>
              <w:jc w:val="center"/>
              <w:rPr>
                <w:rFonts w:ascii="Arial" w:hAnsi="Arial" w:cs="Arial"/>
                <w:b w:val="0"/>
                <w:bCs w:val="0"/>
                <w:sz w:val="20"/>
                <w:szCs w:val="20"/>
                <w:lang w:val="es-ES" w:eastAsia="es-ES"/>
              </w:rPr>
            </w:pPr>
          </w:p>
          <w:p w14:paraId="3636D2A1" w14:textId="77777777" w:rsidR="00A43183" w:rsidRPr="00757B77" w:rsidRDefault="00A43183" w:rsidP="00655252">
            <w:pPr>
              <w:jc w:val="center"/>
              <w:rPr>
                <w:rFonts w:ascii="Arial" w:hAnsi="Arial" w:cs="Arial"/>
                <w:b w:val="0"/>
                <w:bCs w:val="0"/>
                <w:sz w:val="20"/>
                <w:szCs w:val="20"/>
                <w:lang w:val="es-ES" w:eastAsia="es-ES"/>
              </w:rPr>
            </w:pPr>
          </w:p>
          <w:p w14:paraId="703B39D6" w14:textId="77777777" w:rsidR="00A43183" w:rsidRPr="00757B77" w:rsidRDefault="00A43183" w:rsidP="00655252">
            <w:pPr>
              <w:jc w:val="center"/>
              <w:rPr>
                <w:rFonts w:ascii="Arial" w:hAnsi="Arial" w:cs="Arial"/>
                <w:sz w:val="20"/>
                <w:szCs w:val="20"/>
                <w:lang w:val="es-ES" w:eastAsia="es-ES"/>
              </w:rPr>
            </w:pPr>
          </w:p>
          <w:p w14:paraId="2B26AE4B" w14:textId="77777777" w:rsidR="00A43183" w:rsidRPr="00757B77" w:rsidRDefault="00A43183" w:rsidP="00655252">
            <w:pPr>
              <w:jc w:val="center"/>
              <w:rPr>
                <w:rFonts w:ascii="Arial" w:hAnsi="Arial" w:cs="Arial"/>
                <w:sz w:val="20"/>
                <w:szCs w:val="20"/>
                <w:lang w:val="es-ES" w:eastAsia="es-ES"/>
              </w:rPr>
            </w:pPr>
          </w:p>
          <w:p w14:paraId="05F94E4A"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PRE-VIVERO</w:t>
            </w:r>
          </w:p>
          <w:p w14:paraId="483D1498" w14:textId="77777777" w:rsidR="00A43183" w:rsidRPr="00757B77" w:rsidRDefault="00A43183" w:rsidP="00655252">
            <w:pPr>
              <w:jc w:val="center"/>
              <w:rPr>
                <w:rFonts w:ascii="Arial" w:hAnsi="Arial" w:cs="Arial"/>
                <w:b w:val="0"/>
                <w:bCs w:val="0"/>
                <w:sz w:val="20"/>
                <w:szCs w:val="20"/>
                <w:lang w:val="es-ES" w:eastAsia="es-ES"/>
              </w:rPr>
            </w:pPr>
          </w:p>
          <w:p w14:paraId="6A4BEF65" w14:textId="77777777" w:rsidR="00A43183" w:rsidRPr="00757B77" w:rsidRDefault="00A43183" w:rsidP="00655252">
            <w:pPr>
              <w:jc w:val="center"/>
              <w:rPr>
                <w:rFonts w:ascii="Arial" w:hAnsi="Arial" w:cs="Arial"/>
                <w:sz w:val="20"/>
                <w:szCs w:val="20"/>
                <w:lang w:val="es-ES" w:eastAsia="es-ES"/>
              </w:rPr>
            </w:pPr>
          </w:p>
        </w:tc>
        <w:tc>
          <w:tcPr>
            <w:tcW w:w="1205" w:type="pct"/>
            <w:tcBorders>
              <w:top w:val="single" w:sz="4" w:space="0" w:color="auto"/>
            </w:tcBorders>
            <w:vAlign w:val="center"/>
          </w:tcPr>
          <w:p w14:paraId="7E2BF045" w14:textId="77777777" w:rsidR="00A43183" w:rsidRPr="00757B77" w:rsidRDefault="00A43183" w:rsidP="00655252">
            <w:pPr>
              <w:pStyle w:val="Sinespaciado"/>
              <w:ind w:left="33" w:right="4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57B77">
              <w:rPr>
                <w:rFonts w:ascii="Arial" w:hAnsi="Arial" w:cs="Arial"/>
                <w:b/>
                <w:sz w:val="20"/>
                <w:szCs w:val="20"/>
                <w:lang w:eastAsia="es-ES"/>
              </w:rPr>
              <w:lastRenderedPageBreak/>
              <w:t>ELABORACIÓN DEL PRE-VIVERO</w:t>
            </w:r>
          </w:p>
        </w:tc>
        <w:tc>
          <w:tcPr>
            <w:tcW w:w="2590" w:type="pct"/>
            <w:tcBorders>
              <w:top w:val="single" w:sz="4" w:space="0" w:color="auto"/>
            </w:tcBorders>
          </w:tcPr>
          <w:p w14:paraId="76AD8D8F" w14:textId="77777777" w:rsidR="00A43183" w:rsidRPr="00C430A7" w:rsidRDefault="00A43183" w:rsidP="00655252">
            <w:pPr>
              <w:pStyle w:val="Sinespaciado"/>
              <w:ind w:right="4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Seleccionado el sitio se debe liberar de todo tipo de malezas y nivelar. Para la construcción de la estructura de instalación de poli sombra se corta la madera requerida: postes de 2.40m de longitud y estacas de 40 cm de longitud. Se hacen los huecos  de 50cm de profundidad por 20cm de diámetro y de acuerdo con el diseño en que se realizara el pre-vivero, allí  se entierra un poste en cada hueco distanciado  3 mts uno del otro, los postes de los extremos deben ser reforzados por un pie de amigo para evitar que el peso de la poli sombra los haga ceder. Posteriormente se instala el alambre galvanizado calibre 14 fijándolo y templándolo con las grapas de extremo a extremo a lo largo y ancho en todos los postes. Quedando situado  el alambre en la parte superior, se procede a colocar la poli sombra sobre el alambrado instalado, templando la poli sombra  en todos los postes de los extremos. </w:t>
            </w:r>
          </w:p>
          <w:p w14:paraId="7B1CA8F2" w14:textId="77777777" w:rsidR="00A43183" w:rsidRPr="00C430A7" w:rsidRDefault="00A43183" w:rsidP="00655252">
            <w:pPr>
              <w:pStyle w:val="Sinespaciado"/>
              <w:ind w:right="4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Las eras se construyen de 1 m de ancho y la longitud es de acuerdo con el número de plántulas que se instalaran.  Se entierran estacas de 40 cm quedando 20 cm del nivel del suelo hacia arriba y distantes una de otra un metro. Luego de instaladas las estacas, se inicia a colocar alambre galvanizado calibre 16 o suncho de plástico, por todo el perímetro de cada era a una altura de 5cm dándole vuelta completa a cada estaca y una a una, luego de terminar la primera ronda se hace la segunda a 10 cm de la primera y se nivela el área de cada era para alinear las bolsas que se han llenado con suelo.</w:t>
            </w:r>
          </w:p>
        </w:tc>
      </w:tr>
      <w:tr w:rsidR="00A43183" w:rsidRPr="00BD0081" w14:paraId="1A3ADCB1"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767162D0"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76E8C5FD" w14:textId="77777777" w:rsidR="00A43183" w:rsidRPr="00757B77" w:rsidRDefault="00A43183" w:rsidP="00655252">
            <w:pPr>
              <w:pStyle w:val="Sinespaciado"/>
              <w:ind w:left="33"/>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57B77">
              <w:rPr>
                <w:rFonts w:ascii="Arial" w:hAnsi="Arial" w:cs="Arial"/>
                <w:b/>
                <w:sz w:val="20"/>
                <w:szCs w:val="20"/>
                <w:lang w:eastAsia="es-ES"/>
              </w:rPr>
              <w:t>LLENADO DE BOLSAS</w:t>
            </w:r>
          </w:p>
        </w:tc>
        <w:tc>
          <w:tcPr>
            <w:tcW w:w="2590" w:type="pct"/>
          </w:tcPr>
          <w:p w14:paraId="5B0061A3" w14:textId="0F38AD1E" w:rsidR="00A43183" w:rsidRPr="00C430A7" w:rsidRDefault="00A43183" w:rsidP="00655252">
            <w:pPr>
              <w:pStyle w:val="Sinespaciado"/>
              <w:ind w:left="3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Se debe ubicar un área con suelo de buenas características físicas (textura franca) para transportarlo al sitio de llenado de bolsas y posteriormente se pasa a través de la zaranda. Si el suelo no presenta buenas características físicas, se puede añadir una fracción de arena de rio para mejorar la textura. Una vez seleccionado el suelo, se toma una muestra para análisis de laboratorio y con los resultados se procede a realizar la mezcla del </w:t>
            </w:r>
            <w:r w:rsidRPr="00C430A7">
              <w:rPr>
                <w:rFonts w:ascii="Arial" w:hAnsi="Arial" w:cs="Arial"/>
                <w:sz w:val="20"/>
                <w:szCs w:val="20"/>
              </w:rPr>
              <w:lastRenderedPageBreak/>
              <w:t>suelo para el llenado de bolsas, que pueden contener suelo más materia orgánica (9:1) más enmienda, o si aplica arena quedaría (8:1:1) más enmienda. Esto permite un premezcla de los componentes, posteriormente con la ayuda de una pala se homogeniza esta mezcla dándole mínimo dos volteos, quedando lista para el llenado de las bolsas y una vez llenas se transportan en carretillas o remolques hasta las eras donde quedan debidamente alineadas. Es necesario revisar el nivel de las bolsas, ya que durante su transporte puede haberse perdido suelo y en caso de que esto haya sucedido, el material debe llevarse nuevamente por encima del nivel de la bolsa para que posterior a su humedecimiento quede a nivel.</w:t>
            </w:r>
          </w:p>
          <w:p w14:paraId="38AE8541" w14:textId="0C5604B6" w:rsidR="00A43183" w:rsidRPr="00C430A7" w:rsidRDefault="00A43183" w:rsidP="00655252">
            <w:pPr>
              <w:pStyle w:val="Sinespaciado"/>
              <w:ind w:right="4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Las bolsas de previvero deben plásticas no recicladas con fuelle, de 15 cm de ancho x 23 cm de largo, de fondo plano, color negro, estabilizadas por rayos UV, con dos filas de huecos para drenaje y calibre 3. </w:t>
            </w:r>
          </w:p>
        </w:tc>
      </w:tr>
      <w:tr w:rsidR="00A43183" w:rsidRPr="00BD0081" w14:paraId="55CEAC8B"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5F31301D"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7D0FC31D" w14:textId="77777777" w:rsidR="00A43183" w:rsidRPr="00757B77" w:rsidRDefault="00A43183" w:rsidP="00655252">
            <w:pPr>
              <w:pStyle w:val="Sinespaciado"/>
              <w:ind w:left="33" w:right="45"/>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57B77">
              <w:rPr>
                <w:rFonts w:ascii="Arial" w:hAnsi="Arial" w:cs="Arial"/>
                <w:b/>
                <w:sz w:val="20"/>
                <w:szCs w:val="20"/>
                <w:lang w:eastAsia="es-ES"/>
              </w:rPr>
              <w:t>RECEPCIÓN DE SEMILLAS</w:t>
            </w:r>
          </w:p>
        </w:tc>
        <w:tc>
          <w:tcPr>
            <w:tcW w:w="2590" w:type="pct"/>
          </w:tcPr>
          <w:p w14:paraId="60BD3608" w14:textId="77777777" w:rsidR="00A43183" w:rsidRPr="00C430A7" w:rsidRDefault="00A43183" w:rsidP="00655252">
            <w:pPr>
              <w:pStyle w:val="Sinespaciado"/>
              <w:ind w:left="33" w:right="4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Se recibe la semilla del proveedor, verificando remisiones, códigos, cantidades, etc. y se diligencia un formato, informando al director de plantaciones la cantidad de semillas recibidas, el código registrado y las semillas que presentan anormalidad o problemas sanitarios. Posteriormente se retira la semilla de las bolsas de empaque y se llevan a los baldes con agua para separar la semilla de la protección en icopor que esta trae; primero se extrae el material plástico y luego se retiran las semillas llevándolas a una bandeja plástica para desinfectarlas y separarlas una por una, teniendo en cuenta que se deben retirar las semillas que presenten algún daño o problemas sanitarios.</w:t>
            </w:r>
          </w:p>
        </w:tc>
      </w:tr>
      <w:tr w:rsidR="00A43183" w:rsidRPr="00BD0081" w14:paraId="57C2FB79"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74BE2FF4"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3F428D37" w14:textId="77777777" w:rsidR="00A43183" w:rsidRPr="00757B77" w:rsidRDefault="00A43183" w:rsidP="005E14BC">
            <w:pPr>
              <w:pStyle w:val="Sinespaciado"/>
              <w:ind w:firstLine="41"/>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SIEMBRA DE SEMILLAS</w:t>
            </w:r>
          </w:p>
        </w:tc>
        <w:tc>
          <w:tcPr>
            <w:tcW w:w="2590" w:type="pct"/>
          </w:tcPr>
          <w:p w14:paraId="77304E45" w14:textId="77777777" w:rsidR="00A43183" w:rsidRPr="00C430A7" w:rsidRDefault="00A43183" w:rsidP="00655252">
            <w:pPr>
              <w:pStyle w:val="Sinespaciado"/>
              <w:ind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lang w:eastAsia="es-ES"/>
              </w:rPr>
              <w:tab/>
            </w:r>
            <w:r w:rsidRPr="00C430A7">
              <w:rPr>
                <w:rFonts w:ascii="Arial" w:hAnsi="Arial" w:cs="Arial"/>
                <w:sz w:val="20"/>
                <w:szCs w:val="20"/>
              </w:rPr>
              <w:t>Luego de la selección se llevan las semillas sencillas y se siembran una a una en cada bolsa (previamente humedecida) teniendo en cuenta la diferenciación de la radícula y plúmula, dejando la plúmula hacia arriba y la radícula hacia abajo. Se hace un hueco centrado en el suelo contenido en las bolsas, de acuerdo al tamaño y desarrollo que tenga la semilla para evitar el daño a la radícula; la semilla sembrada debe quedar entre 1 cm y 1,5 cm cubierta a nivel del suelo de la bolsa. Las semillas dobles se siembran aparte, teniendo en cuenta el mismo procedimiento para las sencillas.</w:t>
            </w:r>
          </w:p>
          <w:p w14:paraId="13379E5C" w14:textId="77777777" w:rsidR="00A43183" w:rsidRPr="00C430A7" w:rsidRDefault="00A43183" w:rsidP="00655252">
            <w:pPr>
              <w:pStyle w:val="Sinespaciado"/>
              <w:ind w:left="3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Esta labor se debe realizar en un tiempo inferior a 48 horas después de recibida la semilla. Posteriormente se procede a identificar las camas con el material sembrado, utilizando pancartas de lámina galvanizada o cartonplast, especificando fecha de siembra, material y cantidad. </w:t>
            </w:r>
          </w:p>
        </w:tc>
      </w:tr>
      <w:tr w:rsidR="00A43183" w:rsidRPr="00BD0081" w14:paraId="0D90E760"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6E3638CE" w14:textId="77777777" w:rsidR="00A43183" w:rsidRPr="00757B77" w:rsidRDefault="00A43183" w:rsidP="00655252">
            <w:pPr>
              <w:jc w:val="center"/>
              <w:rPr>
                <w:rFonts w:ascii="Arial" w:hAnsi="Arial" w:cs="Arial"/>
                <w:sz w:val="20"/>
                <w:szCs w:val="20"/>
                <w:lang w:val="es-ES" w:eastAsia="es-ES"/>
              </w:rPr>
            </w:pPr>
          </w:p>
        </w:tc>
        <w:tc>
          <w:tcPr>
            <w:tcW w:w="1205" w:type="pct"/>
            <w:vMerge w:val="restart"/>
            <w:vAlign w:val="center"/>
          </w:tcPr>
          <w:p w14:paraId="312E2D99"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MANTENIMIENTO DEL PRE-VIVERO</w:t>
            </w:r>
          </w:p>
        </w:tc>
        <w:tc>
          <w:tcPr>
            <w:tcW w:w="2590" w:type="pct"/>
          </w:tcPr>
          <w:p w14:paraId="53981CA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b/>
                <w:sz w:val="20"/>
                <w:szCs w:val="20"/>
                <w:lang w:eastAsia="es-ES"/>
              </w:rPr>
              <w:t>Riego:</w:t>
            </w:r>
            <w:r w:rsidRPr="00C430A7">
              <w:rPr>
                <w:rFonts w:ascii="Arial" w:hAnsi="Arial" w:cs="Arial"/>
                <w:sz w:val="20"/>
                <w:szCs w:val="20"/>
                <w:lang w:eastAsia="es-ES"/>
              </w:rPr>
              <w:t xml:space="preserve"> Se realiza cuando el promedio diario de precipitación no alcance los 5 mm o cuando se observe secamiento del suelo; para esta labor se utiliza riego manual (jardineras o mangueras).</w:t>
            </w:r>
          </w:p>
        </w:tc>
      </w:tr>
      <w:tr w:rsidR="00A43183" w:rsidRPr="00BD0081" w14:paraId="4A7037BE"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0B090F24" w14:textId="77777777" w:rsidR="00A43183" w:rsidRPr="00757B77" w:rsidRDefault="00A43183" w:rsidP="00655252">
            <w:pPr>
              <w:jc w:val="center"/>
              <w:rPr>
                <w:rFonts w:ascii="Arial" w:hAnsi="Arial" w:cs="Arial"/>
                <w:sz w:val="20"/>
                <w:szCs w:val="20"/>
                <w:lang w:val="es-ES" w:eastAsia="es-ES"/>
              </w:rPr>
            </w:pPr>
          </w:p>
        </w:tc>
        <w:tc>
          <w:tcPr>
            <w:tcW w:w="1205" w:type="pct"/>
            <w:vMerge/>
            <w:vAlign w:val="center"/>
          </w:tcPr>
          <w:p w14:paraId="75969391" w14:textId="77777777" w:rsidR="00A43183" w:rsidRPr="00757B77" w:rsidRDefault="00A43183" w:rsidP="00655252">
            <w:pPr>
              <w:pStyle w:val="Sinespaciado"/>
              <w:ind w:left="33"/>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590" w:type="pct"/>
          </w:tcPr>
          <w:p w14:paraId="2CA82A6C" w14:textId="77777777" w:rsidR="00A43183" w:rsidRPr="00C430A7" w:rsidRDefault="00A43183" w:rsidP="00655252">
            <w:pPr>
              <w:pStyle w:val="Sinespaciado"/>
              <w:ind w:left="3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b/>
                <w:sz w:val="20"/>
                <w:szCs w:val="20"/>
              </w:rPr>
              <w:t>Deshierba:</w:t>
            </w:r>
            <w:r w:rsidRPr="00C430A7">
              <w:rPr>
                <w:rFonts w:ascii="Arial" w:hAnsi="Arial" w:cs="Arial"/>
                <w:sz w:val="20"/>
                <w:szCs w:val="20"/>
              </w:rPr>
              <w:t xml:space="preserve"> Labor permanente (cada 15 días) para evitar que las plántulas sean afectadas por la maleza; se realiza en forma manual.</w:t>
            </w:r>
          </w:p>
        </w:tc>
      </w:tr>
      <w:tr w:rsidR="00A43183" w:rsidRPr="00BD0081" w14:paraId="19FD3129"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4E174AF1" w14:textId="77777777" w:rsidR="00A43183" w:rsidRPr="00757B77" w:rsidRDefault="00A43183" w:rsidP="00655252">
            <w:pPr>
              <w:jc w:val="center"/>
              <w:rPr>
                <w:rFonts w:ascii="Arial" w:hAnsi="Arial" w:cs="Arial"/>
                <w:sz w:val="20"/>
                <w:szCs w:val="20"/>
                <w:lang w:val="es-ES" w:eastAsia="es-ES"/>
              </w:rPr>
            </w:pPr>
          </w:p>
        </w:tc>
        <w:tc>
          <w:tcPr>
            <w:tcW w:w="1205" w:type="pct"/>
            <w:vMerge/>
            <w:vAlign w:val="center"/>
          </w:tcPr>
          <w:p w14:paraId="6EA2CE00"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590" w:type="pct"/>
          </w:tcPr>
          <w:p w14:paraId="76C5B6A8"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b/>
                <w:sz w:val="20"/>
                <w:szCs w:val="20"/>
              </w:rPr>
              <w:t>Control Sanitario:</w:t>
            </w:r>
            <w:r w:rsidRPr="00C430A7">
              <w:rPr>
                <w:rFonts w:ascii="Arial" w:hAnsi="Arial" w:cs="Arial"/>
                <w:sz w:val="20"/>
                <w:szCs w:val="20"/>
              </w:rPr>
              <w:t xml:space="preserve"> Labor a realizar cada vez que se presente algún caso relacionado con plagas o enfermedades. Para las aplicaciones o control sanitario consultar la matriz de sanidad vegetal.</w:t>
            </w:r>
          </w:p>
        </w:tc>
      </w:tr>
      <w:tr w:rsidR="00A43183" w:rsidRPr="00BD0081" w14:paraId="6A808F7A"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153BB8D" w14:textId="77777777" w:rsidR="00A43183" w:rsidRPr="00757B77" w:rsidRDefault="00A43183" w:rsidP="00655252">
            <w:pPr>
              <w:jc w:val="center"/>
              <w:rPr>
                <w:rFonts w:ascii="Arial" w:hAnsi="Arial" w:cs="Arial"/>
                <w:sz w:val="20"/>
                <w:szCs w:val="20"/>
                <w:lang w:val="es-ES" w:eastAsia="es-ES"/>
              </w:rPr>
            </w:pPr>
          </w:p>
        </w:tc>
        <w:tc>
          <w:tcPr>
            <w:tcW w:w="1205" w:type="pct"/>
            <w:vMerge/>
            <w:vAlign w:val="center"/>
          </w:tcPr>
          <w:p w14:paraId="244ED8E8" w14:textId="77777777" w:rsidR="00A43183" w:rsidRPr="00757B77" w:rsidRDefault="00A43183" w:rsidP="00655252">
            <w:pPr>
              <w:pStyle w:val="Sinespaciado"/>
              <w:ind w:right="45"/>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590" w:type="pct"/>
          </w:tcPr>
          <w:p w14:paraId="7FE3F719" w14:textId="77777777" w:rsidR="00A43183" w:rsidRPr="00C430A7" w:rsidRDefault="00A43183" w:rsidP="00655252">
            <w:pPr>
              <w:pStyle w:val="Sinespaciado"/>
              <w:ind w:right="4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b/>
                <w:sz w:val="20"/>
                <w:szCs w:val="20"/>
              </w:rPr>
              <w:t xml:space="preserve">Fertilización foliar: </w:t>
            </w:r>
            <w:r w:rsidRPr="00C430A7">
              <w:rPr>
                <w:rFonts w:ascii="Arial" w:hAnsi="Arial" w:cs="Arial"/>
                <w:sz w:val="20"/>
                <w:szCs w:val="20"/>
              </w:rPr>
              <w:t>Esta labor se realiza a partir del desarrollo de la tercera hoja verdadera, haciendo una aplicación foliar de Urea al 3/1000 cada 15 días y bórax disolviéndolo en calor 2,5/1000 cada 20 días hasta culminar la fase del pre-vivero. Tener en cuenta que el bórax se debe aplicar distanciado mínimo 5 días de la urea.</w:t>
            </w:r>
          </w:p>
          <w:p w14:paraId="678B6A79" w14:textId="77777777" w:rsidR="00A43183" w:rsidRPr="00C430A7" w:rsidRDefault="00A43183" w:rsidP="00655252">
            <w:pPr>
              <w:pStyle w:val="Sinespaciado"/>
              <w:tabs>
                <w:tab w:val="left" w:pos="110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Esta fase de pre-vivero no debe sobre pasar los 3 meses, tiempo después del cual inicia la fase del vivero.</w:t>
            </w:r>
          </w:p>
        </w:tc>
      </w:tr>
      <w:tr w:rsidR="00A43183" w:rsidRPr="00BD0081" w14:paraId="219EA154"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610D2E42" w14:textId="77777777" w:rsidR="00A43183" w:rsidRPr="00757B77" w:rsidRDefault="00A43183" w:rsidP="00655252">
            <w:pPr>
              <w:jc w:val="center"/>
              <w:rPr>
                <w:rFonts w:ascii="Arial" w:hAnsi="Arial" w:cs="Arial"/>
                <w:sz w:val="20"/>
                <w:szCs w:val="20"/>
                <w:lang w:val="es-ES" w:eastAsia="es-ES"/>
              </w:rPr>
            </w:pPr>
          </w:p>
        </w:tc>
        <w:tc>
          <w:tcPr>
            <w:tcW w:w="1205" w:type="pct"/>
            <w:vMerge/>
            <w:vAlign w:val="center"/>
          </w:tcPr>
          <w:p w14:paraId="51B48C3E" w14:textId="77777777" w:rsidR="00A43183" w:rsidRPr="00757B77" w:rsidRDefault="00A43183" w:rsidP="00655252">
            <w:pPr>
              <w:pStyle w:val="Sinespaciado"/>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590" w:type="pct"/>
          </w:tcPr>
          <w:p w14:paraId="16750071" w14:textId="77777777" w:rsidR="00A43183" w:rsidRPr="00C430A7" w:rsidRDefault="00A43183" w:rsidP="00655252">
            <w:pPr>
              <w:pStyle w:val="Sinespaciado"/>
              <w:ind w:left="3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b/>
                <w:sz w:val="20"/>
                <w:szCs w:val="20"/>
              </w:rPr>
              <w:t xml:space="preserve">Manejo de la sombra: </w:t>
            </w:r>
            <w:r w:rsidRPr="00C430A7">
              <w:rPr>
                <w:rFonts w:ascii="Arial" w:hAnsi="Arial" w:cs="Arial"/>
                <w:sz w:val="20"/>
                <w:szCs w:val="20"/>
              </w:rPr>
              <w:t xml:space="preserve">El área del pre-vivero se sombrea si la semilla es de híbrido interespecífico y si es de </w:t>
            </w:r>
            <w:r w:rsidRPr="00C430A7">
              <w:rPr>
                <w:rFonts w:ascii="Arial" w:hAnsi="Arial" w:cs="Arial"/>
                <w:sz w:val="20"/>
                <w:szCs w:val="20"/>
                <w:u w:val="single"/>
              </w:rPr>
              <w:t>Guineensis</w:t>
            </w:r>
            <w:r w:rsidRPr="00C430A7">
              <w:rPr>
                <w:rFonts w:ascii="Arial" w:hAnsi="Arial" w:cs="Arial"/>
                <w:sz w:val="20"/>
                <w:szCs w:val="20"/>
              </w:rPr>
              <w:t xml:space="preserve"> es opcional. Para sombrear se usa poli sombra del 50 % al 60 %, con una altura de 2-3 m, que permita el acceso libre de los trabajadores, suficiente entrada de aire y la penetración de luz en las mañanas y la tarde. 15-20 días antes del trasplante se debe reducir gradualmente la sombra del pre-vivero. Esto es esencial para que las plántulas se adapten a la luz solar directa. </w:t>
            </w:r>
          </w:p>
        </w:tc>
      </w:tr>
      <w:tr w:rsidR="00A43183" w:rsidRPr="00BD0081" w14:paraId="11A40132" w14:textId="77777777" w:rsidTr="00E23A44">
        <w:trPr>
          <w:trHeight w:val="387"/>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5D9FE8C8" w14:textId="77777777" w:rsidR="00A43183" w:rsidRPr="00757B77" w:rsidRDefault="00A43183" w:rsidP="00655252">
            <w:pPr>
              <w:jc w:val="center"/>
              <w:rPr>
                <w:rFonts w:ascii="Arial" w:hAnsi="Arial" w:cs="Arial"/>
                <w:sz w:val="20"/>
                <w:szCs w:val="20"/>
                <w:lang w:val="es-ES" w:eastAsia="es-ES"/>
              </w:rPr>
            </w:pPr>
          </w:p>
          <w:p w14:paraId="5AB2359E" w14:textId="77777777" w:rsidR="00A43183" w:rsidRPr="00757B77" w:rsidRDefault="00A43183" w:rsidP="00655252">
            <w:pPr>
              <w:jc w:val="center"/>
              <w:rPr>
                <w:rFonts w:ascii="Arial" w:hAnsi="Arial" w:cs="Arial"/>
                <w:sz w:val="20"/>
                <w:szCs w:val="20"/>
                <w:lang w:val="es-ES" w:eastAsia="es-ES"/>
              </w:rPr>
            </w:pPr>
          </w:p>
          <w:p w14:paraId="01BFDCFF" w14:textId="77777777" w:rsidR="00A43183" w:rsidRPr="00757B77" w:rsidRDefault="00A43183" w:rsidP="00655252">
            <w:pPr>
              <w:jc w:val="center"/>
              <w:rPr>
                <w:rFonts w:ascii="Arial" w:hAnsi="Arial" w:cs="Arial"/>
                <w:b w:val="0"/>
                <w:bCs w:val="0"/>
                <w:sz w:val="20"/>
                <w:szCs w:val="20"/>
                <w:lang w:val="es-ES" w:eastAsia="es-ES"/>
              </w:rPr>
            </w:pPr>
          </w:p>
          <w:p w14:paraId="388DDA02" w14:textId="77777777" w:rsidR="00A43183" w:rsidRPr="00757B77" w:rsidRDefault="00A43183" w:rsidP="00655252">
            <w:pPr>
              <w:jc w:val="center"/>
              <w:rPr>
                <w:rFonts w:ascii="Arial" w:hAnsi="Arial" w:cs="Arial"/>
                <w:b w:val="0"/>
                <w:bCs w:val="0"/>
                <w:sz w:val="20"/>
                <w:szCs w:val="20"/>
                <w:lang w:val="es-ES" w:eastAsia="es-ES"/>
              </w:rPr>
            </w:pPr>
          </w:p>
          <w:p w14:paraId="34F1617C" w14:textId="77777777" w:rsidR="00A43183" w:rsidRPr="00757B77" w:rsidRDefault="00A43183" w:rsidP="00655252">
            <w:pPr>
              <w:jc w:val="center"/>
              <w:rPr>
                <w:rFonts w:ascii="Arial" w:hAnsi="Arial" w:cs="Arial"/>
                <w:b w:val="0"/>
                <w:bCs w:val="0"/>
                <w:sz w:val="20"/>
                <w:szCs w:val="20"/>
                <w:lang w:val="es-ES" w:eastAsia="es-ES"/>
              </w:rPr>
            </w:pPr>
          </w:p>
          <w:p w14:paraId="2B35ABF6" w14:textId="77777777" w:rsidR="00A43183" w:rsidRPr="00757B77" w:rsidRDefault="00A43183" w:rsidP="00655252">
            <w:pPr>
              <w:jc w:val="center"/>
              <w:rPr>
                <w:rFonts w:ascii="Arial" w:hAnsi="Arial" w:cs="Arial"/>
                <w:b w:val="0"/>
                <w:bCs w:val="0"/>
                <w:sz w:val="20"/>
                <w:szCs w:val="20"/>
                <w:lang w:val="es-ES" w:eastAsia="es-ES"/>
              </w:rPr>
            </w:pPr>
          </w:p>
          <w:p w14:paraId="4512D502" w14:textId="77777777" w:rsidR="00A43183" w:rsidRPr="00757B77" w:rsidRDefault="00A43183" w:rsidP="00655252">
            <w:pPr>
              <w:jc w:val="center"/>
              <w:rPr>
                <w:rFonts w:ascii="Arial" w:hAnsi="Arial" w:cs="Arial"/>
                <w:b w:val="0"/>
                <w:bCs w:val="0"/>
                <w:sz w:val="20"/>
                <w:szCs w:val="20"/>
                <w:lang w:val="es-ES" w:eastAsia="es-ES"/>
              </w:rPr>
            </w:pPr>
          </w:p>
          <w:p w14:paraId="7E8282FE"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VIVERO</w:t>
            </w:r>
          </w:p>
          <w:p w14:paraId="6FE83F3C" w14:textId="77777777" w:rsidR="00A43183" w:rsidRPr="00757B77" w:rsidRDefault="00A43183" w:rsidP="00655252">
            <w:pPr>
              <w:jc w:val="center"/>
              <w:rPr>
                <w:rFonts w:ascii="Arial" w:hAnsi="Arial" w:cs="Arial"/>
                <w:b w:val="0"/>
                <w:bCs w:val="0"/>
                <w:sz w:val="20"/>
                <w:szCs w:val="20"/>
                <w:lang w:val="es-ES" w:eastAsia="es-ES"/>
              </w:rPr>
            </w:pPr>
          </w:p>
          <w:p w14:paraId="3BCECF77" w14:textId="77777777" w:rsidR="00A43183" w:rsidRPr="00757B77" w:rsidRDefault="00A43183" w:rsidP="00655252">
            <w:pPr>
              <w:jc w:val="center"/>
              <w:rPr>
                <w:rFonts w:ascii="Arial" w:hAnsi="Arial" w:cs="Arial"/>
                <w:sz w:val="20"/>
                <w:szCs w:val="20"/>
                <w:lang w:val="es-ES" w:eastAsia="es-ES"/>
              </w:rPr>
            </w:pPr>
          </w:p>
          <w:p w14:paraId="07F9ED03" w14:textId="77777777" w:rsidR="00A43183" w:rsidRPr="00757B77" w:rsidRDefault="00A43183" w:rsidP="00655252">
            <w:pPr>
              <w:jc w:val="center"/>
              <w:rPr>
                <w:rFonts w:ascii="Arial" w:hAnsi="Arial" w:cs="Arial"/>
                <w:sz w:val="20"/>
                <w:szCs w:val="20"/>
                <w:lang w:val="es-ES" w:eastAsia="es-ES"/>
              </w:rPr>
            </w:pPr>
          </w:p>
          <w:p w14:paraId="1A064B55" w14:textId="77777777" w:rsidR="00A43183" w:rsidRPr="00757B77" w:rsidRDefault="00A43183" w:rsidP="00655252">
            <w:pPr>
              <w:jc w:val="center"/>
              <w:rPr>
                <w:rFonts w:ascii="Arial" w:hAnsi="Arial" w:cs="Arial"/>
                <w:sz w:val="20"/>
                <w:szCs w:val="20"/>
                <w:lang w:val="es-ES" w:eastAsia="es-ES"/>
              </w:rPr>
            </w:pPr>
          </w:p>
          <w:p w14:paraId="7E84BB0A" w14:textId="77777777" w:rsidR="00A43183" w:rsidRPr="00757B77" w:rsidRDefault="00A43183" w:rsidP="00655252">
            <w:pPr>
              <w:jc w:val="center"/>
              <w:rPr>
                <w:rFonts w:ascii="Arial" w:hAnsi="Arial" w:cs="Arial"/>
                <w:sz w:val="20"/>
                <w:szCs w:val="20"/>
                <w:lang w:val="es-ES" w:eastAsia="es-ES"/>
              </w:rPr>
            </w:pPr>
          </w:p>
          <w:p w14:paraId="4508738E" w14:textId="77777777" w:rsidR="00A43183" w:rsidRPr="00757B77" w:rsidRDefault="00A43183" w:rsidP="00655252">
            <w:pPr>
              <w:jc w:val="center"/>
              <w:rPr>
                <w:rFonts w:ascii="Arial" w:hAnsi="Arial" w:cs="Arial"/>
                <w:sz w:val="20"/>
                <w:szCs w:val="20"/>
                <w:lang w:val="es-ES" w:eastAsia="es-ES"/>
              </w:rPr>
            </w:pPr>
          </w:p>
          <w:p w14:paraId="7045F16A" w14:textId="77777777" w:rsidR="00A43183" w:rsidRPr="00757B77" w:rsidRDefault="00A43183" w:rsidP="00655252">
            <w:pPr>
              <w:jc w:val="center"/>
              <w:rPr>
                <w:rFonts w:ascii="Arial" w:hAnsi="Arial" w:cs="Arial"/>
                <w:sz w:val="20"/>
                <w:szCs w:val="20"/>
                <w:lang w:val="es-ES" w:eastAsia="es-ES"/>
              </w:rPr>
            </w:pPr>
          </w:p>
          <w:p w14:paraId="464B5FC0" w14:textId="77777777" w:rsidR="00A43183" w:rsidRPr="00757B77" w:rsidRDefault="00A43183" w:rsidP="00655252">
            <w:pPr>
              <w:jc w:val="center"/>
              <w:rPr>
                <w:rFonts w:ascii="Arial" w:hAnsi="Arial" w:cs="Arial"/>
                <w:sz w:val="20"/>
                <w:szCs w:val="20"/>
                <w:lang w:val="es-ES" w:eastAsia="es-ES"/>
              </w:rPr>
            </w:pPr>
          </w:p>
          <w:p w14:paraId="54A5267C" w14:textId="77777777" w:rsidR="00A43183" w:rsidRPr="00757B77" w:rsidRDefault="00A43183" w:rsidP="00655252">
            <w:pPr>
              <w:jc w:val="center"/>
              <w:rPr>
                <w:rFonts w:ascii="Arial" w:hAnsi="Arial" w:cs="Arial"/>
                <w:sz w:val="20"/>
                <w:szCs w:val="20"/>
                <w:lang w:val="es-ES" w:eastAsia="es-ES"/>
              </w:rPr>
            </w:pPr>
          </w:p>
          <w:p w14:paraId="5EC245CD" w14:textId="77777777" w:rsidR="00A43183" w:rsidRPr="00757B77" w:rsidRDefault="00A43183" w:rsidP="00655252">
            <w:pPr>
              <w:jc w:val="center"/>
              <w:rPr>
                <w:rFonts w:ascii="Arial" w:hAnsi="Arial" w:cs="Arial"/>
                <w:sz w:val="20"/>
                <w:szCs w:val="20"/>
                <w:lang w:val="es-ES" w:eastAsia="es-ES"/>
              </w:rPr>
            </w:pPr>
          </w:p>
          <w:p w14:paraId="5DFCB2BF" w14:textId="77777777" w:rsidR="00A43183" w:rsidRPr="00757B77" w:rsidRDefault="00A43183" w:rsidP="00655252">
            <w:pPr>
              <w:jc w:val="center"/>
              <w:rPr>
                <w:rFonts w:ascii="Arial" w:hAnsi="Arial" w:cs="Arial"/>
                <w:b w:val="0"/>
                <w:bCs w:val="0"/>
                <w:sz w:val="20"/>
                <w:szCs w:val="20"/>
                <w:lang w:val="es-ES" w:eastAsia="es-ES"/>
              </w:rPr>
            </w:pPr>
          </w:p>
          <w:p w14:paraId="42622B18" w14:textId="77777777" w:rsidR="00A43183" w:rsidRPr="00757B77" w:rsidRDefault="00A43183" w:rsidP="00655252">
            <w:pPr>
              <w:jc w:val="center"/>
              <w:rPr>
                <w:rFonts w:ascii="Arial" w:hAnsi="Arial" w:cs="Arial"/>
                <w:b w:val="0"/>
                <w:bCs w:val="0"/>
                <w:sz w:val="20"/>
                <w:szCs w:val="20"/>
                <w:lang w:val="es-ES" w:eastAsia="es-ES"/>
              </w:rPr>
            </w:pPr>
          </w:p>
          <w:p w14:paraId="4B1C0C2A" w14:textId="77777777" w:rsidR="00A43183" w:rsidRPr="00757B77" w:rsidRDefault="00A43183" w:rsidP="00655252">
            <w:pPr>
              <w:jc w:val="center"/>
              <w:rPr>
                <w:rFonts w:ascii="Arial" w:hAnsi="Arial" w:cs="Arial"/>
                <w:b w:val="0"/>
                <w:bCs w:val="0"/>
                <w:sz w:val="20"/>
                <w:szCs w:val="20"/>
                <w:lang w:val="es-ES" w:eastAsia="es-ES"/>
              </w:rPr>
            </w:pPr>
          </w:p>
          <w:p w14:paraId="0E0B75F0" w14:textId="77777777" w:rsidR="00A43183" w:rsidRPr="00757B77" w:rsidRDefault="00A43183" w:rsidP="00655252">
            <w:pPr>
              <w:jc w:val="center"/>
              <w:rPr>
                <w:rFonts w:ascii="Arial" w:hAnsi="Arial" w:cs="Arial"/>
                <w:b w:val="0"/>
                <w:bCs w:val="0"/>
                <w:sz w:val="20"/>
                <w:szCs w:val="20"/>
                <w:lang w:val="es-ES" w:eastAsia="es-ES"/>
              </w:rPr>
            </w:pPr>
          </w:p>
          <w:p w14:paraId="68B82105" w14:textId="77777777" w:rsidR="00A43183" w:rsidRPr="00757B77" w:rsidRDefault="00A43183" w:rsidP="00655252">
            <w:pPr>
              <w:jc w:val="center"/>
              <w:rPr>
                <w:rFonts w:ascii="Arial" w:hAnsi="Arial" w:cs="Arial"/>
                <w:b w:val="0"/>
                <w:bCs w:val="0"/>
                <w:sz w:val="20"/>
                <w:szCs w:val="20"/>
                <w:lang w:val="es-ES" w:eastAsia="es-ES"/>
              </w:rPr>
            </w:pPr>
          </w:p>
          <w:p w14:paraId="7AD7BCCA" w14:textId="77777777" w:rsidR="00A43183" w:rsidRPr="00757B77" w:rsidRDefault="00A43183" w:rsidP="00655252">
            <w:pPr>
              <w:jc w:val="center"/>
              <w:rPr>
                <w:rFonts w:ascii="Arial" w:hAnsi="Arial" w:cs="Arial"/>
                <w:b w:val="0"/>
                <w:bCs w:val="0"/>
                <w:sz w:val="20"/>
                <w:szCs w:val="20"/>
                <w:lang w:val="es-ES" w:eastAsia="es-ES"/>
              </w:rPr>
            </w:pPr>
          </w:p>
          <w:p w14:paraId="41729AE0" w14:textId="77777777" w:rsidR="00A43183" w:rsidRPr="00757B77" w:rsidRDefault="00A43183" w:rsidP="00655252">
            <w:pPr>
              <w:jc w:val="center"/>
              <w:rPr>
                <w:rFonts w:ascii="Arial" w:hAnsi="Arial" w:cs="Arial"/>
                <w:b w:val="0"/>
                <w:bCs w:val="0"/>
                <w:sz w:val="20"/>
                <w:szCs w:val="20"/>
                <w:lang w:val="es-ES" w:eastAsia="es-ES"/>
              </w:rPr>
            </w:pPr>
          </w:p>
          <w:p w14:paraId="64AC6933" w14:textId="77777777" w:rsidR="00A43183" w:rsidRPr="00757B77" w:rsidRDefault="00A43183" w:rsidP="00655252">
            <w:pPr>
              <w:jc w:val="center"/>
              <w:rPr>
                <w:rFonts w:ascii="Arial" w:hAnsi="Arial" w:cs="Arial"/>
                <w:b w:val="0"/>
                <w:bCs w:val="0"/>
                <w:sz w:val="20"/>
                <w:szCs w:val="20"/>
                <w:lang w:val="es-ES" w:eastAsia="es-ES"/>
              </w:rPr>
            </w:pPr>
          </w:p>
          <w:p w14:paraId="454CC3F6" w14:textId="77777777" w:rsidR="00A43183" w:rsidRPr="00757B77" w:rsidRDefault="00A43183" w:rsidP="00655252">
            <w:pPr>
              <w:jc w:val="center"/>
              <w:rPr>
                <w:rFonts w:ascii="Arial" w:hAnsi="Arial" w:cs="Arial"/>
                <w:b w:val="0"/>
                <w:bCs w:val="0"/>
                <w:sz w:val="20"/>
                <w:szCs w:val="20"/>
                <w:lang w:val="es-ES" w:eastAsia="es-ES"/>
              </w:rPr>
            </w:pPr>
          </w:p>
          <w:p w14:paraId="2D068691" w14:textId="77777777" w:rsidR="00A43183" w:rsidRPr="00757B77" w:rsidRDefault="00A43183" w:rsidP="00655252">
            <w:pPr>
              <w:jc w:val="center"/>
              <w:rPr>
                <w:rFonts w:ascii="Arial" w:hAnsi="Arial" w:cs="Arial"/>
                <w:b w:val="0"/>
                <w:bCs w:val="0"/>
                <w:sz w:val="20"/>
                <w:szCs w:val="20"/>
                <w:lang w:val="es-ES" w:eastAsia="es-ES"/>
              </w:rPr>
            </w:pPr>
          </w:p>
          <w:p w14:paraId="6E65261D" w14:textId="77777777" w:rsidR="00A43183" w:rsidRPr="00757B77" w:rsidRDefault="00A43183" w:rsidP="00655252">
            <w:pPr>
              <w:jc w:val="center"/>
              <w:rPr>
                <w:rFonts w:ascii="Arial" w:hAnsi="Arial" w:cs="Arial"/>
                <w:b w:val="0"/>
                <w:bCs w:val="0"/>
                <w:sz w:val="20"/>
                <w:szCs w:val="20"/>
                <w:lang w:val="es-ES" w:eastAsia="es-ES"/>
              </w:rPr>
            </w:pPr>
          </w:p>
          <w:p w14:paraId="397424A4" w14:textId="77777777" w:rsidR="00A43183" w:rsidRPr="00757B77" w:rsidRDefault="00A43183" w:rsidP="00655252">
            <w:pPr>
              <w:jc w:val="center"/>
              <w:rPr>
                <w:rFonts w:ascii="Arial" w:hAnsi="Arial" w:cs="Arial"/>
                <w:b w:val="0"/>
                <w:bCs w:val="0"/>
                <w:sz w:val="20"/>
                <w:szCs w:val="20"/>
                <w:lang w:val="es-ES" w:eastAsia="es-ES"/>
              </w:rPr>
            </w:pPr>
          </w:p>
          <w:p w14:paraId="37AE7607" w14:textId="77777777" w:rsidR="00A43183" w:rsidRPr="00757B77" w:rsidRDefault="00A43183" w:rsidP="00655252">
            <w:pPr>
              <w:jc w:val="center"/>
              <w:rPr>
                <w:rFonts w:ascii="Arial" w:hAnsi="Arial" w:cs="Arial"/>
                <w:b w:val="0"/>
                <w:bCs w:val="0"/>
                <w:sz w:val="20"/>
                <w:szCs w:val="20"/>
                <w:lang w:val="es-ES" w:eastAsia="es-ES"/>
              </w:rPr>
            </w:pPr>
          </w:p>
          <w:p w14:paraId="3AF2CB33" w14:textId="77777777" w:rsidR="00A43183" w:rsidRPr="00757B77" w:rsidRDefault="00A43183" w:rsidP="00655252">
            <w:pPr>
              <w:jc w:val="center"/>
              <w:rPr>
                <w:rFonts w:ascii="Arial" w:hAnsi="Arial" w:cs="Arial"/>
                <w:b w:val="0"/>
                <w:bCs w:val="0"/>
                <w:sz w:val="20"/>
                <w:szCs w:val="20"/>
                <w:lang w:val="es-ES" w:eastAsia="es-ES"/>
              </w:rPr>
            </w:pPr>
          </w:p>
          <w:p w14:paraId="0F6A4982" w14:textId="77777777" w:rsidR="00A43183" w:rsidRPr="00757B77" w:rsidRDefault="00A43183" w:rsidP="00655252">
            <w:pPr>
              <w:jc w:val="center"/>
              <w:rPr>
                <w:rFonts w:ascii="Arial" w:hAnsi="Arial" w:cs="Arial"/>
                <w:b w:val="0"/>
                <w:bCs w:val="0"/>
                <w:sz w:val="20"/>
                <w:szCs w:val="20"/>
                <w:lang w:val="es-ES" w:eastAsia="es-ES"/>
              </w:rPr>
            </w:pPr>
          </w:p>
          <w:p w14:paraId="7B92BBDE" w14:textId="77777777" w:rsidR="00A43183" w:rsidRPr="00757B77" w:rsidRDefault="00A43183" w:rsidP="00655252">
            <w:pPr>
              <w:jc w:val="center"/>
              <w:rPr>
                <w:rFonts w:ascii="Arial" w:hAnsi="Arial" w:cs="Arial"/>
                <w:b w:val="0"/>
                <w:bCs w:val="0"/>
                <w:sz w:val="20"/>
                <w:szCs w:val="20"/>
                <w:lang w:val="es-ES" w:eastAsia="es-ES"/>
              </w:rPr>
            </w:pPr>
          </w:p>
          <w:p w14:paraId="473E23F7" w14:textId="77777777" w:rsidR="00A43183" w:rsidRPr="00757B77" w:rsidRDefault="00A43183" w:rsidP="00655252">
            <w:pPr>
              <w:jc w:val="center"/>
              <w:rPr>
                <w:rFonts w:ascii="Arial" w:hAnsi="Arial" w:cs="Arial"/>
                <w:b w:val="0"/>
                <w:bCs w:val="0"/>
                <w:sz w:val="20"/>
                <w:szCs w:val="20"/>
                <w:lang w:val="es-ES" w:eastAsia="es-ES"/>
              </w:rPr>
            </w:pPr>
          </w:p>
          <w:p w14:paraId="35F69F5C" w14:textId="77777777" w:rsidR="00A43183" w:rsidRPr="00757B77" w:rsidRDefault="00A43183" w:rsidP="00655252">
            <w:pPr>
              <w:jc w:val="center"/>
              <w:rPr>
                <w:rFonts w:ascii="Arial" w:hAnsi="Arial" w:cs="Arial"/>
                <w:b w:val="0"/>
                <w:bCs w:val="0"/>
                <w:sz w:val="20"/>
                <w:szCs w:val="20"/>
                <w:lang w:val="es-ES" w:eastAsia="es-ES"/>
              </w:rPr>
            </w:pPr>
          </w:p>
          <w:p w14:paraId="514C6416" w14:textId="77777777" w:rsidR="00A43183" w:rsidRPr="00757B77" w:rsidRDefault="00A43183" w:rsidP="00655252">
            <w:pPr>
              <w:jc w:val="center"/>
              <w:rPr>
                <w:rFonts w:ascii="Arial" w:hAnsi="Arial" w:cs="Arial"/>
                <w:b w:val="0"/>
                <w:bCs w:val="0"/>
                <w:sz w:val="20"/>
                <w:szCs w:val="20"/>
                <w:lang w:val="es-ES" w:eastAsia="es-ES"/>
              </w:rPr>
            </w:pPr>
          </w:p>
          <w:p w14:paraId="7AA88DC2" w14:textId="77777777" w:rsidR="00A43183" w:rsidRPr="00757B77" w:rsidRDefault="00A43183" w:rsidP="00655252">
            <w:pPr>
              <w:jc w:val="center"/>
              <w:rPr>
                <w:rFonts w:ascii="Arial" w:hAnsi="Arial" w:cs="Arial"/>
                <w:b w:val="0"/>
                <w:bCs w:val="0"/>
                <w:sz w:val="20"/>
                <w:szCs w:val="20"/>
                <w:lang w:val="es-ES" w:eastAsia="es-ES"/>
              </w:rPr>
            </w:pPr>
          </w:p>
          <w:p w14:paraId="2F534FA7" w14:textId="77777777" w:rsidR="00A43183" w:rsidRPr="00757B77" w:rsidRDefault="00A43183" w:rsidP="00655252">
            <w:pPr>
              <w:jc w:val="center"/>
              <w:rPr>
                <w:rFonts w:ascii="Arial" w:hAnsi="Arial" w:cs="Arial"/>
                <w:b w:val="0"/>
                <w:bCs w:val="0"/>
                <w:sz w:val="20"/>
                <w:szCs w:val="20"/>
                <w:lang w:val="es-ES" w:eastAsia="es-ES"/>
              </w:rPr>
            </w:pPr>
          </w:p>
          <w:p w14:paraId="2A237D08"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VIVERO</w:t>
            </w:r>
          </w:p>
          <w:p w14:paraId="2E805AB3" w14:textId="77777777" w:rsidR="00A43183" w:rsidRPr="00757B77" w:rsidRDefault="00A43183" w:rsidP="00655252">
            <w:pPr>
              <w:jc w:val="center"/>
              <w:rPr>
                <w:rFonts w:ascii="Arial" w:hAnsi="Arial" w:cs="Arial"/>
                <w:sz w:val="20"/>
                <w:szCs w:val="20"/>
                <w:lang w:val="es-ES" w:eastAsia="es-ES"/>
              </w:rPr>
            </w:pPr>
          </w:p>
          <w:p w14:paraId="0D2440C0" w14:textId="77777777" w:rsidR="00A43183" w:rsidRPr="00757B77" w:rsidRDefault="00A43183" w:rsidP="00655252">
            <w:pPr>
              <w:jc w:val="center"/>
              <w:rPr>
                <w:rFonts w:ascii="Arial" w:hAnsi="Arial" w:cs="Arial"/>
                <w:sz w:val="20"/>
                <w:szCs w:val="20"/>
                <w:lang w:val="es-ES" w:eastAsia="es-ES"/>
              </w:rPr>
            </w:pPr>
          </w:p>
          <w:p w14:paraId="42D4B04F" w14:textId="77777777" w:rsidR="00A43183" w:rsidRPr="00757B77" w:rsidRDefault="00A43183" w:rsidP="00655252">
            <w:pPr>
              <w:jc w:val="center"/>
              <w:rPr>
                <w:rFonts w:ascii="Arial" w:hAnsi="Arial" w:cs="Arial"/>
                <w:sz w:val="20"/>
                <w:szCs w:val="20"/>
                <w:lang w:val="es-ES" w:eastAsia="es-ES"/>
              </w:rPr>
            </w:pPr>
          </w:p>
          <w:p w14:paraId="747CA721" w14:textId="77777777" w:rsidR="00A43183" w:rsidRPr="00757B77" w:rsidRDefault="00A43183" w:rsidP="00655252">
            <w:pPr>
              <w:jc w:val="center"/>
              <w:rPr>
                <w:rFonts w:ascii="Arial" w:hAnsi="Arial" w:cs="Arial"/>
                <w:sz w:val="20"/>
                <w:szCs w:val="20"/>
                <w:lang w:val="es-ES" w:eastAsia="es-ES"/>
              </w:rPr>
            </w:pPr>
          </w:p>
          <w:p w14:paraId="6D24946C" w14:textId="77777777" w:rsidR="00A43183" w:rsidRPr="00757B77" w:rsidRDefault="00A43183" w:rsidP="00655252">
            <w:pPr>
              <w:jc w:val="center"/>
              <w:rPr>
                <w:rFonts w:ascii="Arial" w:hAnsi="Arial" w:cs="Arial"/>
                <w:sz w:val="20"/>
                <w:szCs w:val="20"/>
                <w:lang w:val="es-ES" w:eastAsia="es-ES"/>
              </w:rPr>
            </w:pPr>
          </w:p>
          <w:p w14:paraId="2F5EE1C1" w14:textId="77777777" w:rsidR="00A43183" w:rsidRPr="00757B77" w:rsidRDefault="00A43183" w:rsidP="00655252">
            <w:pPr>
              <w:jc w:val="center"/>
              <w:rPr>
                <w:rFonts w:ascii="Arial" w:hAnsi="Arial" w:cs="Arial"/>
                <w:sz w:val="20"/>
                <w:szCs w:val="20"/>
                <w:lang w:val="es-ES" w:eastAsia="es-ES"/>
              </w:rPr>
            </w:pPr>
          </w:p>
          <w:p w14:paraId="66077FF4" w14:textId="77777777" w:rsidR="00A43183" w:rsidRPr="00757B77" w:rsidRDefault="00A43183" w:rsidP="00655252">
            <w:pPr>
              <w:jc w:val="center"/>
              <w:rPr>
                <w:rFonts w:ascii="Arial" w:hAnsi="Arial" w:cs="Arial"/>
                <w:sz w:val="20"/>
                <w:szCs w:val="20"/>
                <w:lang w:val="es-ES" w:eastAsia="es-ES"/>
              </w:rPr>
            </w:pPr>
          </w:p>
          <w:p w14:paraId="48C4A17C" w14:textId="77777777" w:rsidR="00A43183" w:rsidRPr="00757B77" w:rsidRDefault="00A43183" w:rsidP="00655252">
            <w:pPr>
              <w:jc w:val="center"/>
              <w:rPr>
                <w:rFonts w:ascii="Arial" w:hAnsi="Arial" w:cs="Arial"/>
                <w:sz w:val="20"/>
                <w:szCs w:val="20"/>
                <w:lang w:val="es-ES" w:eastAsia="es-ES"/>
              </w:rPr>
            </w:pPr>
          </w:p>
          <w:p w14:paraId="3A73F6D3" w14:textId="77777777" w:rsidR="00A43183" w:rsidRPr="00757B77" w:rsidRDefault="00A43183" w:rsidP="00655252">
            <w:pPr>
              <w:jc w:val="center"/>
              <w:rPr>
                <w:rFonts w:ascii="Arial" w:hAnsi="Arial" w:cs="Arial"/>
                <w:sz w:val="20"/>
                <w:szCs w:val="20"/>
                <w:lang w:val="es-ES" w:eastAsia="es-ES"/>
              </w:rPr>
            </w:pPr>
          </w:p>
          <w:p w14:paraId="0DD0E242" w14:textId="77777777" w:rsidR="00A43183" w:rsidRPr="00757B77" w:rsidRDefault="00A43183" w:rsidP="00655252">
            <w:pPr>
              <w:jc w:val="center"/>
              <w:rPr>
                <w:rFonts w:ascii="Arial" w:hAnsi="Arial" w:cs="Arial"/>
                <w:sz w:val="20"/>
                <w:szCs w:val="20"/>
                <w:lang w:val="es-ES" w:eastAsia="es-ES"/>
              </w:rPr>
            </w:pPr>
          </w:p>
          <w:p w14:paraId="2184BD25" w14:textId="77777777" w:rsidR="00A43183" w:rsidRPr="00757B77" w:rsidRDefault="00A43183" w:rsidP="00655252">
            <w:pPr>
              <w:jc w:val="center"/>
              <w:rPr>
                <w:rFonts w:ascii="Arial" w:hAnsi="Arial" w:cs="Arial"/>
                <w:sz w:val="20"/>
                <w:szCs w:val="20"/>
                <w:lang w:val="es-ES" w:eastAsia="es-ES"/>
              </w:rPr>
            </w:pPr>
          </w:p>
          <w:p w14:paraId="7C58ECA2" w14:textId="77777777" w:rsidR="00A43183" w:rsidRPr="00757B77" w:rsidRDefault="00A43183" w:rsidP="00655252">
            <w:pPr>
              <w:jc w:val="center"/>
              <w:rPr>
                <w:rFonts w:ascii="Arial" w:hAnsi="Arial" w:cs="Arial"/>
                <w:sz w:val="20"/>
                <w:szCs w:val="20"/>
                <w:lang w:val="es-ES" w:eastAsia="es-ES"/>
              </w:rPr>
            </w:pPr>
          </w:p>
          <w:p w14:paraId="7A7B0BE4" w14:textId="77777777" w:rsidR="00A43183" w:rsidRPr="00757B77" w:rsidRDefault="00A43183" w:rsidP="00655252">
            <w:pPr>
              <w:jc w:val="center"/>
              <w:rPr>
                <w:rFonts w:ascii="Arial" w:hAnsi="Arial" w:cs="Arial"/>
                <w:sz w:val="20"/>
                <w:szCs w:val="20"/>
                <w:lang w:val="es-ES" w:eastAsia="es-ES"/>
              </w:rPr>
            </w:pPr>
          </w:p>
          <w:p w14:paraId="5D843292" w14:textId="77777777" w:rsidR="00A43183" w:rsidRPr="00757B77" w:rsidRDefault="00A43183" w:rsidP="00655252">
            <w:pPr>
              <w:jc w:val="center"/>
              <w:rPr>
                <w:rFonts w:ascii="Arial" w:hAnsi="Arial" w:cs="Arial"/>
                <w:sz w:val="20"/>
                <w:szCs w:val="20"/>
                <w:lang w:val="es-ES" w:eastAsia="es-ES"/>
              </w:rPr>
            </w:pPr>
          </w:p>
          <w:p w14:paraId="3394F7E9" w14:textId="77777777" w:rsidR="00A43183" w:rsidRPr="00757B77" w:rsidRDefault="00A43183" w:rsidP="00655252">
            <w:pPr>
              <w:jc w:val="center"/>
              <w:rPr>
                <w:rFonts w:ascii="Arial" w:hAnsi="Arial" w:cs="Arial"/>
                <w:sz w:val="20"/>
                <w:szCs w:val="20"/>
                <w:lang w:val="es-ES" w:eastAsia="es-ES"/>
              </w:rPr>
            </w:pPr>
          </w:p>
          <w:p w14:paraId="74F77C8F" w14:textId="77777777" w:rsidR="00A43183" w:rsidRPr="00757B77" w:rsidRDefault="00A43183" w:rsidP="00655252">
            <w:pPr>
              <w:jc w:val="center"/>
              <w:rPr>
                <w:rFonts w:ascii="Arial" w:hAnsi="Arial" w:cs="Arial"/>
                <w:sz w:val="20"/>
                <w:szCs w:val="20"/>
                <w:lang w:val="es-ES" w:eastAsia="es-ES"/>
              </w:rPr>
            </w:pPr>
          </w:p>
          <w:p w14:paraId="55726EC3" w14:textId="77777777" w:rsidR="00A43183" w:rsidRPr="00757B77" w:rsidRDefault="00A43183" w:rsidP="00655252">
            <w:pPr>
              <w:jc w:val="center"/>
              <w:rPr>
                <w:rFonts w:ascii="Arial" w:hAnsi="Arial" w:cs="Arial"/>
                <w:sz w:val="20"/>
                <w:szCs w:val="20"/>
                <w:lang w:val="es-ES" w:eastAsia="es-ES"/>
              </w:rPr>
            </w:pPr>
          </w:p>
          <w:p w14:paraId="22100F93" w14:textId="77777777" w:rsidR="00A43183" w:rsidRPr="00757B77" w:rsidRDefault="00A43183" w:rsidP="00655252">
            <w:pPr>
              <w:jc w:val="center"/>
              <w:rPr>
                <w:rFonts w:ascii="Arial" w:hAnsi="Arial" w:cs="Arial"/>
                <w:sz w:val="20"/>
                <w:szCs w:val="20"/>
                <w:lang w:val="es-ES" w:eastAsia="es-ES"/>
              </w:rPr>
            </w:pPr>
          </w:p>
          <w:p w14:paraId="5D3240FC" w14:textId="77777777" w:rsidR="00A43183" w:rsidRPr="00757B77" w:rsidRDefault="00A43183" w:rsidP="00655252">
            <w:pPr>
              <w:jc w:val="center"/>
              <w:rPr>
                <w:rFonts w:ascii="Arial" w:hAnsi="Arial" w:cs="Arial"/>
                <w:sz w:val="20"/>
                <w:szCs w:val="20"/>
                <w:lang w:val="es-ES" w:eastAsia="es-ES"/>
              </w:rPr>
            </w:pPr>
          </w:p>
          <w:p w14:paraId="6BF3E16E" w14:textId="77777777" w:rsidR="00A43183" w:rsidRPr="00757B77" w:rsidRDefault="00A43183" w:rsidP="00655252">
            <w:pPr>
              <w:jc w:val="center"/>
              <w:rPr>
                <w:rFonts w:ascii="Arial" w:hAnsi="Arial" w:cs="Arial"/>
                <w:sz w:val="20"/>
                <w:szCs w:val="20"/>
                <w:lang w:val="es-ES" w:eastAsia="es-ES"/>
              </w:rPr>
            </w:pPr>
          </w:p>
          <w:p w14:paraId="061C29A8" w14:textId="77777777" w:rsidR="00A43183" w:rsidRPr="00757B77" w:rsidRDefault="00A43183" w:rsidP="00655252">
            <w:pPr>
              <w:jc w:val="center"/>
              <w:rPr>
                <w:rFonts w:ascii="Arial" w:hAnsi="Arial" w:cs="Arial"/>
                <w:sz w:val="20"/>
                <w:szCs w:val="20"/>
                <w:lang w:val="es-ES" w:eastAsia="es-ES"/>
              </w:rPr>
            </w:pPr>
          </w:p>
          <w:p w14:paraId="0176CCB4" w14:textId="77777777" w:rsidR="00A43183" w:rsidRPr="00757B77" w:rsidRDefault="00A43183" w:rsidP="00655252">
            <w:pPr>
              <w:jc w:val="center"/>
              <w:rPr>
                <w:rFonts w:ascii="Arial" w:hAnsi="Arial" w:cs="Arial"/>
                <w:sz w:val="20"/>
                <w:szCs w:val="20"/>
                <w:lang w:val="es-ES" w:eastAsia="es-ES"/>
              </w:rPr>
            </w:pPr>
          </w:p>
          <w:p w14:paraId="4597D17C" w14:textId="77777777" w:rsidR="00A43183" w:rsidRPr="00757B77" w:rsidRDefault="00A43183" w:rsidP="00655252">
            <w:pPr>
              <w:jc w:val="center"/>
              <w:rPr>
                <w:rFonts w:ascii="Arial" w:hAnsi="Arial" w:cs="Arial"/>
                <w:sz w:val="20"/>
                <w:szCs w:val="20"/>
                <w:lang w:val="es-ES" w:eastAsia="es-ES"/>
              </w:rPr>
            </w:pPr>
          </w:p>
          <w:p w14:paraId="6C4C4F72" w14:textId="77777777" w:rsidR="00A43183" w:rsidRPr="00757B77" w:rsidRDefault="00A43183" w:rsidP="00655252">
            <w:pPr>
              <w:jc w:val="center"/>
              <w:rPr>
                <w:rFonts w:ascii="Arial" w:hAnsi="Arial" w:cs="Arial"/>
                <w:sz w:val="20"/>
                <w:szCs w:val="20"/>
                <w:lang w:val="es-ES" w:eastAsia="es-ES"/>
              </w:rPr>
            </w:pPr>
          </w:p>
          <w:p w14:paraId="4690C612" w14:textId="77777777" w:rsidR="00A43183" w:rsidRPr="00757B77" w:rsidRDefault="00A43183" w:rsidP="00655252">
            <w:pPr>
              <w:jc w:val="center"/>
              <w:rPr>
                <w:rFonts w:ascii="Arial" w:hAnsi="Arial" w:cs="Arial"/>
                <w:sz w:val="20"/>
                <w:szCs w:val="20"/>
                <w:lang w:val="es-ES" w:eastAsia="es-ES"/>
              </w:rPr>
            </w:pPr>
          </w:p>
          <w:p w14:paraId="3B0B6B8B" w14:textId="77777777" w:rsidR="00A43183" w:rsidRPr="00757B77" w:rsidRDefault="00A43183" w:rsidP="00655252">
            <w:pPr>
              <w:jc w:val="center"/>
              <w:rPr>
                <w:rFonts w:ascii="Arial" w:hAnsi="Arial" w:cs="Arial"/>
                <w:sz w:val="20"/>
                <w:szCs w:val="20"/>
                <w:lang w:val="es-ES" w:eastAsia="es-ES"/>
              </w:rPr>
            </w:pPr>
          </w:p>
          <w:p w14:paraId="40298684" w14:textId="77777777" w:rsidR="00A43183" w:rsidRPr="00757B77" w:rsidRDefault="00A43183" w:rsidP="00655252">
            <w:pPr>
              <w:jc w:val="center"/>
              <w:rPr>
                <w:rFonts w:ascii="Arial" w:hAnsi="Arial" w:cs="Arial"/>
                <w:sz w:val="20"/>
                <w:szCs w:val="20"/>
                <w:lang w:val="es-ES" w:eastAsia="es-ES"/>
              </w:rPr>
            </w:pPr>
          </w:p>
          <w:p w14:paraId="141A59B0" w14:textId="77777777" w:rsidR="00A43183" w:rsidRPr="00757B77" w:rsidRDefault="00A43183" w:rsidP="00655252">
            <w:pPr>
              <w:jc w:val="center"/>
              <w:rPr>
                <w:rFonts w:ascii="Arial" w:hAnsi="Arial" w:cs="Arial"/>
                <w:sz w:val="20"/>
                <w:szCs w:val="20"/>
                <w:lang w:val="es-ES" w:eastAsia="es-ES"/>
              </w:rPr>
            </w:pPr>
          </w:p>
          <w:p w14:paraId="51EF5F59" w14:textId="77777777" w:rsidR="00A43183" w:rsidRPr="00757B77" w:rsidRDefault="00A43183" w:rsidP="00655252">
            <w:pPr>
              <w:jc w:val="center"/>
              <w:rPr>
                <w:rFonts w:ascii="Arial" w:hAnsi="Arial" w:cs="Arial"/>
                <w:sz w:val="20"/>
                <w:szCs w:val="20"/>
                <w:lang w:val="es-ES" w:eastAsia="es-ES"/>
              </w:rPr>
            </w:pPr>
          </w:p>
          <w:p w14:paraId="6729ABD3" w14:textId="77777777" w:rsidR="00A43183" w:rsidRPr="00757B77" w:rsidRDefault="00A43183" w:rsidP="00655252">
            <w:pPr>
              <w:jc w:val="center"/>
              <w:rPr>
                <w:rFonts w:ascii="Arial" w:hAnsi="Arial" w:cs="Arial"/>
                <w:sz w:val="20"/>
                <w:szCs w:val="20"/>
                <w:lang w:val="es-ES" w:eastAsia="es-ES"/>
              </w:rPr>
            </w:pPr>
          </w:p>
          <w:p w14:paraId="44B1BD55" w14:textId="77777777" w:rsidR="00A43183" w:rsidRPr="00757B77" w:rsidRDefault="00A43183" w:rsidP="00655252">
            <w:pPr>
              <w:jc w:val="center"/>
              <w:rPr>
                <w:rFonts w:ascii="Arial" w:hAnsi="Arial" w:cs="Arial"/>
                <w:sz w:val="20"/>
                <w:szCs w:val="20"/>
                <w:lang w:val="es-ES" w:eastAsia="es-ES"/>
              </w:rPr>
            </w:pPr>
          </w:p>
          <w:p w14:paraId="71B92D22" w14:textId="77777777" w:rsidR="00A43183" w:rsidRPr="00757B77" w:rsidRDefault="00A43183" w:rsidP="00655252">
            <w:pPr>
              <w:jc w:val="center"/>
              <w:rPr>
                <w:rFonts w:ascii="Arial" w:hAnsi="Arial" w:cs="Arial"/>
                <w:sz w:val="20"/>
                <w:szCs w:val="20"/>
                <w:lang w:val="es-ES" w:eastAsia="es-ES"/>
              </w:rPr>
            </w:pPr>
          </w:p>
          <w:p w14:paraId="68056796" w14:textId="77777777" w:rsidR="00A43183" w:rsidRPr="00757B77" w:rsidRDefault="00A43183" w:rsidP="00655252">
            <w:pPr>
              <w:jc w:val="center"/>
              <w:rPr>
                <w:rFonts w:ascii="Arial" w:hAnsi="Arial" w:cs="Arial"/>
                <w:sz w:val="20"/>
                <w:szCs w:val="20"/>
                <w:lang w:val="es-ES" w:eastAsia="es-ES"/>
              </w:rPr>
            </w:pPr>
          </w:p>
          <w:p w14:paraId="3263D79C" w14:textId="77777777" w:rsidR="00A43183" w:rsidRPr="00757B77" w:rsidRDefault="00A43183" w:rsidP="00655252">
            <w:pPr>
              <w:jc w:val="center"/>
              <w:rPr>
                <w:rFonts w:ascii="Arial" w:hAnsi="Arial" w:cs="Arial"/>
                <w:sz w:val="20"/>
                <w:szCs w:val="20"/>
                <w:lang w:val="es-ES" w:eastAsia="es-ES"/>
              </w:rPr>
            </w:pPr>
          </w:p>
          <w:p w14:paraId="3B5347A6" w14:textId="77777777" w:rsidR="00A43183" w:rsidRPr="00757B77" w:rsidRDefault="00A43183" w:rsidP="00655252">
            <w:pPr>
              <w:jc w:val="center"/>
              <w:rPr>
                <w:rFonts w:ascii="Arial" w:hAnsi="Arial" w:cs="Arial"/>
                <w:sz w:val="20"/>
                <w:szCs w:val="20"/>
                <w:lang w:val="es-ES" w:eastAsia="es-ES"/>
              </w:rPr>
            </w:pPr>
          </w:p>
          <w:p w14:paraId="04F08C31" w14:textId="77777777" w:rsidR="00A43183" w:rsidRPr="00757B77" w:rsidRDefault="00A43183" w:rsidP="00655252">
            <w:pPr>
              <w:jc w:val="center"/>
              <w:rPr>
                <w:rFonts w:ascii="Arial" w:hAnsi="Arial" w:cs="Arial"/>
                <w:sz w:val="20"/>
                <w:szCs w:val="20"/>
                <w:lang w:val="es-ES" w:eastAsia="es-ES"/>
              </w:rPr>
            </w:pPr>
          </w:p>
          <w:p w14:paraId="1B3EE1F6" w14:textId="77777777" w:rsidR="00A43183" w:rsidRPr="00757B77" w:rsidRDefault="00A43183" w:rsidP="00655252">
            <w:pPr>
              <w:jc w:val="center"/>
              <w:rPr>
                <w:rFonts w:ascii="Arial" w:hAnsi="Arial" w:cs="Arial"/>
                <w:sz w:val="20"/>
                <w:szCs w:val="20"/>
                <w:lang w:val="es-ES" w:eastAsia="es-ES"/>
              </w:rPr>
            </w:pPr>
          </w:p>
          <w:p w14:paraId="566F49A5" w14:textId="77777777" w:rsidR="00A43183" w:rsidRPr="00757B77" w:rsidRDefault="00A43183" w:rsidP="00655252">
            <w:pPr>
              <w:jc w:val="center"/>
              <w:rPr>
                <w:rFonts w:ascii="Arial" w:hAnsi="Arial" w:cs="Arial"/>
                <w:sz w:val="20"/>
                <w:szCs w:val="20"/>
                <w:lang w:val="es-ES" w:eastAsia="es-ES"/>
              </w:rPr>
            </w:pPr>
          </w:p>
          <w:p w14:paraId="06693063" w14:textId="77777777" w:rsidR="00A43183" w:rsidRPr="00757B77" w:rsidRDefault="00A43183" w:rsidP="00655252">
            <w:pPr>
              <w:jc w:val="center"/>
              <w:rPr>
                <w:rFonts w:ascii="Arial" w:hAnsi="Arial" w:cs="Arial"/>
                <w:sz w:val="20"/>
                <w:szCs w:val="20"/>
                <w:lang w:val="es-ES" w:eastAsia="es-ES"/>
              </w:rPr>
            </w:pPr>
          </w:p>
          <w:p w14:paraId="0C71F998" w14:textId="77777777" w:rsidR="00A43183" w:rsidRPr="00757B77" w:rsidRDefault="00A43183" w:rsidP="00655252">
            <w:pPr>
              <w:jc w:val="center"/>
              <w:rPr>
                <w:rFonts w:ascii="Arial" w:hAnsi="Arial" w:cs="Arial"/>
                <w:sz w:val="20"/>
                <w:szCs w:val="20"/>
                <w:lang w:val="es-ES" w:eastAsia="es-ES"/>
              </w:rPr>
            </w:pPr>
          </w:p>
          <w:p w14:paraId="0B80F578" w14:textId="77777777" w:rsidR="00A43183" w:rsidRPr="00757B77" w:rsidRDefault="00A43183" w:rsidP="00655252">
            <w:pPr>
              <w:jc w:val="center"/>
              <w:rPr>
                <w:rFonts w:ascii="Arial" w:hAnsi="Arial" w:cs="Arial"/>
                <w:sz w:val="20"/>
                <w:szCs w:val="20"/>
                <w:lang w:val="es-ES" w:eastAsia="es-ES"/>
              </w:rPr>
            </w:pPr>
          </w:p>
          <w:p w14:paraId="6D55A760" w14:textId="77777777" w:rsidR="00A43183" w:rsidRPr="00757B77" w:rsidRDefault="00A43183" w:rsidP="00655252">
            <w:pPr>
              <w:jc w:val="center"/>
              <w:rPr>
                <w:rFonts w:ascii="Arial" w:hAnsi="Arial" w:cs="Arial"/>
                <w:sz w:val="20"/>
                <w:szCs w:val="20"/>
                <w:lang w:val="es-ES" w:eastAsia="es-ES"/>
              </w:rPr>
            </w:pPr>
          </w:p>
          <w:p w14:paraId="0A030337" w14:textId="77777777" w:rsidR="00A43183" w:rsidRPr="00757B77" w:rsidRDefault="00A43183" w:rsidP="00655252">
            <w:pPr>
              <w:jc w:val="center"/>
              <w:rPr>
                <w:rFonts w:ascii="Arial" w:hAnsi="Arial" w:cs="Arial"/>
                <w:sz w:val="20"/>
                <w:szCs w:val="20"/>
                <w:lang w:val="es-ES" w:eastAsia="es-ES"/>
              </w:rPr>
            </w:pPr>
          </w:p>
          <w:p w14:paraId="309F19D7" w14:textId="77777777" w:rsidR="00A43183" w:rsidRPr="00757B77" w:rsidRDefault="00A43183" w:rsidP="00655252">
            <w:pPr>
              <w:jc w:val="center"/>
              <w:rPr>
                <w:rFonts w:ascii="Arial" w:hAnsi="Arial" w:cs="Arial"/>
                <w:sz w:val="20"/>
                <w:szCs w:val="20"/>
                <w:lang w:val="es-ES" w:eastAsia="es-ES"/>
              </w:rPr>
            </w:pPr>
          </w:p>
          <w:p w14:paraId="62AF242C" w14:textId="77777777" w:rsidR="00A43183" w:rsidRPr="00757B77" w:rsidRDefault="00A43183" w:rsidP="00655252">
            <w:pPr>
              <w:jc w:val="center"/>
              <w:rPr>
                <w:rFonts w:ascii="Arial" w:hAnsi="Arial" w:cs="Arial"/>
                <w:sz w:val="20"/>
                <w:szCs w:val="20"/>
                <w:lang w:val="es-ES" w:eastAsia="es-ES"/>
              </w:rPr>
            </w:pPr>
          </w:p>
          <w:p w14:paraId="740B885E" w14:textId="77777777" w:rsidR="00A43183" w:rsidRPr="00757B77" w:rsidRDefault="00A43183" w:rsidP="00655252">
            <w:pPr>
              <w:jc w:val="center"/>
              <w:rPr>
                <w:rFonts w:ascii="Arial" w:hAnsi="Arial" w:cs="Arial"/>
                <w:sz w:val="20"/>
                <w:szCs w:val="20"/>
                <w:lang w:val="es-ES" w:eastAsia="es-ES"/>
              </w:rPr>
            </w:pPr>
          </w:p>
          <w:p w14:paraId="797B7CED" w14:textId="77777777" w:rsidR="00A43183" w:rsidRPr="00757B77" w:rsidRDefault="00A43183" w:rsidP="00655252">
            <w:pPr>
              <w:jc w:val="center"/>
              <w:rPr>
                <w:rFonts w:ascii="Arial" w:hAnsi="Arial" w:cs="Arial"/>
                <w:sz w:val="20"/>
                <w:szCs w:val="20"/>
                <w:lang w:val="es-ES" w:eastAsia="es-ES"/>
              </w:rPr>
            </w:pPr>
          </w:p>
          <w:p w14:paraId="117476D4" w14:textId="77777777" w:rsidR="00A43183" w:rsidRPr="00757B77" w:rsidRDefault="00A43183" w:rsidP="00655252">
            <w:pPr>
              <w:jc w:val="center"/>
              <w:rPr>
                <w:rFonts w:ascii="Arial" w:hAnsi="Arial" w:cs="Arial"/>
                <w:sz w:val="20"/>
                <w:szCs w:val="20"/>
                <w:lang w:val="es-ES" w:eastAsia="es-ES"/>
              </w:rPr>
            </w:pPr>
          </w:p>
          <w:p w14:paraId="3BFF57B1" w14:textId="77777777" w:rsidR="00A43183" w:rsidRPr="00757B77" w:rsidRDefault="00A43183" w:rsidP="00655252">
            <w:pPr>
              <w:jc w:val="center"/>
              <w:rPr>
                <w:rFonts w:ascii="Arial" w:hAnsi="Arial" w:cs="Arial"/>
                <w:sz w:val="20"/>
                <w:szCs w:val="20"/>
                <w:lang w:val="es-ES" w:eastAsia="es-ES"/>
              </w:rPr>
            </w:pPr>
          </w:p>
          <w:p w14:paraId="4DD3EF60" w14:textId="77777777" w:rsidR="00A43183" w:rsidRPr="00757B77" w:rsidRDefault="00A43183" w:rsidP="00655252">
            <w:pPr>
              <w:jc w:val="center"/>
              <w:rPr>
                <w:rFonts w:ascii="Arial" w:hAnsi="Arial" w:cs="Arial"/>
                <w:sz w:val="20"/>
                <w:szCs w:val="20"/>
                <w:lang w:val="es-ES" w:eastAsia="es-ES"/>
              </w:rPr>
            </w:pPr>
          </w:p>
          <w:p w14:paraId="56931A0E" w14:textId="77777777" w:rsidR="00A43183" w:rsidRPr="00757B77" w:rsidRDefault="00A43183" w:rsidP="00655252">
            <w:pPr>
              <w:jc w:val="center"/>
              <w:rPr>
                <w:rFonts w:ascii="Arial" w:hAnsi="Arial" w:cs="Arial"/>
                <w:sz w:val="20"/>
                <w:szCs w:val="20"/>
                <w:lang w:val="es-ES" w:eastAsia="es-ES"/>
              </w:rPr>
            </w:pPr>
          </w:p>
          <w:p w14:paraId="645B5F4E" w14:textId="77777777" w:rsidR="00A43183" w:rsidRPr="00757B77" w:rsidRDefault="00A43183" w:rsidP="00655252">
            <w:pPr>
              <w:jc w:val="center"/>
              <w:rPr>
                <w:rFonts w:ascii="Arial" w:hAnsi="Arial" w:cs="Arial"/>
                <w:sz w:val="20"/>
                <w:szCs w:val="20"/>
                <w:lang w:val="es-ES" w:eastAsia="es-ES"/>
              </w:rPr>
            </w:pPr>
          </w:p>
          <w:p w14:paraId="20641379" w14:textId="77777777" w:rsidR="00A43183" w:rsidRPr="00757B77" w:rsidRDefault="00A43183" w:rsidP="00655252">
            <w:pPr>
              <w:jc w:val="center"/>
              <w:rPr>
                <w:rFonts w:ascii="Arial" w:hAnsi="Arial" w:cs="Arial"/>
                <w:sz w:val="20"/>
                <w:szCs w:val="20"/>
                <w:lang w:val="es-ES" w:eastAsia="es-ES"/>
              </w:rPr>
            </w:pPr>
          </w:p>
          <w:p w14:paraId="3A4BBE28"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VIVERO</w:t>
            </w:r>
          </w:p>
          <w:p w14:paraId="06CADD06" w14:textId="77777777" w:rsidR="00A43183" w:rsidRPr="00757B77" w:rsidRDefault="00A43183" w:rsidP="00655252">
            <w:pPr>
              <w:jc w:val="center"/>
              <w:rPr>
                <w:rFonts w:ascii="Arial" w:hAnsi="Arial" w:cs="Arial"/>
                <w:b w:val="0"/>
                <w:bCs w:val="0"/>
                <w:sz w:val="20"/>
                <w:szCs w:val="20"/>
                <w:lang w:val="es-ES" w:eastAsia="es-ES"/>
              </w:rPr>
            </w:pPr>
          </w:p>
          <w:p w14:paraId="2F8DF683" w14:textId="77777777" w:rsidR="00A43183" w:rsidRPr="00757B77" w:rsidRDefault="00A43183" w:rsidP="00655252">
            <w:pPr>
              <w:jc w:val="center"/>
              <w:rPr>
                <w:rFonts w:ascii="Arial" w:hAnsi="Arial" w:cs="Arial"/>
                <w:b w:val="0"/>
                <w:bCs w:val="0"/>
                <w:sz w:val="20"/>
                <w:szCs w:val="20"/>
                <w:lang w:val="es-ES" w:eastAsia="es-ES"/>
              </w:rPr>
            </w:pPr>
          </w:p>
          <w:p w14:paraId="7436D66E" w14:textId="77777777" w:rsidR="00A43183" w:rsidRPr="00757B77" w:rsidRDefault="00A43183" w:rsidP="00655252">
            <w:pPr>
              <w:jc w:val="center"/>
              <w:rPr>
                <w:rFonts w:ascii="Arial" w:hAnsi="Arial" w:cs="Arial"/>
                <w:b w:val="0"/>
                <w:bCs w:val="0"/>
                <w:sz w:val="20"/>
                <w:szCs w:val="20"/>
                <w:lang w:val="es-ES" w:eastAsia="es-ES"/>
              </w:rPr>
            </w:pPr>
          </w:p>
          <w:p w14:paraId="76CD27CE" w14:textId="77777777" w:rsidR="00A43183" w:rsidRPr="00757B77" w:rsidRDefault="00A43183" w:rsidP="00655252">
            <w:pPr>
              <w:jc w:val="center"/>
              <w:rPr>
                <w:rFonts w:ascii="Arial" w:hAnsi="Arial" w:cs="Arial"/>
                <w:b w:val="0"/>
                <w:bCs w:val="0"/>
                <w:sz w:val="20"/>
                <w:szCs w:val="20"/>
                <w:lang w:val="es-ES" w:eastAsia="es-ES"/>
              </w:rPr>
            </w:pPr>
          </w:p>
          <w:p w14:paraId="377CEEC4" w14:textId="77777777" w:rsidR="00A43183" w:rsidRPr="00757B77" w:rsidRDefault="00A43183" w:rsidP="00655252">
            <w:pPr>
              <w:jc w:val="center"/>
              <w:rPr>
                <w:rFonts w:ascii="Arial" w:hAnsi="Arial" w:cs="Arial"/>
                <w:b w:val="0"/>
                <w:bCs w:val="0"/>
                <w:sz w:val="20"/>
                <w:szCs w:val="20"/>
                <w:lang w:val="es-ES" w:eastAsia="es-ES"/>
              </w:rPr>
            </w:pPr>
          </w:p>
          <w:p w14:paraId="4EE0A274" w14:textId="77777777" w:rsidR="00A43183" w:rsidRPr="00757B77" w:rsidRDefault="00A43183" w:rsidP="00655252">
            <w:pPr>
              <w:jc w:val="center"/>
              <w:rPr>
                <w:rFonts w:ascii="Arial" w:hAnsi="Arial" w:cs="Arial"/>
                <w:b w:val="0"/>
                <w:bCs w:val="0"/>
                <w:sz w:val="20"/>
                <w:szCs w:val="20"/>
                <w:lang w:val="es-ES" w:eastAsia="es-ES"/>
              </w:rPr>
            </w:pPr>
          </w:p>
          <w:p w14:paraId="1AC52066" w14:textId="77777777" w:rsidR="00A43183" w:rsidRPr="00757B77" w:rsidRDefault="00A43183" w:rsidP="00655252">
            <w:pPr>
              <w:jc w:val="center"/>
              <w:rPr>
                <w:rFonts w:ascii="Arial" w:hAnsi="Arial" w:cs="Arial"/>
                <w:b w:val="0"/>
                <w:bCs w:val="0"/>
                <w:sz w:val="20"/>
                <w:szCs w:val="20"/>
                <w:lang w:val="es-ES" w:eastAsia="es-ES"/>
              </w:rPr>
            </w:pPr>
          </w:p>
          <w:p w14:paraId="17789DE2" w14:textId="77777777" w:rsidR="00A43183" w:rsidRPr="00757B77" w:rsidRDefault="00A43183" w:rsidP="00655252">
            <w:pPr>
              <w:jc w:val="center"/>
              <w:rPr>
                <w:rFonts w:ascii="Arial" w:hAnsi="Arial" w:cs="Arial"/>
                <w:b w:val="0"/>
                <w:bCs w:val="0"/>
                <w:sz w:val="20"/>
                <w:szCs w:val="20"/>
                <w:lang w:val="es-ES" w:eastAsia="es-ES"/>
              </w:rPr>
            </w:pPr>
          </w:p>
          <w:p w14:paraId="094D9CC1" w14:textId="77777777" w:rsidR="00A43183" w:rsidRPr="00757B77" w:rsidRDefault="00A43183" w:rsidP="00655252">
            <w:pPr>
              <w:jc w:val="center"/>
              <w:rPr>
                <w:rFonts w:ascii="Arial" w:hAnsi="Arial" w:cs="Arial"/>
                <w:b w:val="0"/>
                <w:bCs w:val="0"/>
                <w:sz w:val="20"/>
                <w:szCs w:val="20"/>
                <w:lang w:val="es-ES" w:eastAsia="es-ES"/>
              </w:rPr>
            </w:pPr>
          </w:p>
          <w:p w14:paraId="01834DB1" w14:textId="77777777" w:rsidR="00A43183" w:rsidRPr="00757B77" w:rsidRDefault="00A43183" w:rsidP="00655252">
            <w:pPr>
              <w:jc w:val="center"/>
              <w:rPr>
                <w:rFonts w:ascii="Arial" w:hAnsi="Arial" w:cs="Arial"/>
                <w:b w:val="0"/>
                <w:bCs w:val="0"/>
                <w:sz w:val="20"/>
                <w:szCs w:val="20"/>
                <w:lang w:val="es-ES" w:eastAsia="es-ES"/>
              </w:rPr>
            </w:pPr>
          </w:p>
          <w:p w14:paraId="25482DE8" w14:textId="77777777" w:rsidR="00A43183" w:rsidRPr="00757B77" w:rsidRDefault="00A43183" w:rsidP="00655252">
            <w:pPr>
              <w:jc w:val="center"/>
              <w:rPr>
                <w:rFonts w:ascii="Arial" w:hAnsi="Arial" w:cs="Arial"/>
                <w:b w:val="0"/>
                <w:bCs w:val="0"/>
                <w:sz w:val="20"/>
                <w:szCs w:val="20"/>
                <w:lang w:val="es-ES" w:eastAsia="es-ES"/>
              </w:rPr>
            </w:pPr>
          </w:p>
          <w:p w14:paraId="5D15F65F" w14:textId="77777777" w:rsidR="00A43183" w:rsidRPr="00757B77" w:rsidRDefault="00A43183" w:rsidP="00655252">
            <w:pPr>
              <w:jc w:val="center"/>
              <w:rPr>
                <w:rFonts w:ascii="Arial" w:hAnsi="Arial" w:cs="Arial"/>
                <w:b w:val="0"/>
                <w:bCs w:val="0"/>
                <w:sz w:val="20"/>
                <w:szCs w:val="20"/>
                <w:lang w:val="es-ES" w:eastAsia="es-ES"/>
              </w:rPr>
            </w:pPr>
          </w:p>
          <w:p w14:paraId="2E997EBB" w14:textId="77777777" w:rsidR="00A43183" w:rsidRPr="00757B77" w:rsidRDefault="00A43183" w:rsidP="00655252">
            <w:pPr>
              <w:jc w:val="center"/>
              <w:rPr>
                <w:rFonts w:ascii="Arial" w:hAnsi="Arial" w:cs="Arial"/>
                <w:b w:val="0"/>
                <w:bCs w:val="0"/>
                <w:sz w:val="20"/>
                <w:szCs w:val="20"/>
                <w:lang w:val="es-ES" w:eastAsia="es-ES"/>
              </w:rPr>
            </w:pPr>
          </w:p>
          <w:p w14:paraId="519F906B" w14:textId="77777777" w:rsidR="00A43183" w:rsidRPr="00757B77" w:rsidRDefault="00A43183" w:rsidP="00655252">
            <w:pPr>
              <w:jc w:val="center"/>
              <w:rPr>
                <w:rFonts w:ascii="Arial" w:hAnsi="Arial" w:cs="Arial"/>
                <w:b w:val="0"/>
                <w:bCs w:val="0"/>
                <w:sz w:val="20"/>
                <w:szCs w:val="20"/>
                <w:lang w:val="es-ES" w:eastAsia="es-ES"/>
              </w:rPr>
            </w:pPr>
          </w:p>
          <w:p w14:paraId="71743375" w14:textId="77777777" w:rsidR="00A43183" w:rsidRPr="00757B77" w:rsidRDefault="00A43183" w:rsidP="00655252">
            <w:pPr>
              <w:jc w:val="center"/>
              <w:rPr>
                <w:rFonts w:ascii="Arial" w:hAnsi="Arial" w:cs="Arial"/>
                <w:b w:val="0"/>
                <w:bCs w:val="0"/>
                <w:sz w:val="20"/>
                <w:szCs w:val="20"/>
                <w:lang w:val="es-ES" w:eastAsia="es-ES"/>
              </w:rPr>
            </w:pPr>
          </w:p>
          <w:p w14:paraId="11E70080" w14:textId="77777777" w:rsidR="00A43183" w:rsidRPr="00757B77" w:rsidRDefault="00A43183" w:rsidP="00655252">
            <w:pPr>
              <w:jc w:val="center"/>
              <w:rPr>
                <w:rFonts w:ascii="Arial" w:hAnsi="Arial" w:cs="Arial"/>
                <w:b w:val="0"/>
                <w:bCs w:val="0"/>
                <w:sz w:val="20"/>
                <w:szCs w:val="20"/>
                <w:lang w:val="es-ES" w:eastAsia="es-ES"/>
              </w:rPr>
            </w:pPr>
          </w:p>
          <w:p w14:paraId="660ADEAD" w14:textId="77777777" w:rsidR="00A43183" w:rsidRPr="00757B77" w:rsidRDefault="00A43183" w:rsidP="00655252">
            <w:pPr>
              <w:jc w:val="center"/>
              <w:rPr>
                <w:rFonts w:ascii="Arial" w:hAnsi="Arial" w:cs="Arial"/>
                <w:b w:val="0"/>
                <w:bCs w:val="0"/>
                <w:sz w:val="20"/>
                <w:szCs w:val="20"/>
                <w:lang w:val="es-ES" w:eastAsia="es-ES"/>
              </w:rPr>
            </w:pPr>
          </w:p>
          <w:p w14:paraId="4A0D8B2F" w14:textId="77777777" w:rsidR="00A43183" w:rsidRPr="00757B77" w:rsidRDefault="00A43183" w:rsidP="00655252">
            <w:pPr>
              <w:jc w:val="center"/>
              <w:rPr>
                <w:rFonts w:ascii="Arial" w:hAnsi="Arial" w:cs="Arial"/>
                <w:b w:val="0"/>
                <w:bCs w:val="0"/>
                <w:sz w:val="20"/>
                <w:szCs w:val="20"/>
                <w:lang w:val="es-ES" w:eastAsia="es-ES"/>
              </w:rPr>
            </w:pPr>
          </w:p>
          <w:p w14:paraId="04A158FA" w14:textId="77777777" w:rsidR="00A43183" w:rsidRPr="00757B77" w:rsidRDefault="00A43183" w:rsidP="00655252">
            <w:pPr>
              <w:jc w:val="center"/>
              <w:rPr>
                <w:rFonts w:ascii="Arial" w:hAnsi="Arial" w:cs="Arial"/>
                <w:b w:val="0"/>
                <w:bCs w:val="0"/>
                <w:sz w:val="20"/>
                <w:szCs w:val="20"/>
                <w:lang w:val="es-ES" w:eastAsia="es-ES"/>
              </w:rPr>
            </w:pPr>
          </w:p>
          <w:p w14:paraId="3CDF2C90" w14:textId="77777777" w:rsidR="00A43183" w:rsidRPr="00757B77" w:rsidRDefault="00A43183" w:rsidP="00655252">
            <w:pPr>
              <w:jc w:val="center"/>
              <w:rPr>
                <w:rFonts w:ascii="Arial" w:hAnsi="Arial" w:cs="Arial"/>
                <w:b w:val="0"/>
                <w:bCs w:val="0"/>
                <w:sz w:val="20"/>
                <w:szCs w:val="20"/>
                <w:lang w:val="es-ES" w:eastAsia="es-ES"/>
              </w:rPr>
            </w:pPr>
          </w:p>
          <w:p w14:paraId="58BD5D90" w14:textId="77777777" w:rsidR="00A43183" w:rsidRPr="00757B77" w:rsidRDefault="00A43183" w:rsidP="00655252">
            <w:pPr>
              <w:jc w:val="center"/>
              <w:rPr>
                <w:rFonts w:ascii="Arial" w:hAnsi="Arial" w:cs="Arial"/>
                <w:b w:val="0"/>
                <w:bCs w:val="0"/>
                <w:sz w:val="20"/>
                <w:szCs w:val="20"/>
                <w:lang w:val="es-ES" w:eastAsia="es-ES"/>
              </w:rPr>
            </w:pPr>
          </w:p>
          <w:p w14:paraId="73BB4190" w14:textId="77777777" w:rsidR="00A43183" w:rsidRPr="00757B77" w:rsidRDefault="00A43183" w:rsidP="00655252">
            <w:pPr>
              <w:jc w:val="center"/>
              <w:rPr>
                <w:rFonts w:ascii="Arial" w:hAnsi="Arial" w:cs="Arial"/>
                <w:b w:val="0"/>
                <w:bCs w:val="0"/>
                <w:sz w:val="20"/>
                <w:szCs w:val="20"/>
                <w:lang w:val="es-ES" w:eastAsia="es-ES"/>
              </w:rPr>
            </w:pPr>
          </w:p>
          <w:p w14:paraId="71CF32DC" w14:textId="77777777" w:rsidR="00A43183" w:rsidRPr="00757B77" w:rsidRDefault="00A43183" w:rsidP="00655252">
            <w:pPr>
              <w:jc w:val="center"/>
              <w:rPr>
                <w:rFonts w:ascii="Arial" w:hAnsi="Arial" w:cs="Arial"/>
                <w:b w:val="0"/>
                <w:bCs w:val="0"/>
                <w:sz w:val="20"/>
                <w:szCs w:val="20"/>
                <w:lang w:val="es-ES" w:eastAsia="es-ES"/>
              </w:rPr>
            </w:pPr>
          </w:p>
          <w:p w14:paraId="34DF245F" w14:textId="77777777" w:rsidR="00A43183" w:rsidRPr="00757B77" w:rsidRDefault="00A43183" w:rsidP="00655252">
            <w:pPr>
              <w:jc w:val="center"/>
              <w:rPr>
                <w:rFonts w:ascii="Arial" w:hAnsi="Arial" w:cs="Arial"/>
                <w:b w:val="0"/>
                <w:bCs w:val="0"/>
                <w:sz w:val="20"/>
                <w:szCs w:val="20"/>
                <w:lang w:val="es-ES" w:eastAsia="es-ES"/>
              </w:rPr>
            </w:pPr>
          </w:p>
          <w:p w14:paraId="6F83337D" w14:textId="77777777" w:rsidR="00A43183" w:rsidRPr="00757B77" w:rsidRDefault="00A43183" w:rsidP="00655252">
            <w:pPr>
              <w:jc w:val="center"/>
              <w:rPr>
                <w:rFonts w:ascii="Arial" w:hAnsi="Arial" w:cs="Arial"/>
                <w:b w:val="0"/>
                <w:bCs w:val="0"/>
                <w:sz w:val="20"/>
                <w:szCs w:val="20"/>
                <w:lang w:val="es-ES" w:eastAsia="es-ES"/>
              </w:rPr>
            </w:pPr>
          </w:p>
          <w:p w14:paraId="175B4098" w14:textId="77777777" w:rsidR="00A43183" w:rsidRPr="00757B77" w:rsidRDefault="00A43183" w:rsidP="00655252">
            <w:pPr>
              <w:jc w:val="center"/>
              <w:rPr>
                <w:rFonts w:ascii="Arial" w:hAnsi="Arial" w:cs="Arial"/>
                <w:b w:val="0"/>
                <w:bCs w:val="0"/>
                <w:sz w:val="20"/>
                <w:szCs w:val="20"/>
                <w:lang w:val="es-ES" w:eastAsia="es-ES"/>
              </w:rPr>
            </w:pPr>
          </w:p>
          <w:p w14:paraId="22C9B633" w14:textId="77777777" w:rsidR="00A43183" w:rsidRPr="00757B77" w:rsidRDefault="00A43183" w:rsidP="00655252">
            <w:pPr>
              <w:jc w:val="center"/>
              <w:rPr>
                <w:rFonts w:ascii="Arial" w:hAnsi="Arial" w:cs="Arial"/>
                <w:b w:val="0"/>
                <w:bCs w:val="0"/>
                <w:sz w:val="20"/>
                <w:szCs w:val="20"/>
                <w:lang w:val="es-ES" w:eastAsia="es-ES"/>
              </w:rPr>
            </w:pPr>
          </w:p>
          <w:p w14:paraId="2F5F9819" w14:textId="77777777" w:rsidR="00A43183" w:rsidRPr="00757B77" w:rsidRDefault="00A43183" w:rsidP="00655252">
            <w:pPr>
              <w:jc w:val="center"/>
              <w:rPr>
                <w:rFonts w:ascii="Arial" w:hAnsi="Arial" w:cs="Arial"/>
                <w:b w:val="0"/>
                <w:bCs w:val="0"/>
                <w:sz w:val="20"/>
                <w:szCs w:val="20"/>
                <w:lang w:val="es-ES" w:eastAsia="es-ES"/>
              </w:rPr>
            </w:pPr>
          </w:p>
          <w:p w14:paraId="015ABB32" w14:textId="77777777" w:rsidR="00A43183" w:rsidRPr="00757B77" w:rsidRDefault="00A43183" w:rsidP="00655252">
            <w:pPr>
              <w:jc w:val="center"/>
              <w:rPr>
                <w:rFonts w:ascii="Arial" w:hAnsi="Arial" w:cs="Arial"/>
                <w:b w:val="0"/>
                <w:bCs w:val="0"/>
                <w:sz w:val="20"/>
                <w:szCs w:val="20"/>
                <w:lang w:val="es-ES" w:eastAsia="es-ES"/>
              </w:rPr>
            </w:pPr>
          </w:p>
          <w:p w14:paraId="10CC24EA" w14:textId="77777777" w:rsidR="00A43183" w:rsidRPr="00757B77" w:rsidRDefault="00A43183" w:rsidP="00655252">
            <w:pPr>
              <w:jc w:val="center"/>
              <w:rPr>
                <w:rFonts w:ascii="Arial" w:hAnsi="Arial" w:cs="Arial"/>
                <w:b w:val="0"/>
                <w:bCs w:val="0"/>
                <w:sz w:val="20"/>
                <w:szCs w:val="20"/>
                <w:lang w:val="es-ES" w:eastAsia="es-ES"/>
              </w:rPr>
            </w:pPr>
          </w:p>
          <w:p w14:paraId="02B0DDE2" w14:textId="77777777" w:rsidR="00A43183" w:rsidRPr="00757B77" w:rsidRDefault="00A43183" w:rsidP="00655252">
            <w:pPr>
              <w:jc w:val="center"/>
              <w:rPr>
                <w:rFonts w:ascii="Arial" w:hAnsi="Arial" w:cs="Arial"/>
                <w:b w:val="0"/>
                <w:bCs w:val="0"/>
                <w:sz w:val="20"/>
                <w:szCs w:val="20"/>
                <w:lang w:val="es-ES" w:eastAsia="es-ES"/>
              </w:rPr>
            </w:pPr>
          </w:p>
          <w:p w14:paraId="563CE0E8" w14:textId="77777777" w:rsidR="00A43183" w:rsidRPr="00757B77" w:rsidRDefault="00A43183" w:rsidP="00655252">
            <w:pPr>
              <w:jc w:val="center"/>
              <w:rPr>
                <w:rFonts w:ascii="Arial" w:hAnsi="Arial" w:cs="Arial"/>
                <w:b w:val="0"/>
                <w:bCs w:val="0"/>
                <w:sz w:val="20"/>
                <w:szCs w:val="20"/>
                <w:lang w:val="es-ES" w:eastAsia="es-ES"/>
              </w:rPr>
            </w:pPr>
          </w:p>
          <w:p w14:paraId="788D1682" w14:textId="77777777" w:rsidR="00A43183" w:rsidRPr="00757B77" w:rsidRDefault="00A43183" w:rsidP="00655252">
            <w:pPr>
              <w:jc w:val="center"/>
              <w:rPr>
                <w:rFonts w:ascii="Arial" w:hAnsi="Arial" w:cs="Arial"/>
                <w:b w:val="0"/>
                <w:bCs w:val="0"/>
                <w:sz w:val="20"/>
                <w:szCs w:val="20"/>
                <w:lang w:val="es-ES" w:eastAsia="es-ES"/>
              </w:rPr>
            </w:pPr>
          </w:p>
          <w:p w14:paraId="57A579CD" w14:textId="77777777" w:rsidR="00A43183" w:rsidRPr="00757B77" w:rsidRDefault="00A43183" w:rsidP="00655252">
            <w:pPr>
              <w:jc w:val="center"/>
              <w:rPr>
                <w:rFonts w:ascii="Arial" w:hAnsi="Arial" w:cs="Arial"/>
                <w:b w:val="0"/>
                <w:bCs w:val="0"/>
                <w:sz w:val="20"/>
                <w:szCs w:val="20"/>
                <w:lang w:val="es-ES" w:eastAsia="es-ES"/>
              </w:rPr>
            </w:pPr>
          </w:p>
          <w:p w14:paraId="023EA1FE" w14:textId="77777777" w:rsidR="00A43183" w:rsidRPr="00757B77" w:rsidRDefault="00A43183" w:rsidP="00655252">
            <w:pPr>
              <w:jc w:val="center"/>
              <w:rPr>
                <w:rFonts w:ascii="Arial" w:hAnsi="Arial" w:cs="Arial"/>
                <w:b w:val="0"/>
                <w:bCs w:val="0"/>
                <w:sz w:val="20"/>
                <w:szCs w:val="20"/>
                <w:lang w:val="es-ES" w:eastAsia="es-ES"/>
              </w:rPr>
            </w:pPr>
          </w:p>
          <w:p w14:paraId="37D92BB2" w14:textId="77777777" w:rsidR="00A43183" w:rsidRPr="00757B77" w:rsidRDefault="00A43183" w:rsidP="00655252">
            <w:pPr>
              <w:jc w:val="center"/>
              <w:rPr>
                <w:rFonts w:ascii="Arial" w:hAnsi="Arial" w:cs="Arial"/>
                <w:b w:val="0"/>
                <w:bCs w:val="0"/>
                <w:sz w:val="20"/>
                <w:szCs w:val="20"/>
                <w:lang w:val="es-ES" w:eastAsia="es-ES"/>
              </w:rPr>
            </w:pPr>
          </w:p>
          <w:p w14:paraId="216E1BC4" w14:textId="77777777" w:rsidR="00A43183" w:rsidRPr="00757B77" w:rsidRDefault="00A43183" w:rsidP="00655252">
            <w:pPr>
              <w:jc w:val="center"/>
              <w:rPr>
                <w:rFonts w:ascii="Arial" w:hAnsi="Arial" w:cs="Arial"/>
                <w:sz w:val="20"/>
                <w:szCs w:val="20"/>
                <w:lang w:val="es-ES" w:eastAsia="es-ES"/>
              </w:rPr>
            </w:pPr>
            <w:r w:rsidRPr="00757B77">
              <w:rPr>
                <w:rFonts w:ascii="Arial" w:hAnsi="Arial" w:cs="Arial"/>
                <w:sz w:val="20"/>
                <w:szCs w:val="20"/>
                <w:lang w:val="es-ES" w:eastAsia="es-ES"/>
              </w:rPr>
              <w:t>VIVERO</w:t>
            </w:r>
          </w:p>
        </w:tc>
        <w:tc>
          <w:tcPr>
            <w:tcW w:w="1205" w:type="pct"/>
            <w:vAlign w:val="center"/>
          </w:tcPr>
          <w:p w14:paraId="182BFF5A"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lastRenderedPageBreak/>
              <w:t>PLANEACIÓN DEL ESTABLECIMIENTO DEL CULTIVO</w:t>
            </w:r>
          </w:p>
        </w:tc>
        <w:tc>
          <w:tcPr>
            <w:tcW w:w="2590" w:type="pct"/>
          </w:tcPr>
          <w:p w14:paraId="6AEFEEAB"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El terreno que se destina para el vivero debe presentar una topografía plana, bien drenada, facilidad de captación del agua para el sistema de riego y que tenga adecuación fácil para las vías de acceso. Se debe utilizar una rastra haciendo los pases necesarios para nivelar el terreno, posteriormente con una viga de madera de 4 m a 6 m halado por el tractor se termina de nivelar el terreno, una vez adecuado el terreno, debe ser cercado con alambre de púas para evitar el ingreso de animales que puedan causar daño al vivero.</w:t>
            </w:r>
          </w:p>
        </w:tc>
      </w:tr>
      <w:tr w:rsidR="00A43183" w:rsidRPr="00BD0081" w14:paraId="380EB7BF"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5BCEA45E"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218495BF"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DISRTRIBUCIÓN DE BOLSAS</w:t>
            </w:r>
          </w:p>
        </w:tc>
        <w:tc>
          <w:tcPr>
            <w:tcW w:w="2590" w:type="pct"/>
          </w:tcPr>
          <w:p w14:paraId="767193EE"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Esta actividad se debe realizar con la ayuda de una guaya sujeta a los extremos por estacas y debidamente marcada con cinta según la distancia utilizada para distribución de las palmas; teniendo en cuenta el material y el tiempo de duración en el vivero, se procede a ubicar las bolsas frente a las cintas. Tener en cuenta que para viveros de 1 año y con material Guineensis la distancia es de 0,9 m y para hibrido 1 m. Si el vivero se va a realizar de más </w:t>
            </w:r>
            <w:r w:rsidRPr="00C430A7">
              <w:rPr>
                <w:rFonts w:ascii="Arial" w:hAnsi="Arial" w:cs="Arial"/>
                <w:sz w:val="20"/>
                <w:szCs w:val="20"/>
                <w:lang w:eastAsia="es-ES"/>
              </w:rPr>
              <w:lastRenderedPageBreak/>
              <w:t>de 1 año, tanto el tamaño de la bolsa como la distancia aumenta. Para vivero de 18 meses se usa distancia de 1,50 m.</w:t>
            </w:r>
          </w:p>
          <w:p w14:paraId="7E44FF9A"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Al terminar de completar la primera línea, la guaya se debe desplazar paralelamente según la altura del triángulo para la distancia que se vaya a usar, y así sucesivamente hasta terminar la totalidad de las bolsas. Esta actividad debe estar terminada para cuando las plántulas del pre-vivero estén listas para el trasplante. El cálculo de número de plantas por hectárea sembrado en triangulo es 10.000/d² x 1,1547 (14.255 palmas para distancia de 0,90 m). Para facilitar la circulación eventual de un tractor dentro del vivero, conviene hacer el diseño del vivero en varios bloques, separados por calles de 3 a 4 m de ancho.</w:t>
            </w:r>
          </w:p>
        </w:tc>
      </w:tr>
      <w:tr w:rsidR="00A43183" w:rsidRPr="00BD0081" w14:paraId="101B29E1"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7ABFD85"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0C2996B6"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SISTEMA DE RIEGO</w:t>
            </w:r>
          </w:p>
        </w:tc>
        <w:tc>
          <w:tcPr>
            <w:tcW w:w="2590" w:type="pct"/>
          </w:tcPr>
          <w:p w14:paraId="32876ADB"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Se debe diseñar el sistema de riego por aspersión, garantizando que todas las plántulas reciban agua suficiente para no atrasar el desarrollo y prevenir la deshidratación; el suelo en todas las bolsas debe estar completamente húmedo sin parches secos y los aspersores deben lanzar una gota fina que alcance una distancia de 8 m de radio e irán a una altura de 1,8 m. De acuerdo a la capacidad de los equipos y al tipo de aspersores a utilizar, se divide en varias secciones, cada una de las cuales puede ser regada en secuencia abriendo y cerrando sincronizadamente válvulas en la línea principal; sin embargo, la instalación debe tener capacidad suficiente para regar todo el vivero una vez en menos de 24 horas y asegurando que se mantenga una lámina de agua mínimo de 6,5 mm diarios sobre la totalidad del vivero.</w:t>
            </w:r>
          </w:p>
        </w:tc>
      </w:tr>
      <w:tr w:rsidR="00A43183" w:rsidRPr="00BD0081" w14:paraId="6E069E5E"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7D2259CD"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29DC0F1A"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SELECCIÓN DE PLÁNTULAS</w:t>
            </w:r>
          </w:p>
        </w:tc>
        <w:tc>
          <w:tcPr>
            <w:tcW w:w="2590" w:type="pct"/>
          </w:tcPr>
          <w:p w14:paraId="7A3C1535"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Esta labor se ejecuta durante todo el desarrollo del vivero con el fin de eliminar plántulas que no presente características uniformes con el resto del vivero (sanidad, arquitectura, desarrollo, color). En la transición pre-vivero a vivero se debe realizar un primer descarte o selección de plántulas, a los 4, 8 y 12 meses de vivero se deben realizar los demás descartes de material.</w:t>
            </w:r>
          </w:p>
        </w:tc>
      </w:tr>
      <w:tr w:rsidR="00A43183" w:rsidRPr="00BD0081" w14:paraId="55970463"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0EF66FC4"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1F2A702C"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TRANSPLANTE DE PLÁNTULAS</w:t>
            </w:r>
          </w:p>
        </w:tc>
        <w:tc>
          <w:tcPr>
            <w:tcW w:w="2590" w:type="pct"/>
          </w:tcPr>
          <w:p w14:paraId="3A1E03C7"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En caso de que el suelo no tenga la humedad suficiente se debe humedecer previamente, haciendo seguidamente los hoyos centrados en la maceta de tierra de la bolsa de vivero con ayuda de un implemento diseñado artesanalmente con un tubo de PVC de 3”, de manera que el hoyo tenga la dimensión y profundidad adecuada para el trasplante de las plántulas del pre-vivero.</w:t>
            </w:r>
          </w:p>
          <w:p w14:paraId="2C83C12F"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Se deben trasladar las bolsas con las plántulas del pre-vivero hasta el vivero debidamente seleccionadas, es decir, teniendo en cuenta </w:t>
            </w:r>
            <w:r w:rsidRPr="00C430A7">
              <w:rPr>
                <w:rFonts w:ascii="Arial" w:hAnsi="Arial" w:cs="Arial"/>
                <w:sz w:val="20"/>
                <w:szCs w:val="20"/>
                <w:lang w:eastAsia="es-ES"/>
              </w:rPr>
              <w:lastRenderedPageBreak/>
              <w:t>arquitectura, desarrollo, sanidad, color, asegurando la eliminación total de aquellas que no presentan las características adecuadas para el trasplante. Las plántulas seleccionadas se ubican al lado de cada bolsa de vivero, y el operario encargado de la siembra debe tomarlas, rasgar y retirar la bolsa para sembrarla en el hoyo previamente realizado en la bolsa para vivero, debiendo quedar el cespedon de la plántula a nivel de la maceta de tierra de la bolsa de vivero.</w:t>
            </w:r>
          </w:p>
        </w:tc>
      </w:tr>
      <w:tr w:rsidR="00A43183" w:rsidRPr="00BD0081" w14:paraId="3F5DC7EA" w14:textId="77777777" w:rsidTr="00E23A4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1D901B6A" w14:textId="77777777" w:rsidR="00A43183" w:rsidRPr="00757B77" w:rsidRDefault="00A43183" w:rsidP="00655252">
            <w:pPr>
              <w:jc w:val="center"/>
              <w:rPr>
                <w:rFonts w:ascii="Arial" w:hAnsi="Arial" w:cs="Arial"/>
                <w:sz w:val="20"/>
                <w:szCs w:val="20"/>
                <w:lang w:val="es-ES" w:eastAsia="es-ES"/>
              </w:rPr>
            </w:pPr>
          </w:p>
        </w:tc>
        <w:tc>
          <w:tcPr>
            <w:tcW w:w="1205" w:type="pct"/>
            <w:vMerge w:val="restart"/>
            <w:vAlign w:val="center"/>
          </w:tcPr>
          <w:p w14:paraId="3C7875FE"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MANTENIMIENTO AL VIVERO </w:t>
            </w:r>
          </w:p>
        </w:tc>
        <w:tc>
          <w:tcPr>
            <w:tcW w:w="2590" w:type="pct"/>
          </w:tcPr>
          <w:p w14:paraId="74536BD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b/>
                <w:bCs/>
                <w:sz w:val="20"/>
                <w:szCs w:val="20"/>
                <w:lang w:eastAsia="es-ES"/>
              </w:rPr>
              <w:t>Riego:</w:t>
            </w:r>
            <w:r w:rsidRPr="00C430A7">
              <w:rPr>
                <w:rFonts w:ascii="Arial" w:hAnsi="Arial" w:cs="Arial"/>
                <w:sz w:val="20"/>
                <w:szCs w:val="20"/>
                <w:lang w:eastAsia="es-ES"/>
              </w:rPr>
              <w:t xml:space="preserve"> Se realiza cuando el promedio diario de precipitación no alcanza los 6mm, para esta labor se utiliza el sistema de riego por aspersión previamente instalado.</w:t>
            </w:r>
          </w:p>
        </w:tc>
      </w:tr>
      <w:tr w:rsidR="00A43183" w:rsidRPr="00BD0081" w14:paraId="4FF407EB" w14:textId="77777777" w:rsidTr="00E23A44">
        <w:trPr>
          <w:trHeight w:val="15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0BCB328E" w14:textId="77777777" w:rsidR="00A43183" w:rsidRPr="00757B77" w:rsidRDefault="00A43183" w:rsidP="00655252">
            <w:pPr>
              <w:jc w:val="center"/>
              <w:rPr>
                <w:rFonts w:ascii="Arial" w:hAnsi="Arial" w:cs="Arial"/>
                <w:sz w:val="20"/>
                <w:szCs w:val="20"/>
                <w:lang w:val="es-ES" w:eastAsia="es-ES"/>
              </w:rPr>
            </w:pPr>
          </w:p>
        </w:tc>
        <w:tc>
          <w:tcPr>
            <w:tcW w:w="1205" w:type="pct"/>
            <w:vMerge/>
            <w:vAlign w:val="center"/>
          </w:tcPr>
          <w:p w14:paraId="0D5F1D33"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tc>
        <w:tc>
          <w:tcPr>
            <w:tcW w:w="2590" w:type="pct"/>
          </w:tcPr>
          <w:p w14:paraId="14EFD611"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b/>
                <w:bCs/>
                <w:sz w:val="20"/>
                <w:szCs w:val="20"/>
                <w:lang w:eastAsia="es-ES"/>
              </w:rPr>
              <w:t>Aplicación de cuesco</w:t>
            </w:r>
            <w:r w:rsidRPr="00C430A7">
              <w:rPr>
                <w:rFonts w:ascii="Arial" w:hAnsi="Arial" w:cs="Arial"/>
                <w:sz w:val="20"/>
                <w:szCs w:val="20"/>
                <w:lang w:eastAsia="es-ES"/>
              </w:rPr>
              <w:t>: Como medida para mitigar el desarrollo de malezas y la erosión de la tierra de las bolsas, se debe aplicar cuesco de palma o cascarilla de arroz sobre el suelo de las bolsas de vivero, en una capa promedio de 2cm. Esta labor se realiza después del trasplante.</w:t>
            </w:r>
          </w:p>
        </w:tc>
      </w:tr>
      <w:tr w:rsidR="00A43183" w:rsidRPr="00BD0081" w14:paraId="4E07D697" w14:textId="77777777" w:rsidTr="00E23A4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5FE08F9F" w14:textId="77777777" w:rsidR="00A43183" w:rsidRPr="00757B77" w:rsidRDefault="00A43183" w:rsidP="00655252">
            <w:pPr>
              <w:jc w:val="center"/>
              <w:rPr>
                <w:rFonts w:ascii="Arial" w:hAnsi="Arial" w:cs="Arial"/>
                <w:sz w:val="20"/>
                <w:szCs w:val="20"/>
                <w:lang w:val="es-ES" w:eastAsia="es-ES"/>
              </w:rPr>
            </w:pPr>
          </w:p>
        </w:tc>
        <w:tc>
          <w:tcPr>
            <w:tcW w:w="1205" w:type="pct"/>
            <w:vMerge/>
            <w:vAlign w:val="center"/>
          </w:tcPr>
          <w:p w14:paraId="44F2AB04"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tc>
        <w:tc>
          <w:tcPr>
            <w:tcW w:w="2590" w:type="pct"/>
          </w:tcPr>
          <w:p w14:paraId="2C9793A4"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b/>
                <w:bCs/>
                <w:sz w:val="20"/>
                <w:szCs w:val="20"/>
                <w:lang w:eastAsia="es-ES"/>
              </w:rPr>
              <w:t>Deshierba:</w:t>
            </w:r>
            <w:r w:rsidRPr="00C430A7">
              <w:rPr>
                <w:rFonts w:ascii="Arial" w:hAnsi="Arial" w:cs="Arial"/>
                <w:sz w:val="20"/>
                <w:szCs w:val="20"/>
                <w:lang w:eastAsia="es-ES"/>
              </w:rPr>
              <w:t xml:space="preserve"> Labor permanente para evitar que las plántulas sean afectadas por la maleza, se realiza en forma manual sobre las bolsas. Para las calles e Inter bolsas se hace control mecánico con guadaña, La frecuencia del control depende del desarrollo de las malezas.</w:t>
            </w:r>
          </w:p>
        </w:tc>
      </w:tr>
      <w:tr w:rsidR="00A43183" w:rsidRPr="00BD0081" w14:paraId="76F23316" w14:textId="77777777" w:rsidTr="00E23A44">
        <w:trPr>
          <w:trHeight w:val="15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1DC03ACB"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729C52B6"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FERTILIZACIÓN FOLIAR Y EDÁFICA</w:t>
            </w:r>
          </w:p>
        </w:tc>
        <w:tc>
          <w:tcPr>
            <w:tcW w:w="2590" w:type="pct"/>
          </w:tcPr>
          <w:p w14:paraId="721E0F91"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Esta labor se inicia de 20 a 30 días después del trasplante, la cual consiste en aplicación de mezcla de fertilizantes al suelo y/o aplicación foliar con bomba de espalda, el plan de fertilización edáfica se realizara  preparando una mezcla en proporciones de 3:2:1:1 de los productos Nitrasam o urea, Kcl, Dap y Kieserita, y se sigue el siguiente cronograma:</w:t>
            </w:r>
          </w:p>
          <w:p w14:paraId="06482CD5" w14:textId="77777777" w:rsidR="00A43183" w:rsidRPr="00C430A7" w:rsidRDefault="00A43183" w:rsidP="00A43183">
            <w:pPr>
              <w:pStyle w:val="Sinespaciado"/>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Primera aplicación a los 25 días de trasplantado 12 gr de mezcla por palma, 25 días después 15 gr de mezcla por plántula por tres veces.</w:t>
            </w:r>
          </w:p>
          <w:p w14:paraId="19ECA44C" w14:textId="77777777" w:rsidR="00A43183" w:rsidRPr="00C430A7" w:rsidRDefault="00A43183" w:rsidP="00A43183">
            <w:pPr>
              <w:pStyle w:val="Sinespaciado"/>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Luego cada 20 días dos aplicaciones de 20grs/plántula; posteriormente dos aplicaciones de 25 gr de mezcla cada 20 días, luego tres aplicaciones de 30 gr/plántula cada 20 días.</w:t>
            </w:r>
          </w:p>
          <w:p w14:paraId="2667C4F0" w14:textId="77777777" w:rsidR="00A43183" w:rsidRPr="00C430A7" w:rsidRDefault="00A43183" w:rsidP="00A43183">
            <w:pPr>
              <w:pStyle w:val="Sinespaciado"/>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Finalmente hasta salir al campo realizar aplicaciones de35 gr/bolsa cada 20 días. El Nitrasam puede ser reemplazado por Nitrato de Calcio haciendo el cálculo respectivo y llegar hasta 3,3 partes en la proporción y la Kieserita se puede elevar a 1,5 partes, si se presentan deficiencias manifiestas del elemento. </w:t>
            </w:r>
          </w:p>
          <w:p w14:paraId="75FAF00B"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p w14:paraId="36D7D36D"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lastRenderedPageBreak/>
              <w:t xml:space="preserve">En suelos ácidos y pobres en calcio, a cambio de kieserita o nitrato de calcio, se puede usar carbonato de magnesio en proporción 1 de la mezcla por su menor solubilidad. </w:t>
            </w:r>
          </w:p>
          <w:p w14:paraId="10D6D92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p w14:paraId="1D54D3B5"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Para aplicaciones foliares de boro, se puede aplicar bórax disuelto en agua caliente en proporciones de 2,5/1000 cada quince días  por tres (3) aplicaciones, luego aplicaciones al 3/1000 por cuatro (4) aplicaciones y finalmente aplicaciones al 3.5/1000 por cuatro aplicaciones (4) hasta terminar.</w:t>
            </w:r>
          </w:p>
          <w:p w14:paraId="5A4A7EE0"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De  presentarse una deficiencia manifiesta de boro se reduce la frecuencia, mas no se incrementa la dosis a aplicar. Se debe tener precaución en la planeación de la fertilización que no coincida la fertilización edáfica con la foliar en la misma semana. </w:t>
            </w:r>
          </w:p>
        </w:tc>
      </w:tr>
      <w:tr w:rsidR="00A43183" w:rsidRPr="00BD0081" w14:paraId="2C370FB8" w14:textId="77777777" w:rsidTr="00E23A4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449EB96B"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183C236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CONTROL SANITARIO</w:t>
            </w:r>
          </w:p>
        </w:tc>
        <w:tc>
          <w:tcPr>
            <w:tcW w:w="2590" w:type="pct"/>
          </w:tcPr>
          <w:p w14:paraId="5626DE9D"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Labor por realizar cada vez que se presente algún caso relacionado con plagas o enfermedades</w:t>
            </w:r>
          </w:p>
        </w:tc>
      </w:tr>
      <w:tr w:rsidR="00A43183" w:rsidRPr="00BD0081" w14:paraId="3A10691F"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5762C1C9" w14:textId="77777777" w:rsidR="00A43183" w:rsidRPr="00757B77" w:rsidRDefault="00A43183" w:rsidP="00655252">
            <w:pPr>
              <w:jc w:val="center"/>
              <w:rPr>
                <w:rFonts w:ascii="Arial" w:hAnsi="Arial" w:cs="Arial"/>
                <w:sz w:val="20"/>
                <w:szCs w:val="20"/>
                <w:lang w:val="es-ES" w:eastAsia="es-ES"/>
              </w:rPr>
            </w:pPr>
          </w:p>
          <w:p w14:paraId="02B121DA" w14:textId="77777777" w:rsidR="00A43183" w:rsidRPr="00757B77" w:rsidRDefault="00A43183" w:rsidP="00655252">
            <w:pPr>
              <w:jc w:val="center"/>
              <w:rPr>
                <w:rFonts w:ascii="Arial" w:hAnsi="Arial" w:cs="Arial"/>
                <w:sz w:val="20"/>
                <w:szCs w:val="20"/>
                <w:lang w:val="es-ES" w:eastAsia="es-ES"/>
              </w:rPr>
            </w:pPr>
          </w:p>
          <w:p w14:paraId="606C55E6" w14:textId="77777777" w:rsidR="00A43183" w:rsidRPr="00757B77" w:rsidRDefault="00A43183" w:rsidP="00655252">
            <w:pPr>
              <w:jc w:val="center"/>
              <w:rPr>
                <w:rFonts w:ascii="Arial" w:hAnsi="Arial" w:cs="Arial"/>
                <w:sz w:val="20"/>
                <w:szCs w:val="20"/>
                <w:lang w:val="es-ES" w:eastAsia="es-ES"/>
              </w:rPr>
            </w:pPr>
          </w:p>
          <w:p w14:paraId="3728511E" w14:textId="77777777" w:rsidR="00A43183" w:rsidRPr="00757B77" w:rsidRDefault="00A43183" w:rsidP="00655252">
            <w:pPr>
              <w:jc w:val="center"/>
              <w:rPr>
                <w:rFonts w:ascii="Arial" w:hAnsi="Arial" w:cs="Arial"/>
                <w:sz w:val="20"/>
                <w:szCs w:val="20"/>
                <w:lang w:val="es-ES" w:eastAsia="es-ES"/>
              </w:rPr>
            </w:pPr>
          </w:p>
          <w:p w14:paraId="20BCC058" w14:textId="77777777" w:rsidR="00A43183" w:rsidRPr="00757B77" w:rsidRDefault="00A43183" w:rsidP="00655252">
            <w:pPr>
              <w:jc w:val="center"/>
              <w:rPr>
                <w:rFonts w:ascii="Arial" w:hAnsi="Arial" w:cs="Arial"/>
                <w:sz w:val="20"/>
                <w:szCs w:val="20"/>
                <w:lang w:val="es-ES" w:eastAsia="es-ES"/>
              </w:rPr>
            </w:pPr>
          </w:p>
          <w:p w14:paraId="042BBEA6" w14:textId="77777777" w:rsidR="00A43183" w:rsidRPr="00757B77" w:rsidRDefault="00A43183" w:rsidP="00655252">
            <w:pPr>
              <w:jc w:val="center"/>
              <w:rPr>
                <w:rFonts w:ascii="Arial" w:hAnsi="Arial" w:cs="Arial"/>
                <w:b w:val="0"/>
                <w:bCs w:val="0"/>
                <w:sz w:val="20"/>
                <w:szCs w:val="20"/>
                <w:lang w:val="es-ES" w:eastAsia="es-ES"/>
              </w:rPr>
            </w:pPr>
          </w:p>
          <w:p w14:paraId="1D3D8F25" w14:textId="77777777" w:rsidR="00A43183" w:rsidRPr="00757B77" w:rsidRDefault="00A43183" w:rsidP="00655252">
            <w:pPr>
              <w:jc w:val="center"/>
              <w:rPr>
                <w:rFonts w:ascii="Arial" w:hAnsi="Arial" w:cs="Arial"/>
                <w:sz w:val="20"/>
                <w:szCs w:val="20"/>
                <w:lang w:val="es-ES" w:eastAsia="es-ES"/>
              </w:rPr>
            </w:pPr>
          </w:p>
          <w:p w14:paraId="5DA931B1" w14:textId="77777777" w:rsidR="00A43183" w:rsidRPr="00757B77" w:rsidRDefault="00A43183" w:rsidP="00655252">
            <w:pPr>
              <w:jc w:val="center"/>
              <w:rPr>
                <w:rFonts w:ascii="Arial" w:hAnsi="Arial" w:cs="Arial"/>
                <w:sz w:val="20"/>
                <w:szCs w:val="20"/>
                <w:lang w:val="es-ES" w:eastAsia="es-ES"/>
              </w:rPr>
            </w:pPr>
          </w:p>
          <w:p w14:paraId="3EE4366E" w14:textId="77777777" w:rsidR="00A43183" w:rsidRPr="00757B77" w:rsidRDefault="00A43183" w:rsidP="00655252">
            <w:pPr>
              <w:jc w:val="center"/>
              <w:rPr>
                <w:rFonts w:ascii="Arial" w:hAnsi="Arial" w:cs="Arial"/>
                <w:sz w:val="20"/>
                <w:szCs w:val="20"/>
                <w:lang w:val="es-ES" w:eastAsia="es-ES"/>
              </w:rPr>
            </w:pPr>
          </w:p>
          <w:p w14:paraId="5408FFB6"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 xml:space="preserve">ESTABLECIMIENTO DEL CULTIVO </w:t>
            </w:r>
          </w:p>
          <w:p w14:paraId="7846DC94" w14:textId="77777777" w:rsidR="00A43183" w:rsidRPr="00757B77" w:rsidRDefault="00A43183" w:rsidP="00655252">
            <w:pPr>
              <w:jc w:val="center"/>
              <w:rPr>
                <w:rFonts w:ascii="Arial" w:hAnsi="Arial" w:cs="Arial"/>
                <w:b w:val="0"/>
                <w:bCs w:val="0"/>
                <w:sz w:val="20"/>
                <w:szCs w:val="20"/>
                <w:lang w:val="es-ES" w:eastAsia="es-ES"/>
              </w:rPr>
            </w:pPr>
          </w:p>
          <w:p w14:paraId="51891672" w14:textId="77777777" w:rsidR="00A43183" w:rsidRPr="00757B77" w:rsidRDefault="00A43183" w:rsidP="00655252">
            <w:pPr>
              <w:jc w:val="center"/>
              <w:rPr>
                <w:rFonts w:ascii="Arial" w:hAnsi="Arial" w:cs="Arial"/>
                <w:b w:val="0"/>
                <w:bCs w:val="0"/>
                <w:sz w:val="20"/>
                <w:szCs w:val="20"/>
                <w:lang w:val="es-ES" w:eastAsia="es-ES"/>
              </w:rPr>
            </w:pPr>
          </w:p>
          <w:p w14:paraId="132EF6D9" w14:textId="77777777" w:rsidR="00A43183" w:rsidRPr="00757B77" w:rsidRDefault="00A43183" w:rsidP="00655252">
            <w:pPr>
              <w:jc w:val="center"/>
              <w:rPr>
                <w:rFonts w:ascii="Arial" w:hAnsi="Arial" w:cs="Arial"/>
                <w:sz w:val="20"/>
                <w:szCs w:val="20"/>
                <w:lang w:val="es-ES" w:eastAsia="es-ES"/>
              </w:rPr>
            </w:pPr>
          </w:p>
          <w:p w14:paraId="0BC097BC" w14:textId="77777777" w:rsidR="00A43183" w:rsidRPr="00757B77" w:rsidRDefault="00A43183" w:rsidP="00655252">
            <w:pPr>
              <w:jc w:val="center"/>
              <w:rPr>
                <w:rFonts w:ascii="Arial" w:hAnsi="Arial" w:cs="Arial"/>
                <w:sz w:val="20"/>
                <w:szCs w:val="20"/>
                <w:lang w:val="es-ES" w:eastAsia="es-ES"/>
              </w:rPr>
            </w:pPr>
          </w:p>
          <w:p w14:paraId="7689C3E9" w14:textId="77777777" w:rsidR="00A43183" w:rsidRPr="00757B77" w:rsidRDefault="00A43183" w:rsidP="00655252">
            <w:pPr>
              <w:jc w:val="center"/>
              <w:rPr>
                <w:rFonts w:ascii="Arial" w:hAnsi="Arial" w:cs="Arial"/>
                <w:sz w:val="20"/>
                <w:szCs w:val="20"/>
                <w:lang w:val="es-ES" w:eastAsia="es-ES"/>
              </w:rPr>
            </w:pPr>
          </w:p>
          <w:p w14:paraId="1E2DBFD3" w14:textId="77777777" w:rsidR="00A43183" w:rsidRPr="00757B77" w:rsidRDefault="00A43183" w:rsidP="00655252">
            <w:pPr>
              <w:jc w:val="center"/>
              <w:rPr>
                <w:rFonts w:ascii="Arial" w:hAnsi="Arial" w:cs="Arial"/>
                <w:sz w:val="20"/>
                <w:szCs w:val="20"/>
                <w:lang w:val="es-ES" w:eastAsia="es-ES"/>
              </w:rPr>
            </w:pPr>
          </w:p>
          <w:p w14:paraId="5C24D6FF" w14:textId="77777777" w:rsidR="00A43183" w:rsidRPr="00757B77" w:rsidRDefault="00A43183" w:rsidP="00655252">
            <w:pPr>
              <w:jc w:val="center"/>
              <w:rPr>
                <w:rFonts w:ascii="Arial" w:hAnsi="Arial" w:cs="Arial"/>
                <w:sz w:val="20"/>
                <w:szCs w:val="20"/>
                <w:lang w:val="es-ES" w:eastAsia="es-ES"/>
              </w:rPr>
            </w:pPr>
          </w:p>
          <w:p w14:paraId="0C58CA35" w14:textId="77777777" w:rsidR="00A43183" w:rsidRPr="00757B77" w:rsidRDefault="00A43183" w:rsidP="00655252">
            <w:pPr>
              <w:jc w:val="center"/>
              <w:rPr>
                <w:rFonts w:ascii="Arial" w:hAnsi="Arial" w:cs="Arial"/>
                <w:sz w:val="20"/>
                <w:szCs w:val="20"/>
                <w:lang w:val="es-ES" w:eastAsia="es-ES"/>
              </w:rPr>
            </w:pPr>
          </w:p>
          <w:p w14:paraId="4552175D" w14:textId="77777777" w:rsidR="00A43183" w:rsidRPr="00757B77" w:rsidRDefault="00A43183" w:rsidP="00655252">
            <w:pPr>
              <w:jc w:val="center"/>
              <w:rPr>
                <w:rFonts w:ascii="Arial" w:hAnsi="Arial" w:cs="Arial"/>
                <w:sz w:val="20"/>
                <w:szCs w:val="20"/>
                <w:lang w:val="es-ES" w:eastAsia="es-ES"/>
              </w:rPr>
            </w:pPr>
          </w:p>
          <w:p w14:paraId="795728E4" w14:textId="77777777" w:rsidR="00A43183" w:rsidRPr="00757B77" w:rsidRDefault="00A43183" w:rsidP="00655252">
            <w:pPr>
              <w:jc w:val="center"/>
              <w:rPr>
                <w:rFonts w:ascii="Arial" w:hAnsi="Arial" w:cs="Arial"/>
                <w:sz w:val="20"/>
                <w:szCs w:val="20"/>
                <w:lang w:val="es-ES" w:eastAsia="es-ES"/>
              </w:rPr>
            </w:pPr>
          </w:p>
          <w:p w14:paraId="1FC8B86D" w14:textId="77777777" w:rsidR="00A43183" w:rsidRPr="00757B77" w:rsidRDefault="00A43183" w:rsidP="00655252">
            <w:pPr>
              <w:jc w:val="center"/>
              <w:rPr>
                <w:rFonts w:ascii="Arial" w:hAnsi="Arial" w:cs="Arial"/>
                <w:sz w:val="20"/>
                <w:szCs w:val="20"/>
                <w:lang w:val="es-ES" w:eastAsia="es-ES"/>
              </w:rPr>
            </w:pPr>
          </w:p>
          <w:p w14:paraId="72580257" w14:textId="77777777" w:rsidR="00A43183" w:rsidRPr="00757B77" w:rsidRDefault="00A43183" w:rsidP="00655252">
            <w:pPr>
              <w:jc w:val="center"/>
              <w:rPr>
                <w:rFonts w:ascii="Arial" w:hAnsi="Arial" w:cs="Arial"/>
                <w:sz w:val="20"/>
                <w:szCs w:val="20"/>
                <w:lang w:val="es-ES" w:eastAsia="es-ES"/>
              </w:rPr>
            </w:pPr>
          </w:p>
          <w:p w14:paraId="355EAE28" w14:textId="77777777" w:rsidR="00A43183" w:rsidRPr="00757B77" w:rsidRDefault="00A43183" w:rsidP="00655252">
            <w:pPr>
              <w:jc w:val="center"/>
              <w:rPr>
                <w:rFonts w:ascii="Arial" w:hAnsi="Arial" w:cs="Arial"/>
                <w:sz w:val="20"/>
                <w:szCs w:val="20"/>
                <w:lang w:val="es-ES" w:eastAsia="es-ES"/>
              </w:rPr>
            </w:pPr>
          </w:p>
          <w:p w14:paraId="0C4BF366" w14:textId="77777777" w:rsidR="00A43183" w:rsidRPr="00757B77" w:rsidRDefault="00A43183" w:rsidP="00655252">
            <w:pPr>
              <w:jc w:val="center"/>
              <w:rPr>
                <w:rFonts w:ascii="Arial" w:hAnsi="Arial" w:cs="Arial"/>
                <w:sz w:val="20"/>
                <w:szCs w:val="20"/>
                <w:lang w:val="es-ES" w:eastAsia="es-ES"/>
              </w:rPr>
            </w:pPr>
          </w:p>
          <w:p w14:paraId="58C552BD" w14:textId="77777777" w:rsidR="00A43183" w:rsidRPr="00757B77" w:rsidRDefault="00A43183" w:rsidP="00655252">
            <w:pPr>
              <w:jc w:val="center"/>
              <w:rPr>
                <w:rFonts w:ascii="Arial" w:hAnsi="Arial" w:cs="Arial"/>
                <w:sz w:val="20"/>
                <w:szCs w:val="20"/>
                <w:lang w:val="es-ES" w:eastAsia="es-ES"/>
              </w:rPr>
            </w:pPr>
          </w:p>
          <w:p w14:paraId="25040FD4" w14:textId="77777777" w:rsidR="00A43183" w:rsidRPr="00757B77" w:rsidRDefault="00A43183" w:rsidP="00655252">
            <w:pPr>
              <w:jc w:val="center"/>
              <w:rPr>
                <w:rFonts w:ascii="Arial" w:hAnsi="Arial" w:cs="Arial"/>
                <w:sz w:val="20"/>
                <w:szCs w:val="20"/>
                <w:lang w:val="es-ES" w:eastAsia="es-ES"/>
              </w:rPr>
            </w:pPr>
          </w:p>
          <w:p w14:paraId="27DFF276" w14:textId="77777777" w:rsidR="00A43183" w:rsidRPr="00757B77" w:rsidRDefault="00A43183" w:rsidP="00655252">
            <w:pPr>
              <w:jc w:val="center"/>
              <w:rPr>
                <w:rFonts w:ascii="Arial" w:hAnsi="Arial" w:cs="Arial"/>
                <w:sz w:val="20"/>
                <w:szCs w:val="20"/>
                <w:lang w:val="es-ES" w:eastAsia="es-ES"/>
              </w:rPr>
            </w:pPr>
          </w:p>
          <w:p w14:paraId="5565666B" w14:textId="77777777" w:rsidR="00A43183" w:rsidRPr="00757B77" w:rsidRDefault="00A43183" w:rsidP="00655252">
            <w:pPr>
              <w:jc w:val="center"/>
              <w:rPr>
                <w:rFonts w:ascii="Arial" w:hAnsi="Arial" w:cs="Arial"/>
                <w:sz w:val="20"/>
                <w:szCs w:val="20"/>
                <w:lang w:val="es-ES" w:eastAsia="es-ES"/>
              </w:rPr>
            </w:pPr>
          </w:p>
          <w:p w14:paraId="2E16F0A3" w14:textId="77777777" w:rsidR="00A43183" w:rsidRPr="00757B77" w:rsidRDefault="00A43183" w:rsidP="00655252">
            <w:pPr>
              <w:jc w:val="center"/>
              <w:rPr>
                <w:rFonts w:ascii="Arial" w:hAnsi="Arial" w:cs="Arial"/>
                <w:sz w:val="20"/>
                <w:szCs w:val="20"/>
                <w:lang w:val="es-ES" w:eastAsia="es-ES"/>
              </w:rPr>
            </w:pPr>
          </w:p>
          <w:p w14:paraId="411A67EB" w14:textId="77777777" w:rsidR="00A43183" w:rsidRPr="00757B77" w:rsidRDefault="00A43183" w:rsidP="00655252">
            <w:pPr>
              <w:jc w:val="center"/>
              <w:rPr>
                <w:rFonts w:ascii="Arial" w:hAnsi="Arial" w:cs="Arial"/>
                <w:sz w:val="20"/>
                <w:szCs w:val="20"/>
                <w:lang w:val="es-ES" w:eastAsia="es-ES"/>
              </w:rPr>
            </w:pPr>
          </w:p>
          <w:p w14:paraId="2D117FE2" w14:textId="77777777" w:rsidR="00A43183" w:rsidRPr="00757B77" w:rsidRDefault="00A43183" w:rsidP="00655252">
            <w:pPr>
              <w:jc w:val="center"/>
              <w:rPr>
                <w:rFonts w:ascii="Arial" w:hAnsi="Arial" w:cs="Arial"/>
                <w:sz w:val="20"/>
                <w:szCs w:val="20"/>
                <w:lang w:val="es-ES" w:eastAsia="es-ES"/>
              </w:rPr>
            </w:pPr>
          </w:p>
          <w:p w14:paraId="1363CEF5" w14:textId="77777777" w:rsidR="00A43183" w:rsidRPr="00757B77" w:rsidRDefault="00A43183" w:rsidP="00655252">
            <w:pPr>
              <w:jc w:val="center"/>
              <w:rPr>
                <w:rFonts w:ascii="Arial" w:hAnsi="Arial" w:cs="Arial"/>
                <w:sz w:val="20"/>
                <w:szCs w:val="20"/>
                <w:lang w:val="es-ES" w:eastAsia="es-ES"/>
              </w:rPr>
            </w:pPr>
          </w:p>
          <w:p w14:paraId="770735E9" w14:textId="77777777" w:rsidR="00A43183" w:rsidRPr="00757B77" w:rsidRDefault="00A43183" w:rsidP="00655252">
            <w:pPr>
              <w:jc w:val="center"/>
              <w:rPr>
                <w:rFonts w:ascii="Arial" w:hAnsi="Arial" w:cs="Arial"/>
                <w:sz w:val="20"/>
                <w:szCs w:val="20"/>
                <w:lang w:val="es-ES" w:eastAsia="es-ES"/>
              </w:rPr>
            </w:pPr>
          </w:p>
          <w:p w14:paraId="6AAC3297" w14:textId="77777777" w:rsidR="00A43183" w:rsidRPr="00757B77" w:rsidRDefault="00A43183" w:rsidP="00655252">
            <w:pPr>
              <w:jc w:val="center"/>
              <w:rPr>
                <w:rFonts w:ascii="Arial" w:hAnsi="Arial" w:cs="Arial"/>
                <w:sz w:val="20"/>
                <w:szCs w:val="20"/>
                <w:lang w:val="es-ES" w:eastAsia="es-ES"/>
              </w:rPr>
            </w:pPr>
          </w:p>
          <w:p w14:paraId="6B1DA9F0" w14:textId="77777777" w:rsidR="00A43183" w:rsidRPr="00757B77" w:rsidRDefault="00A43183" w:rsidP="00655252">
            <w:pPr>
              <w:jc w:val="center"/>
              <w:rPr>
                <w:rFonts w:ascii="Arial" w:hAnsi="Arial" w:cs="Arial"/>
                <w:sz w:val="20"/>
                <w:szCs w:val="20"/>
                <w:lang w:val="es-ES" w:eastAsia="es-ES"/>
              </w:rPr>
            </w:pPr>
          </w:p>
          <w:p w14:paraId="6C0D4948" w14:textId="77777777" w:rsidR="00A43183" w:rsidRPr="00757B77" w:rsidRDefault="00A43183" w:rsidP="00655252">
            <w:pPr>
              <w:jc w:val="center"/>
              <w:rPr>
                <w:rFonts w:ascii="Arial" w:hAnsi="Arial" w:cs="Arial"/>
                <w:sz w:val="20"/>
                <w:szCs w:val="20"/>
                <w:lang w:val="es-ES" w:eastAsia="es-ES"/>
              </w:rPr>
            </w:pPr>
          </w:p>
          <w:p w14:paraId="54C13AFA" w14:textId="77777777" w:rsidR="00A43183" w:rsidRPr="00757B77" w:rsidRDefault="00A43183" w:rsidP="00655252">
            <w:pPr>
              <w:jc w:val="center"/>
              <w:rPr>
                <w:rFonts w:ascii="Arial" w:hAnsi="Arial" w:cs="Arial"/>
                <w:sz w:val="20"/>
                <w:szCs w:val="20"/>
                <w:lang w:val="es-ES" w:eastAsia="es-ES"/>
              </w:rPr>
            </w:pPr>
          </w:p>
          <w:p w14:paraId="14007159" w14:textId="77777777" w:rsidR="00A43183" w:rsidRPr="00757B77" w:rsidRDefault="00A43183" w:rsidP="00655252">
            <w:pPr>
              <w:jc w:val="center"/>
              <w:rPr>
                <w:rFonts w:ascii="Arial" w:hAnsi="Arial" w:cs="Arial"/>
                <w:sz w:val="20"/>
                <w:szCs w:val="20"/>
                <w:lang w:val="es-ES" w:eastAsia="es-ES"/>
              </w:rPr>
            </w:pPr>
          </w:p>
          <w:p w14:paraId="700925B7" w14:textId="77777777" w:rsidR="00A43183" w:rsidRPr="00757B77" w:rsidRDefault="00A43183" w:rsidP="00655252">
            <w:pPr>
              <w:jc w:val="center"/>
              <w:rPr>
                <w:rFonts w:ascii="Arial" w:hAnsi="Arial" w:cs="Arial"/>
                <w:sz w:val="20"/>
                <w:szCs w:val="20"/>
                <w:lang w:val="es-ES" w:eastAsia="es-ES"/>
              </w:rPr>
            </w:pPr>
          </w:p>
          <w:p w14:paraId="29F8DB23" w14:textId="77777777" w:rsidR="00A43183" w:rsidRPr="00757B77" w:rsidRDefault="00A43183" w:rsidP="00655252">
            <w:pPr>
              <w:jc w:val="center"/>
              <w:rPr>
                <w:rFonts w:ascii="Arial" w:hAnsi="Arial" w:cs="Arial"/>
                <w:sz w:val="20"/>
                <w:szCs w:val="20"/>
                <w:lang w:val="es-ES" w:eastAsia="es-ES"/>
              </w:rPr>
            </w:pPr>
          </w:p>
          <w:p w14:paraId="4AFB98B8" w14:textId="77777777" w:rsidR="00A43183" w:rsidRPr="00757B77" w:rsidRDefault="00A43183" w:rsidP="00655252">
            <w:pPr>
              <w:jc w:val="center"/>
              <w:rPr>
                <w:rFonts w:ascii="Arial" w:hAnsi="Arial" w:cs="Arial"/>
                <w:sz w:val="20"/>
                <w:szCs w:val="20"/>
                <w:lang w:val="es-ES" w:eastAsia="es-ES"/>
              </w:rPr>
            </w:pPr>
          </w:p>
          <w:p w14:paraId="311E9DDE" w14:textId="77777777" w:rsidR="00A43183" w:rsidRPr="00757B77" w:rsidRDefault="00A43183" w:rsidP="00655252">
            <w:pPr>
              <w:jc w:val="center"/>
              <w:rPr>
                <w:rFonts w:ascii="Arial" w:hAnsi="Arial" w:cs="Arial"/>
                <w:sz w:val="20"/>
                <w:szCs w:val="20"/>
                <w:lang w:val="es-ES" w:eastAsia="es-ES"/>
              </w:rPr>
            </w:pPr>
          </w:p>
          <w:p w14:paraId="7E9B0B03" w14:textId="77777777" w:rsidR="00A43183" w:rsidRPr="00757B77" w:rsidRDefault="00A43183" w:rsidP="00655252">
            <w:pPr>
              <w:jc w:val="center"/>
              <w:rPr>
                <w:rFonts w:ascii="Arial" w:hAnsi="Arial" w:cs="Arial"/>
                <w:sz w:val="20"/>
                <w:szCs w:val="20"/>
                <w:lang w:val="es-ES" w:eastAsia="es-ES"/>
              </w:rPr>
            </w:pPr>
          </w:p>
          <w:p w14:paraId="1D02693A" w14:textId="77777777" w:rsidR="00A43183" w:rsidRPr="00757B77" w:rsidRDefault="00A43183" w:rsidP="00655252">
            <w:pPr>
              <w:jc w:val="center"/>
              <w:rPr>
                <w:rFonts w:ascii="Arial" w:hAnsi="Arial" w:cs="Arial"/>
                <w:b w:val="0"/>
                <w:bCs w:val="0"/>
                <w:sz w:val="20"/>
                <w:szCs w:val="20"/>
                <w:lang w:val="es-ES" w:eastAsia="es-ES"/>
              </w:rPr>
            </w:pPr>
          </w:p>
          <w:p w14:paraId="008BA8B8" w14:textId="77777777" w:rsidR="00A43183" w:rsidRPr="00757B77" w:rsidRDefault="00A43183" w:rsidP="00655252">
            <w:pPr>
              <w:jc w:val="center"/>
              <w:rPr>
                <w:rFonts w:ascii="Arial" w:hAnsi="Arial" w:cs="Arial"/>
                <w:b w:val="0"/>
                <w:bCs w:val="0"/>
                <w:sz w:val="20"/>
                <w:szCs w:val="20"/>
                <w:lang w:val="es-ES" w:eastAsia="es-ES"/>
              </w:rPr>
            </w:pPr>
          </w:p>
          <w:p w14:paraId="08D45BBC" w14:textId="77777777" w:rsidR="00A43183" w:rsidRPr="00757B77" w:rsidRDefault="00A43183" w:rsidP="00655252">
            <w:pPr>
              <w:jc w:val="center"/>
              <w:rPr>
                <w:rFonts w:ascii="Arial" w:hAnsi="Arial" w:cs="Arial"/>
                <w:b w:val="0"/>
                <w:bCs w:val="0"/>
                <w:sz w:val="20"/>
                <w:szCs w:val="20"/>
                <w:lang w:val="es-ES" w:eastAsia="es-ES"/>
              </w:rPr>
            </w:pPr>
          </w:p>
          <w:p w14:paraId="55CFFA50" w14:textId="77777777" w:rsidR="00A43183" w:rsidRPr="00757B77" w:rsidRDefault="00A43183" w:rsidP="00655252">
            <w:pPr>
              <w:jc w:val="center"/>
              <w:rPr>
                <w:rFonts w:ascii="Arial" w:hAnsi="Arial" w:cs="Arial"/>
                <w:sz w:val="20"/>
                <w:szCs w:val="20"/>
                <w:lang w:val="es-ES" w:eastAsia="es-ES"/>
              </w:rPr>
            </w:pPr>
          </w:p>
          <w:p w14:paraId="26C2AB30"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 xml:space="preserve">ESTABLECIMIENTO DEL CULTIVO </w:t>
            </w:r>
          </w:p>
          <w:p w14:paraId="152E239C" w14:textId="77777777" w:rsidR="00A43183" w:rsidRPr="00757B77" w:rsidRDefault="00A43183" w:rsidP="00655252">
            <w:pPr>
              <w:jc w:val="center"/>
              <w:rPr>
                <w:rFonts w:ascii="Arial" w:hAnsi="Arial" w:cs="Arial"/>
                <w:b w:val="0"/>
                <w:bCs w:val="0"/>
                <w:sz w:val="20"/>
                <w:szCs w:val="20"/>
                <w:lang w:val="es-ES" w:eastAsia="es-ES"/>
              </w:rPr>
            </w:pPr>
          </w:p>
          <w:p w14:paraId="2618E2FA" w14:textId="77777777" w:rsidR="00A43183" w:rsidRPr="00757B77" w:rsidRDefault="00A43183" w:rsidP="00655252">
            <w:pPr>
              <w:jc w:val="center"/>
              <w:rPr>
                <w:rFonts w:ascii="Arial" w:hAnsi="Arial" w:cs="Arial"/>
                <w:sz w:val="20"/>
                <w:szCs w:val="20"/>
                <w:lang w:val="es-ES" w:eastAsia="es-ES"/>
              </w:rPr>
            </w:pPr>
          </w:p>
          <w:p w14:paraId="23C8595A" w14:textId="77777777" w:rsidR="00A43183" w:rsidRPr="00757B77" w:rsidRDefault="00A43183" w:rsidP="00655252">
            <w:pPr>
              <w:jc w:val="center"/>
              <w:rPr>
                <w:rFonts w:ascii="Arial" w:hAnsi="Arial" w:cs="Arial"/>
                <w:sz w:val="20"/>
                <w:szCs w:val="20"/>
                <w:lang w:val="es-ES" w:eastAsia="es-ES"/>
              </w:rPr>
            </w:pPr>
          </w:p>
          <w:p w14:paraId="5818A4F1" w14:textId="77777777" w:rsidR="00A43183" w:rsidRPr="00757B77" w:rsidRDefault="00A43183" w:rsidP="00655252">
            <w:pPr>
              <w:jc w:val="center"/>
              <w:rPr>
                <w:rFonts w:ascii="Arial" w:hAnsi="Arial" w:cs="Arial"/>
                <w:sz w:val="20"/>
                <w:szCs w:val="20"/>
                <w:lang w:val="es-ES" w:eastAsia="es-ES"/>
              </w:rPr>
            </w:pPr>
          </w:p>
          <w:p w14:paraId="447C83D2" w14:textId="77777777" w:rsidR="00A43183" w:rsidRPr="00757B77" w:rsidRDefault="00A43183" w:rsidP="00655252">
            <w:pPr>
              <w:jc w:val="center"/>
              <w:rPr>
                <w:rFonts w:ascii="Arial" w:hAnsi="Arial" w:cs="Arial"/>
                <w:sz w:val="20"/>
                <w:szCs w:val="20"/>
                <w:lang w:val="es-ES" w:eastAsia="es-ES"/>
              </w:rPr>
            </w:pPr>
          </w:p>
          <w:p w14:paraId="77D9FA0F" w14:textId="77777777" w:rsidR="00A43183" w:rsidRPr="00757B77" w:rsidRDefault="00A43183" w:rsidP="00655252">
            <w:pPr>
              <w:jc w:val="center"/>
              <w:rPr>
                <w:rFonts w:ascii="Arial" w:hAnsi="Arial" w:cs="Arial"/>
                <w:sz w:val="20"/>
                <w:szCs w:val="20"/>
                <w:lang w:val="es-ES" w:eastAsia="es-ES"/>
              </w:rPr>
            </w:pPr>
          </w:p>
          <w:p w14:paraId="005B0B70" w14:textId="77777777" w:rsidR="00A43183" w:rsidRPr="00757B77" w:rsidRDefault="00A43183" w:rsidP="00655252">
            <w:pPr>
              <w:jc w:val="center"/>
              <w:rPr>
                <w:rFonts w:ascii="Arial" w:hAnsi="Arial" w:cs="Arial"/>
                <w:sz w:val="20"/>
                <w:szCs w:val="20"/>
                <w:lang w:val="es-ES" w:eastAsia="es-ES"/>
              </w:rPr>
            </w:pPr>
          </w:p>
          <w:p w14:paraId="3FD27013" w14:textId="77777777" w:rsidR="00A43183" w:rsidRPr="00757B77" w:rsidRDefault="00A43183" w:rsidP="00655252">
            <w:pPr>
              <w:jc w:val="center"/>
              <w:rPr>
                <w:rFonts w:ascii="Arial" w:hAnsi="Arial" w:cs="Arial"/>
                <w:sz w:val="20"/>
                <w:szCs w:val="20"/>
                <w:lang w:val="es-ES" w:eastAsia="es-ES"/>
              </w:rPr>
            </w:pPr>
          </w:p>
          <w:p w14:paraId="07225F13" w14:textId="77777777" w:rsidR="00A43183" w:rsidRPr="00757B77" w:rsidRDefault="00A43183" w:rsidP="00655252">
            <w:pPr>
              <w:jc w:val="center"/>
              <w:rPr>
                <w:rFonts w:ascii="Arial" w:hAnsi="Arial" w:cs="Arial"/>
                <w:sz w:val="20"/>
                <w:szCs w:val="20"/>
                <w:lang w:val="es-ES" w:eastAsia="es-ES"/>
              </w:rPr>
            </w:pPr>
          </w:p>
          <w:p w14:paraId="4CA6196B" w14:textId="77777777" w:rsidR="00A43183" w:rsidRPr="00757B77" w:rsidRDefault="00A43183" w:rsidP="00655252">
            <w:pPr>
              <w:jc w:val="center"/>
              <w:rPr>
                <w:rFonts w:ascii="Arial" w:hAnsi="Arial" w:cs="Arial"/>
                <w:sz w:val="20"/>
                <w:szCs w:val="20"/>
                <w:lang w:val="es-ES" w:eastAsia="es-ES"/>
              </w:rPr>
            </w:pPr>
          </w:p>
          <w:p w14:paraId="1B29FC95" w14:textId="77777777" w:rsidR="00A43183" w:rsidRPr="00757B77" w:rsidRDefault="00A43183" w:rsidP="00655252">
            <w:pPr>
              <w:jc w:val="center"/>
              <w:rPr>
                <w:rFonts w:ascii="Arial" w:hAnsi="Arial" w:cs="Arial"/>
                <w:sz w:val="20"/>
                <w:szCs w:val="20"/>
                <w:lang w:val="es-ES" w:eastAsia="es-ES"/>
              </w:rPr>
            </w:pPr>
          </w:p>
          <w:p w14:paraId="34CBAA62" w14:textId="77777777" w:rsidR="00A43183" w:rsidRPr="00757B77" w:rsidRDefault="00A43183" w:rsidP="00655252">
            <w:pPr>
              <w:jc w:val="center"/>
              <w:rPr>
                <w:rFonts w:ascii="Arial" w:hAnsi="Arial" w:cs="Arial"/>
                <w:sz w:val="20"/>
                <w:szCs w:val="20"/>
                <w:lang w:val="es-ES" w:eastAsia="es-ES"/>
              </w:rPr>
            </w:pPr>
          </w:p>
          <w:p w14:paraId="04544BAB" w14:textId="77777777" w:rsidR="00A43183" w:rsidRPr="00757B77" w:rsidRDefault="00A43183" w:rsidP="00655252">
            <w:pPr>
              <w:jc w:val="center"/>
              <w:rPr>
                <w:rFonts w:ascii="Arial" w:hAnsi="Arial" w:cs="Arial"/>
                <w:sz w:val="20"/>
                <w:szCs w:val="20"/>
                <w:lang w:val="es-ES" w:eastAsia="es-ES"/>
              </w:rPr>
            </w:pPr>
          </w:p>
          <w:p w14:paraId="30E79F56" w14:textId="77777777" w:rsidR="00A43183" w:rsidRPr="00757B77" w:rsidRDefault="00A43183" w:rsidP="00655252">
            <w:pPr>
              <w:jc w:val="center"/>
              <w:rPr>
                <w:rFonts w:ascii="Arial" w:hAnsi="Arial" w:cs="Arial"/>
                <w:sz w:val="20"/>
                <w:szCs w:val="20"/>
                <w:lang w:val="es-ES" w:eastAsia="es-ES"/>
              </w:rPr>
            </w:pPr>
          </w:p>
          <w:p w14:paraId="40D87345" w14:textId="77777777" w:rsidR="00A43183" w:rsidRPr="00757B77" w:rsidRDefault="00A43183" w:rsidP="00655252">
            <w:pPr>
              <w:jc w:val="center"/>
              <w:rPr>
                <w:rFonts w:ascii="Arial" w:hAnsi="Arial" w:cs="Arial"/>
                <w:sz w:val="20"/>
                <w:szCs w:val="20"/>
                <w:lang w:val="es-ES" w:eastAsia="es-ES"/>
              </w:rPr>
            </w:pPr>
          </w:p>
          <w:p w14:paraId="4ACAED6A" w14:textId="77777777" w:rsidR="00A43183" w:rsidRPr="00757B77" w:rsidRDefault="00A43183" w:rsidP="00655252">
            <w:pPr>
              <w:jc w:val="center"/>
              <w:rPr>
                <w:rFonts w:ascii="Arial" w:hAnsi="Arial" w:cs="Arial"/>
                <w:sz w:val="20"/>
                <w:szCs w:val="20"/>
                <w:lang w:val="es-ES" w:eastAsia="es-ES"/>
              </w:rPr>
            </w:pPr>
          </w:p>
          <w:p w14:paraId="6602E30F" w14:textId="77777777" w:rsidR="00A43183" w:rsidRPr="00757B77" w:rsidRDefault="00A43183" w:rsidP="00655252">
            <w:pPr>
              <w:jc w:val="center"/>
              <w:rPr>
                <w:rFonts w:ascii="Arial" w:hAnsi="Arial" w:cs="Arial"/>
                <w:sz w:val="20"/>
                <w:szCs w:val="20"/>
                <w:lang w:val="es-ES" w:eastAsia="es-ES"/>
              </w:rPr>
            </w:pPr>
          </w:p>
          <w:p w14:paraId="17CD9157" w14:textId="77777777" w:rsidR="00A43183" w:rsidRPr="00757B77" w:rsidRDefault="00A43183" w:rsidP="00655252">
            <w:pPr>
              <w:jc w:val="center"/>
              <w:rPr>
                <w:rFonts w:ascii="Arial" w:hAnsi="Arial" w:cs="Arial"/>
                <w:sz w:val="20"/>
                <w:szCs w:val="20"/>
                <w:lang w:val="es-ES" w:eastAsia="es-ES"/>
              </w:rPr>
            </w:pPr>
          </w:p>
          <w:p w14:paraId="444D76BF" w14:textId="77777777" w:rsidR="00A43183" w:rsidRPr="00757B77" w:rsidRDefault="00A43183" w:rsidP="00655252">
            <w:pPr>
              <w:jc w:val="center"/>
              <w:rPr>
                <w:rFonts w:ascii="Arial" w:hAnsi="Arial" w:cs="Arial"/>
                <w:sz w:val="20"/>
                <w:szCs w:val="20"/>
                <w:lang w:val="es-ES" w:eastAsia="es-ES"/>
              </w:rPr>
            </w:pPr>
          </w:p>
          <w:p w14:paraId="6AD14371" w14:textId="77777777" w:rsidR="00A43183" w:rsidRPr="00757B77" w:rsidRDefault="00A43183" w:rsidP="00655252">
            <w:pPr>
              <w:jc w:val="center"/>
              <w:rPr>
                <w:rFonts w:ascii="Arial" w:hAnsi="Arial" w:cs="Arial"/>
                <w:sz w:val="20"/>
                <w:szCs w:val="20"/>
                <w:lang w:val="es-ES" w:eastAsia="es-ES"/>
              </w:rPr>
            </w:pPr>
          </w:p>
          <w:p w14:paraId="79153FE2" w14:textId="77777777" w:rsidR="00A43183" w:rsidRPr="00757B77" w:rsidRDefault="00A43183" w:rsidP="00655252">
            <w:pPr>
              <w:jc w:val="center"/>
              <w:rPr>
                <w:rFonts w:ascii="Arial" w:hAnsi="Arial" w:cs="Arial"/>
                <w:sz w:val="20"/>
                <w:szCs w:val="20"/>
                <w:lang w:val="es-ES" w:eastAsia="es-ES"/>
              </w:rPr>
            </w:pPr>
          </w:p>
          <w:p w14:paraId="3F40A86E" w14:textId="77777777" w:rsidR="00A43183" w:rsidRPr="00757B77" w:rsidRDefault="00A43183" w:rsidP="00655252">
            <w:pPr>
              <w:jc w:val="center"/>
              <w:rPr>
                <w:rFonts w:ascii="Arial" w:hAnsi="Arial" w:cs="Arial"/>
                <w:sz w:val="20"/>
                <w:szCs w:val="20"/>
                <w:lang w:val="es-ES" w:eastAsia="es-ES"/>
              </w:rPr>
            </w:pPr>
          </w:p>
          <w:p w14:paraId="2E8A4A05" w14:textId="77777777" w:rsidR="00A43183" w:rsidRPr="00757B77" w:rsidRDefault="00A43183" w:rsidP="00655252">
            <w:pPr>
              <w:jc w:val="center"/>
              <w:rPr>
                <w:rFonts w:ascii="Arial" w:hAnsi="Arial" w:cs="Arial"/>
                <w:sz w:val="20"/>
                <w:szCs w:val="20"/>
                <w:lang w:val="es-ES" w:eastAsia="es-ES"/>
              </w:rPr>
            </w:pPr>
          </w:p>
          <w:p w14:paraId="0A46754A" w14:textId="77777777" w:rsidR="00A43183" w:rsidRPr="00757B77" w:rsidRDefault="00A43183" w:rsidP="00655252">
            <w:pPr>
              <w:jc w:val="center"/>
              <w:rPr>
                <w:rFonts w:ascii="Arial" w:hAnsi="Arial" w:cs="Arial"/>
                <w:sz w:val="20"/>
                <w:szCs w:val="20"/>
                <w:lang w:val="es-ES" w:eastAsia="es-ES"/>
              </w:rPr>
            </w:pPr>
          </w:p>
          <w:p w14:paraId="4C0E58B2" w14:textId="77777777" w:rsidR="00A43183" w:rsidRPr="00757B77" w:rsidRDefault="00A43183" w:rsidP="00655252">
            <w:pPr>
              <w:jc w:val="center"/>
              <w:rPr>
                <w:rFonts w:ascii="Arial" w:hAnsi="Arial" w:cs="Arial"/>
                <w:sz w:val="20"/>
                <w:szCs w:val="20"/>
                <w:lang w:val="es-ES" w:eastAsia="es-ES"/>
              </w:rPr>
            </w:pPr>
          </w:p>
          <w:p w14:paraId="5D6D8312" w14:textId="77777777" w:rsidR="00A43183" w:rsidRPr="00757B77" w:rsidRDefault="00A43183" w:rsidP="00655252">
            <w:pPr>
              <w:jc w:val="center"/>
              <w:rPr>
                <w:rFonts w:ascii="Arial" w:hAnsi="Arial" w:cs="Arial"/>
                <w:sz w:val="20"/>
                <w:szCs w:val="20"/>
                <w:lang w:val="es-ES" w:eastAsia="es-ES"/>
              </w:rPr>
            </w:pPr>
          </w:p>
          <w:p w14:paraId="4D4A44A5" w14:textId="77777777" w:rsidR="00A43183" w:rsidRPr="00757B77" w:rsidRDefault="00A43183" w:rsidP="00655252">
            <w:pPr>
              <w:jc w:val="center"/>
              <w:rPr>
                <w:rFonts w:ascii="Arial" w:hAnsi="Arial" w:cs="Arial"/>
                <w:sz w:val="20"/>
                <w:szCs w:val="20"/>
                <w:lang w:val="es-ES" w:eastAsia="es-ES"/>
              </w:rPr>
            </w:pPr>
          </w:p>
          <w:p w14:paraId="3538587E" w14:textId="77777777" w:rsidR="00A43183" w:rsidRPr="00757B77" w:rsidRDefault="00A43183" w:rsidP="00655252">
            <w:pPr>
              <w:jc w:val="center"/>
              <w:rPr>
                <w:rFonts w:ascii="Arial" w:hAnsi="Arial" w:cs="Arial"/>
                <w:sz w:val="20"/>
                <w:szCs w:val="20"/>
                <w:lang w:val="es-ES" w:eastAsia="es-ES"/>
              </w:rPr>
            </w:pPr>
          </w:p>
          <w:p w14:paraId="4DA7987D" w14:textId="77777777" w:rsidR="00A43183" w:rsidRPr="00757B77" w:rsidRDefault="00A43183" w:rsidP="00655252">
            <w:pPr>
              <w:jc w:val="center"/>
              <w:rPr>
                <w:rFonts w:ascii="Arial" w:hAnsi="Arial" w:cs="Arial"/>
                <w:sz w:val="20"/>
                <w:szCs w:val="20"/>
                <w:lang w:val="es-ES" w:eastAsia="es-ES"/>
              </w:rPr>
            </w:pPr>
          </w:p>
          <w:p w14:paraId="3191CE86" w14:textId="77777777" w:rsidR="00A43183" w:rsidRPr="00757B77" w:rsidRDefault="00A43183" w:rsidP="00655252">
            <w:pPr>
              <w:jc w:val="center"/>
              <w:rPr>
                <w:rFonts w:ascii="Arial" w:hAnsi="Arial" w:cs="Arial"/>
                <w:sz w:val="20"/>
                <w:szCs w:val="20"/>
                <w:lang w:val="es-ES" w:eastAsia="es-ES"/>
              </w:rPr>
            </w:pPr>
          </w:p>
          <w:p w14:paraId="41ACBFB9" w14:textId="77777777" w:rsidR="00A43183" w:rsidRPr="00757B77" w:rsidRDefault="00A43183" w:rsidP="00655252">
            <w:pPr>
              <w:jc w:val="center"/>
              <w:rPr>
                <w:rFonts w:ascii="Arial" w:hAnsi="Arial" w:cs="Arial"/>
                <w:sz w:val="20"/>
                <w:szCs w:val="20"/>
                <w:lang w:val="es-ES" w:eastAsia="es-ES"/>
              </w:rPr>
            </w:pPr>
          </w:p>
          <w:p w14:paraId="1B43FC45" w14:textId="77777777" w:rsidR="00A43183" w:rsidRPr="00757B77" w:rsidRDefault="00A43183" w:rsidP="00655252">
            <w:pPr>
              <w:jc w:val="center"/>
              <w:rPr>
                <w:rFonts w:ascii="Arial" w:hAnsi="Arial" w:cs="Arial"/>
                <w:sz w:val="20"/>
                <w:szCs w:val="20"/>
                <w:lang w:val="es-ES" w:eastAsia="es-ES"/>
              </w:rPr>
            </w:pPr>
          </w:p>
          <w:p w14:paraId="1A31914D" w14:textId="77777777" w:rsidR="00A43183" w:rsidRPr="00757B77" w:rsidRDefault="00A43183" w:rsidP="00655252">
            <w:pPr>
              <w:jc w:val="center"/>
              <w:rPr>
                <w:rFonts w:ascii="Arial" w:hAnsi="Arial" w:cs="Arial"/>
                <w:sz w:val="20"/>
                <w:szCs w:val="20"/>
                <w:lang w:val="es-ES" w:eastAsia="es-ES"/>
              </w:rPr>
            </w:pPr>
          </w:p>
          <w:p w14:paraId="7A9FED38" w14:textId="77777777" w:rsidR="00A43183" w:rsidRPr="00757B77" w:rsidRDefault="00A43183" w:rsidP="00655252">
            <w:pPr>
              <w:jc w:val="center"/>
              <w:rPr>
                <w:rFonts w:ascii="Arial" w:hAnsi="Arial" w:cs="Arial"/>
                <w:sz w:val="20"/>
                <w:szCs w:val="20"/>
                <w:lang w:val="es-ES" w:eastAsia="es-ES"/>
              </w:rPr>
            </w:pPr>
          </w:p>
          <w:p w14:paraId="645C6AAA" w14:textId="77777777" w:rsidR="00A43183" w:rsidRPr="00757B77" w:rsidRDefault="00A43183" w:rsidP="00655252">
            <w:pPr>
              <w:jc w:val="center"/>
              <w:rPr>
                <w:rFonts w:ascii="Arial" w:hAnsi="Arial" w:cs="Arial"/>
                <w:sz w:val="20"/>
                <w:szCs w:val="20"/>
                <w:lang w:val="es-ES" w:eastAsia="es-ES"/>
              </w:rPr>
            </w:pPr>
          </w:p>
          <w:p w14:paraId="4874D632" w14:textId="77777777" w:rsidR="00A43183" w:rsidRPr="00757B77" w:rsidRDefault="00A43183" w:rsidP="00655252">
            <w:pPr>
              <w:jc w:val="center"/>
              <w:rPr>
                <w:rFonts w:ascii="Arial" w:hAnsi="Arial" w:cs="Arial"/>
                <w:sz w:val="20"/>
                <w:szCs w:val="20"/>
                <w:lang w:val="es-ES" w:eastAsia="es-ES"/>
              </w:rPr>
            </w:pPr>
          </w:p>
          <w:p w14:paraId="454A1F38" w14:textId="77777777" w:rsidR="00A43183" w:rsidRPr="00757B77" w:rsidRDefault="00A43183" w:rsidP="00655252">
            <w:pPr>
              <w:jc w:val="center"/>
              <w:rPr>
                <w:rFonts w:ascii="Arial" w:hAnsi="Arial" w:cs="Arial"/>
                <w:sz w:val="20"/>
                <w:szCs w:val="20"/>
                <w:lang w:val="es-ES" w:eastAsia="es-ES"/>
              </w:rPr>
            </w:pPr>
          </w:p>
          <w:p w14:paraId="479C8621" w14:textId="77777777" w:rsidR="00A43183" w:rsidRPr="00757B77" w:rsidRDefault="00A43183" w:rsidP="00655252">
            <w:pPr>
              <w:jc w:val="center"/>
              <w:rPr>
                <w:rFonts w:ascii="Arial" w:hAnsi="Arial" w:cs="Arial"/>
                <w:sz w:val="20"/>
                <w:szCs w:val="20"/>
                <w:lang w:val="es-ES" w:eastAsia="es-ES"/>
              </w:rPr>
            </w:pPr>
          </w:p>
          <w:p w14:paraId="5AD27136" w14:textId="77777777" w:rsidR="00A43183" w:rsidRPr="00757B77" w:rsidRDefault="00A43183" w:rsidP="00655252">
            <w:pPr>
              <w:jc w:val="center"/>
              <w:rPr>
                <w:rFonts w:ascii="Arial" w:hAnsi="Arial" w:cs="Arial"/>
                <w:sz w:val="20"/>
                <w:szCs w:val="20"/>
                <w:lang w:val="es-ES" w:eastAsia="es-ES"/>
              </w:rPr>
            </w:pPr>
          </w:p>
          <w:p w14:paraId="564DFA8F" w14:textId="77777777" w:rsidR="00A43183" w:rsidRPr="00757B77" w:rsidRDefault="00A43183" w:rsidP="00655252">
            <w:pPr>
              <w:jc w:val="center"/>
              <w:rPr>
                <w:rFonts w:ascii="Arial" w:hAnsi="Arial" w:cs="Arial"/>
                <w:sz w:val="20"/>
                <w:szCs w:val="20"/>
                <w:lang w:val="es-ES" w:eastAsia="es-ES"/>
              </w:rPr>
            </w:pPr>
          </w:p>
          <w:p w14:paraId="089226E8" w14:textId="77777777" w:rsidR="00A43183" w:rsidRPr="00757B77" w:rsidRDefault="00A43183" w:rsidP="00655252">
            <w:pPr>
              <w:jc w:val="center"/>
              <w:rPr>
                <w:rFonts w:ascii="Arial" w:hAnsi="Arial" w:cs="Arial"/>
                <w:sz w:val="20"/>
                <w:szCs w:val="20"/>
                <w:lang w:val="es-ES" w:eastAsia="es-ES"/>
              </w:rPr>
            </w:pPr>
          </w:p>
          <w:p w14:paraId="69EB356C" w14:textId="77777777" w:rsidR="00A43183" w:rsidRPr="00757B77" w:rsidRDefault="00A43183" w:rsidP="00655252">
            <w:pPr>
              <w:jc w:val="center"/>
              <w:rPr>
                <w:rFonts w:ascii="Arial" w:hAnsi="Arial" w:cs="Arial"/>
                <w:sz w:val="20"/>
                <w:szCs w:val="20"/>
                <w:lang w:val="es-ES" w:eastAsia="es-ES"/>
              </w:rPr>
            </w:pPr>
          </w:p>
          <w:p w14:paraId="7F6D5157" w14:textId="77777777" w:rsidR="00A43183" w:rsidRPr="00757B77" w:rsidRDefault="00A43183" w:rsidP="00655252">
            <w:pPr>
              <w:jc w:val="center"/>
              <w:rPr>
                <w:rFonts w:ascii="Arial" w:hAnsi="Arial" w:cs="Arial"/>
                <w:sz w:val="20"/>
                <w:szCs w:val="20"/>
                <w:lang w:val="es-ES" w:eastAsia="es-ES"/>
              </w:rPr>
            </w:pPr>
          </w:p>
          <w:p w14:paraId="1FD66008" w14:textId="77777777" w:rsidR="00A43183" w:rsidRPr="00757B77" w:rsidRDefault="00A43183" w:rsidP="00655252">
            <w:pPr>
              <w:jc w:val="center"/>
              <w:rPr>
                <w:rFonts w:ascii="Arial" w:hAnsi="Arial" w:cs="Arial"/>
                <w:sz w:val="20"/>
                <w:szCs w:val="20"/>
                <w:lang w:val="es-ES" w:eastAsia="es-ES"/>
              </w:rPr>
            </w:pPr>
          </w:p>
          <w:p w14:paraId="7E2EDC42" w14:textId="77777777" w:rsidR="00A43183" w:rsidRPr="00757B77" w:rsidRDefault="00A43183" w:rsidP="00655252">
            <w:pPr>
              <w:jc w:val="center"/>
              <w:rPr>
                <w:rFonts w:ascii="Arial" w:hAnsi="Arial" w:cs="Arial"/>
                <w:sz w:val="20"/>
                <w:szCs w:val="20"/>
                <w:lang w:val="es-ES" w:eastAsia="es-ES"/>
              </w:rPr>
            </w:pPr>
          </w:p>
          <w:p w14:paraId="66C4C982" w14:textId="77777777" w:rsidR="00A43183" w:rsidRPr="00757B77" w:rsidRDefault="00A43183" w:rsidP="00655252">
            <w:pPr>
              <w:jc w:val="center"/>
              <w:rPr>
                <w:rFonts w:ascii="Arial" w:hAnsi="Arial" w:cs="Arial"/>
                <w:b w:val="0"/>
                <w:bCs w:val="0"/>
                <w:sz w:val="20"/>
                <w:szCs w:val="20"/>
                <w:lang w:val="es-ES" w:eastAsia="es-ES"/>
              </w:rPr>
            </w:pPr>
          </w:p>
          <w:p w14:paraId="2673720B" w14:textId="77777777" w:rsidR="00A43183" w:rsidRPr="00757B77" w:rsidRDefault="00A43183" w:rsidP="00655252">
            <w:pPr>
              <w:jc w:val="center"/>
              <w:rPr>
                <w:rFonts w:ascii="Arial" w:hAnsi="Arial" w:cs="Arial"/>
                <w:b w:val="0"/>
                <w:bCs w:val="0"/>
                <w:sz w:val="20"/>
                <w:szCs w:val="20"/>
                <w:lang w:val="es-ES" w:eastAsia="es-ES"/>
              </w:rPr>
            </w:pPr>
            <w:r w:rsidRPr="00757B77">
              <w:rPr>
                <w:rFonts w:ascii="Arial" w:hAnsi="Arial" w:cs="Arial"/>
                <w:sz w:val="20"/>
                <w:szCs w:val="20"/>
                <w:lang w:val="es-ES" w:eastAsia="es-ES"/>
              </w:rPr>
              <w:t xml:space="preserve">ESTABLECIMIENTO DEL CULTIVO </w:t>
            </w:r>
          </w:p>
          <w:p w14:paraId="35EAE677" w14:textId="77777777" w:rsidR="00A43183" w:rsidRPr="00757B77" w:rsidRDefault="00A43183" w:rsidP="00655252">
            <w:pPr>
              <w:jc w:val="center"/>
              <w:rPr>
                <w:rFonts w:ascii="Arial" w:hAnsi="Arial" w:cs="Arial"/>
                <w:sz w:val="20"/>
                <w:szCs w:val="20"/>
                <w:lang w:val="es-ES" w:eastAsia="es-ES"/>
              </w:rPr>
            </w:pPr>
          </w:p>
          <w:p w14:paraId="0F982E3D" w14:textId="77777777" w:rsidR="00A43183" w:rsidRPr="00757B77" w:rsidRDefault="00A43183" w:rsidP="00655252">
            <w:pPr>
              <w:jc w:val="center"/>
              <w:rPr>
                <w:rFonts w:ascii="Arial" w:hAnsi="Arial" w:cs="Arial"/>
                <w:sz w:val="20"/>
                <w:szCs w:val="20"/>
                <w:lang w:val="es-ES" w:eastAsia="es-ES"/>
              </w:rPr>
            </w:pPr>
          </w:p>
          <w:p w14:paraId="5C3286D1" w14:textId="77777777" w:rsidR="00A43183" w:rsidRPr="00757B77" w:rsidRDefault="00A43183" w:rsidP="00655252">
            <w:pPr>
              <w:jc w:val="center"/>
              <w:rPr>
                <w:rFonts w:ascii="Arial" w:hAnsi="Arial" w:cs="Arial"/>
                <w:sz w:val="20"/>
                <w:szCs w:val="20"/>
                <w:lang w:val="es-ES" w:eastAsia="es-ES"/>
              </w:rPr>
            </w:pPr>
          </w:p>
          <w:p w14:paraId="196AE3A8" w14:textId="77777777" w:rsidR="00A43183" w:rsidRPr="00757B77" w:rsidRDefault="00A43183" w:rsidP="00655252">
            <w:pPr>
              <w:jc w:val="center"/>
              <w:rPr>
                <w:rFonts w:ascii="Arial" w:hAnsi="Arial" w:cs="Arial"/>
                <w:sz w:val="20"/>
                <w:szCs w:val="20"/>
                <w:lang w:val="es-ES" w:eastAsia="es-ES"/>
              </w:rPr>
            </w:pPr>
          </w:p>
          <w:p w14:paraId="34AC74CE" w14:textId="77777777" w:rsidR="00A43183" w:rsidRPr="00757B77" w:rsidRDefault="00A43183" w:rsidP="00655252">
            <w:pPr>
              <w:jc w:val="center"/>
              <w:rPr>
                <w:rFonts w:ascii="Arial" w:hAnsi="Arial" w:cs="Arial"/>
                <w:sz w:val="20"/>
                <w:szCs w:val="20"/>
                <w:lang w:val="es-ES" w:eastAsia="es-ES"/>
              </w:rPr>
            </w:pPr>
          </w:p>
          <w:p w14:paraId="5709D555" w14:textId="77777777" w:rsidR="00A43183" w:rsidRPr="00757B77" w:rsidRDefault="00A43183" w:rsidP="00655252">
            <w:pPr>
              <w:jc w:val="center"/>
              <w:rPr>
                <w:rFonts w:ascii="Arial" w:hAnsi="Arial" w:cs="Arial"/>
                <w:sz w:val="20"/>
                <w:szCs w:val="20"/>
                <w:lang w:val="es-ES" w:eastAsia="es-ES"/>
              </w:rPr>
            </w:pPr>
          </w:p>
          <w:p w14:paraId="2F49F732" w14:textId="77777777" w:rsidR="00A43183" w:rsidRPr="00757B77" w:rsidRDefault="00A43183" w:rsidP="00655252">
            <w:pPr>
              <w:jc w:val="center"/>
              <w:rPr>
                <w:rFonts w:ascii="Arial" w:hAnsi="Arial" w:cs="Arial"/>
                <w:sz w:val="20"/>
                <w:szCs w:val="20"/>
                <w:lang w:val="es-ES" w:eastAsia="es-ES"/>
              </w:rPr>
            </w:pPr>
          </w:p>
          <w:p w14:paraId="439D006C" w14:textId="77777777" w:rsidR="00A43183" w:rsidRPr="00757B77" w:rsidRDefault="00A43183" w:rsidP="00655252">
            <w:pPr>
              <w:jc w:val="center"/>
              <w:rPr>
                <w:rFonts w:ascii="Arial" w:hAnsi="Arial" w:cs="Arial"/>
                <w:sz w:val="20"/>
                <w:szCs w:val="20"/>
                <w:lang w:val="es-ES" w:eastAsia="es-ES"/>
              </w:rPr>
            </w:pPr>
          </w:p>
          <w:p w14:paraId="7925FF1B" w14:textId="77777777" w:rsidR="00A43183" w:rsidRPr="00757B77" w:rsidRDefault="00A43183" w:rsidP="00655252">
            <w:pPr>
              <w:jc w:val="center"/>
              <w:rPr>
                <w:rFonts w:ascii="Arial" w:hAnsi="Arial" w:cs="Arial"/>
                <w:sz w:val="20"/>
                <w:szCs w:val="20"/>
                <w:lang w:val="es-ES" w:eastAsia="es-ES"/>
              </w:rPr>
            </w:pPr>
          </w:p>
          <w:p w14:paraId="41B8A0C6" w14:textId="77777777" w:rsidR="00A43183" w:rsidRPr="00757B77" w:rsidRDefault="00A43183" w:rsidP="00655252">
            <w:pPr>
              <w:jc w:val="center"/>
              <w:rPr>
                <w:rFonts w:ascii="Arial" w:hAnsi="Arial" w:cs="Arial"/>
                <w:sz w:val="20"/>
                <w:szCs w:val="20"/>
                <w:lang w:val="es-ES" w:eastAsia="es-ES"/>
              </w:rPr>
            </w:pPr>
          </w:p>
          <w:p w14:paraId="62FCB068" w14:textId="77777777" w:rsidR="00A43183" w:rsidRPr="00757B77" w:rsidRDefault="00A43183" w:rsidP="00655252">
            <w:pPr>
              <w:jc w:val="center"/>
              <w:rPr>
                <w:rFonts w:ascii="Arial" w:hAnsi="Arial" w:cs="Arial"/>
                <w:sz w:val="20"/>
                <w:szCs w:val="20"/>
                <w:lang w:val="es-ES" w:eastAsia="es-ES"/>
              </w:rPr>
            </w:pPr>
          </w:p>
          <w:p w14:paraId="130875E1" w14:textId="77777777" w:rsidR="00A43183" w:rsidRPr="00757B77" w:rsidRDefault="00A43183" w:rsidP="00655252">
            <w:pPr>
              <w:jc w:val="center"/>
              <w:rPr>
                <w:rFonts w:ascii="Arial" w:hAnsi="Arial" w:cs="Arial"/>
                <w:sz w:val="20"/>
                <w:szCs w:val="20"/>
                <w:lang w:val="es-ES" w:eastAsia="es-ES"/>
              </w:rPr>
            </w:pPr>
          </w:p>
          <w:p w14:paraId="469EE206" w14:textId="77777777" w:rsidR="00A43183" w:rsidRPr="00757B77" w:rsidRDefault="00A43183" w:rsidP="00655252">
            <w:pPr>
              <w:jc w:val="center"/>
              <w:rPr>
                <w:rFonts w:ascii="Arial" w:hAnsi="Arial" w:cs="Arial"/>
                <w:sz w:val="20"/>
                <w:szCs w:val="20"/>
                <w:lang w:val="es-ES" w:eastAsia="es-ES"/>
              </w:rPr>
            </w:pPr>
          </w:p>
          <w:p w14:paraId="5851DD3D" w14:textId="77777777" w:rsidR="00A43183" w:rsidRPr="00757B77" w:rsidRDefault="00A43183" w:rsidP="00655252">
            <w:pPr>
              <w:jc w:val="center"/>
              <w:rPr>
                <w:rFonts w:ascii="Arial" w:hAnsi="Arial" w:cs="Arial"/>
                <w:sz w:val="20"/>
                <w:szCs w:val="20"/>
                <w:lang w:val="es-ES" w:eastAsia="es-ES"/>
              </w:rPr>
            </w:pPr>
          </w:p>
          <w:p w14:paraId="57A15DED" w14:textId="77777777" w:rsidR="00A43183" w:rsidRPr="00757B77" w:rsidRDefault="00A43183" w:rsidP="00655252">
            <w:pPr>
              <w:jc w:val="center"/>
              <w:rPr>
                <w:rFonts w:ascii="Arial" w:hAnsi="Arial" w:cs="Arial"/>
                <w:sz w:val="20"/>
                <w:szCs w:val="20"/>
                <w:lang w:val="es-ES" w:eastAsia="es-ES"/>
              </w:rPr>
            </w:pPr>
          </w:p>
          <w:p w14:paraId="649D3519" w14:textId="77777777" w:rsidR="00A43183" w:rsidRPr="00757B77" w:rsidRDefault="00A43183" w:rsidP="00655252">
            <w:pPr>
              <w:jc w:val="center"/>
              <w:rPr>
                <w:rFonts w:ascii="Arial" w:hAnsi="Arial" w:cs="Arial"/>
                <w:sz w:val="20"/>
                <w:szCs w:val="20"/>
                <w:lang w:val="es-ES" w:eastAsia="es-ES"/>
              </w:rPr>
            </w:pPr>
          </w:p>
          <w:p w14:paraId="7E0ADE6A"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02037CA7"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lastRenderedPageBreak/>
              <w:t xml:space="preserve">ESTDUIO DEL POTENCIAL DEL SUELO </w:t>
            </w:r>
          </w:p>
        </w:tc>
        <w:tc>
          <w:tcPr>
            <w:tcW w:w="2590" w:type="pct"/>
          </w:tcPr>
          <w:p w14:paraId="5AD1B4C2"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El ingeniero agrónomo o supervisor, tomara muestras de suelo de los lotes a sembrar, para después ser llevados a laboratorio para su análisis fisicoquímico. Dependiendo el resultado del análisis de suelo, se realizarán la nivelación química del lote a sembrar</w:t>
            </w:r>
          </w:p>
        </w:tc>
      </w:tr>
      <w:tr w:rsidR="00A43183" w:rsidRPr="00BD0081" w14:paraId="509A944E"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29D914C"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11DBCB95"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DISEÑO DE PLANTACIÓN</w:t>
            </w:r>
          </w:p>
        </w:tc>
        <w:tc>
          <w:tcPr>
            <w:tcW w:w="2590" w:type="pct"/>
          </w:tcPr>
          <w:p w14:paraId="381DC4BB"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Se solicitará a la gerencia la contratación  de una empresa especializada en trazados de Topografía altiplanimétrica quien realizara el  diseño de  la plantación o cultivo. El diseño definitivo debe tener en cuenta el mapa de distribución de suelos, donde se incluirá el trazado de vías, canales de drenajes, canales de riego, obras civiles a realizar, lotes de siembra, curvas de nivel, áreas sembradas, áreas de bosques etc. </w:t>
            </w:r>
          </w:p>
          <w:p w14:paraId="69111D36"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Una vez recibido el informe del diseño elaborado por la empresa contratista, el Ingeniero Agrónomo  o el Director de Plantaciones procederá a evaluar en campo el o los diseños propuestos, se realizarán ajustes y posteriormente se continuara con  el cronograma trazado para el inicio de las actividades de siembra según el diseño establecido.</w:t>
            </w:r>
          </w:p>
        </w:tc>
      </w:tr>
      <w:tr w:rsidR="00A43183" w:rsidRPr="00BD0081" w14:paraId="70A649FC"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55385F8F"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6EB6C803"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ADECUACIÓN DE TIERRAS</w:t>
            </w:r>
          </w:p>
        </w:tc>
        <w:tc>
          <w:tcPr>
            <w:tcW w:w="2590" w:type="pct"/>
          </w:tcPr>
          <w:p w14:paraId="75241DD6"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Se debe pasar dos veces la rastra para adecuar el terreno y se debe tener en cuenta el análisis químico del mismo para determinar la necesidad de usar la voleadora después del primer pase de rastra para que sea incorporada con el segundo pase.</w:t>
            </w:r>
            <w:r w:rsidRPr="00C430A7">
              <w:rPr>
                <w:rFonts w:ascii="Arial" w:hAnsi="Arial" w:cs="Arial"/>
                <w:sz w:val="20"/>
                <w:szCs w:val="20"/>
              </w:rPr>
              <w:t xml:space="preserve"> </w:t>
            </w:r>
            <w:r w:rsidRPr="00C430A7">
              <w:rPr>
                <w:rFonts w:ascii="Arial" w:hAnsi="Arial" w:cs="Arial"/>
                <w:sz w:val="20"/>
                <w:szCs w:val="20"/>
                <w:lang w:eastAsia="es-ES"/>
              </w:rPr>
              <w:t xml:space="preserve">Posteriormente se realizará un pase de arado de cincel profundo de en promedio 40 cm de fondo; luego se sebe realizar el estaquillado, trazado en el eje principal sentido norte–sur, y a partir de este, utilizando el sistema de siembra en triangulo, con distancias de 9 a 10m entre palmas dependiendo del material de siembra (Guineensis o Híbridos), se </w:t>
            </w:r>
            <w:r w:rsidRPr="00C430A7">
              <w:rPr>
                <w:rFonts w:ascii="Arial" w:hAnsi="Arial" w:cs="Arial"/>
                <w:sz w:val="20"/>
                <w:szCs w:val="20"/>
                <w:lang w:eastAsia="es-ES"/>
              </w:rPr>
              <w:lastRenderedPageBreak/>
              <w:t>procederá a realizar el estaquillado en cada uno de los lotes.</w:t>
            </w:r>
          </w:p>
          <w:p w14:paraId="0599999A"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Cuando la adecuación de terrenos lo requiera, se construirán bancales, ya que este debe quedar orientado en el sentido de la pendiente. Este bancal se construye realizando cuatro pases de arado de vertedera, es decir dos por cada lado, de manera que el bancal quede aproximadamente de 2,8 m de ancho y 40-50 cm de alto; una vez construido el bancal se procede a realizar el estaquillado de siembra en triangulo.</w:t>
            </w:r>
          </w:p>
        </w:tc>
      </w:tr>
      <w:tr w:rsidR="00A43183" w:rsidRPr="00BD0081" w14:paraId="7E628A00"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36714CB9"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33991892"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CONSTRUCCIÓN DE VÍAS Y CANALES</w:t>
            </w:r>
          </w:p>
        </w:tc>
        <w:tc>
          <w:tcPr>
            <w:tcW w:w="2590" w:type="pct"/>
          </w:tcPr>
          <w:p w14:paraId="135057D5"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Para la construcción de vías se referencia el área con estacas y por medio de una motoniveladora se procede a abombar la vía (hacer que la parte central sea más alta que los costados). Posteriormente se traslada material de arrastre (balastro) en volquetas para ser distribuido en la vía mediante un viaje de 6 m</w:t>
            </w:r>
            <w:r w:rsidRPr="00C430A7">
              <w:rPr>
                <w:rFonts w:ascii="Arial" w:hAnsi="Arial" w:cs="Arial"/>
                <w:sz w:val="20"/>
                <w:szCs w:val="20"/>
                <w:vertAlign w:val="superscript"/>
                <w:lang w:eastAsia="es-ES"/>
              </w:rPr>
              <w:t>3</w:t>
            </w:r>
            <w:r w:rsidRPr="00C430A7">
              <w:rPr>
                <w:rFonts w:ascii="Arial" w:hAnsi="Arial" w:cs="Arial"/>
                <w:sz w:val="20"/>
                <w:szCs w:val="20"/>
                <w:lang w:eastAsia="es-ES"/>
              </w:rPr>
              <w:t xml:space="preserve"> cada 7 m; luego la moto niveladora vuelve a pasar esparciendo el material de forma homogénea en la vía, compactando el material utilizando a través de un vibrocompactador. Las vías deben tener 7 m de ancho en el caso de vías principales y 4,5 m de ancho cuando se trate de vías secundarias.</w:t>
            </w:r>
          </w:p>
          <w:p w14:paraId="0C46421A"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Para la construcción de canales de riego o de drenaje, el Ingeniero Agrónomo de zona solicitará a la empresa contratista de diseño de plantación el replanteo de todo el sistema de canales de riego y drenajes a construir, en el cual se especifiquen los perfiles o cortes a realizar en cada caso, los cuales deben ir marcados mediante estacas cada 10 m y en cada punto o marca se indica la distancia que corresponde del total del canal, así como la profundidad del corte. A su vez, el Ingeniero Agrónomo indicará al contratista de la retroexcavadora, quien construirá el canal, los cortes a realizar y el tipo de balde a utilizar. El balde debe ser trapezoidal para lograr forma al talud de los canales. El operador de la retroexcavadora tendrá un ayudante que indicará mediante una reglilla graduada, la profundidad de corte a que debe pasar en cada punto.  </w:t>
            </w:r>
          </w:p>
        </w:tc>
      </w:tr>
      <w:tr w:rsidR="00A43183" w:rsidRPr="00BD0081" w14:paraId="44ED825A" w14:textId="77777777" w:rsidTr="00E23A44">
        <w:trPr>
          <w:trHeight w:val="878"/>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55528CC"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4F0AEB42" w14:textId="77777777" w:rsidR="00A43183" w:rsidRPr="00757B77" w:rsidRDefault="00A43183" w:rsidP="006552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ES" w:eastAsia="es-ES"/>
              </w:rPr>
            </w:pPr>
            <w:r w:rsidRPr="00757B77">
              <w:rPr>
                <w:rFonts w:ascii="Arial" w:hAnsi="Arial" w:cs="Arial"/>
                <w:b/>
                <w:sz w:val="20"/>
                <w:szCs w:val="20"/>
                <w:lang w:eastAsia="es-ES"/>
              </w:rPr>
              <w:t>ESTAQUILLADO</w:t>
            </w:r>
          </w:p>
        </w:tc>
        <w:tc>
          <w:tcPr>
            <w:tcW w:w="2590" w:type="pct"/>
          </w:tcPr>
          <w:p w14:paraId="70F011F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Se realizará un estaquillado para siembra en dirección norte-sur en triangulo según la distancia correspondiente al material de siembra; en caso de haber realizado bancales, el estaquillado debe quedar por el centro de los bancales</w:t>
            </w:r>
          </w:p>
        </w:tc>
      </w:tr>
      <w:tr w:rsidR="00A43183" w:rsidRPr="00BD0081" w14:paraId="693E8942"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66AE7FE6"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4F6D8627" w14:textId="77777777" w:rsidR="00A43183" w:rsidRPr="00757B77" w:rsidRDefault="00A43183" w:rsidP="00655252">
            <w:pPr>
              <w:pStyle w:val="Sinespaciado"/>
              <w:tabs>
                <w:tab w:val="left" w:pos="1036"/>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AHOYADO</w:t>
            </w:r>
          </w:p>
        </w:tc>
        <w:tc>
          <w:tcPr>
            <w:tcW w:w="2590" w:type="pct"/>
          </w:tcPr>
          <w:p w14:paraId="37C059B7" w14:textId="77777777" w:rsidR="00A43183" w:rsidRPr="00C430A7" w:rsidRDefault="00A43183" w:rsidP="00655252">
            <w:pPr>
              <w:pStyle w:val="Sinespaciado"/>
              <w:tabs>
                <w:tab w:val="left" w:pos="103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De manera manual se procede a realizar hoyos circulares de 40 cm de diámetro x 40cm de profundidad para la siembra de las palmas. Si el vivero se hizo para duración de 18 a 20 meses con bolsas grandes, los hoyos se hacen de 70 cm de diámetro x 50 cm de profundidad. En caso de no </w:t>
            </w:r>
            <w:r w:rsidRPr="00C430A7">
              <w:rPr>
                <w:rFonts w:ascii="Arial" w:hAnsi="Arial" w:cs="Arial"/>
                <w:sz w:val="20"/>
                <w:szCs w:val="20"/>
                <w:lang w:eastAsia="es-ES"/>
              </w:rPr>
              <w:lastRenderedPageBreak/>
              <w:t>haber bancal se pueden hacer los hoyos, para bolsas estándar, de manera mecanizada con la ayuda de un ahoyador acoplado a la toma de fuerza de un tractor, de esta forma debe haber un auxiliar que coloque la punta del ahoyador sobre el sitio de la estaca para que el tractor proceda a realizar el hoyo el cual queda aproximadamente 55 cm de  diámetro por 40 cm de profundidad.</w:t>
            </w:r>
          </w:p>
        </w:tc>
      </w:tr>
      <w:tr w:rsidR="00A43183" w:rsidRPr="00BD0081" w14:paraId="42C45AB7" w14:textId="77777777" w:rsidTr="00E23A44">
        <w:trPr>
          <w:trHeight w:val="1426"/>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1F24A9A1"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5C8C5A9B" w14:textId="77777777" w:rsidR="00A43183" w:rsidRPr="00757B77" w:rsidRDefault="00A43183" w:rsidP="0065525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SELECCIÓN DE LAS PALMAS</w:t>
            </w:r>
          </w:p>
        </w:tc>
        <w:tc>
          <w:tcPr>
            <w:tcW w:w="2590" w:type="pct"/>
          </w:tcPr>
          <w:p w14:paraId="0F7CD357" w14:textId="77777777" w:rsidR="00A43183" w:rsidRPr="00C430A7" w:rsidRDefault="00A43183" w:rsidP="0065525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Hace referencia a la selección de las palmas en vivero, que saldrán con las mejores características al campo la cual debe ser realizada por el Ingeniero Agrónomo de zona o Supervisor de campo (buena arquitectura, buen desarrollo foliar, buen desarrollo de bulbo y adecuadas condiciones sanitarias). </w:t>
            </w:r>
          </w:p>
        </w:tc>
      </w:tr>
      <w:tr w:rsidR="00A43183" w:rsidRPr="00BD0081" w14:paraId="6F8564B8"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01D8FB78"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7C33EE0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DISTRIBUCIÓN</w:t>
            </w:r>
          </w:p>
        </w:tc>
        <w:tc>
          <w:tcPr>
            <w:tcW w:w="2590" w:type="pct"/>
          </w:tcPr>
          <w:p w14:paraId="6F3F6EAA"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Una vez seleccionadas las plántulas a sembrar del vivero, se remueven del suelo puesto que se encuentran ancladas, si fuese necesario con la ayuda de un Palín. Estas plántulas deben ser transportadas en su totalidad el mismo día que se remueven hasta el sitio de siembra, se ubican paradas al lado del hoyo en donde serán sembradas. Solo en caso de existir bancales las plántulas se recuestan por un costado de este para evitar que se caigan sobre el canal del bancal. Las plántulas no deben permanecer en el lote más de 24 horas sin ser sembradas, esto para evitar daños fisiológicos.</w:t>
            </w:r>
          </w:p>
        </w:tc>
      </w:tr>
      <w:tr w:rsidR="00A43183" w:rsidRPr="00BD0081" w14:paraId="75681925" w14:textId="77777777" w:rsidTr="00E23A44">
        <w:trPr>
          <w:trHeight w:val="1204"/>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6B75D583" w14:textId="77777777" w:rsidR="00A43183" w:rsidRPr="00757B77" w:rsidRDefault="00A43183" w:rsidP="00655252">
            <w:pPr>
              <w:jc w:val="center"/>
              <w:rPr>
                <w:rFonts w:ascii="Arial" w:hAnsi="Arial" w:cs="Arial"/>
                <w:sz w:val="20"/>
                <w:szCs w:val="20"/>
                <w:lang w:val="es-ES" w:eastAsia="es-ES"/>
              </w:rPr>
            </w:pPr>
          </w:p>
        </w:tc>
        <w:tc>
          <w:tcPr>
            <w:tcW w:w="1205" w:type="pct"/>
            <w:vAlign w:val="center"/>
          </w:tcPr>
          <w:p w14:paraId="228CE75F"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ESTABLECIMINETO DE COBERTURA </w:t>
            </w:r>
          </w:p>
        </w:tc>
        <w:tc>
          <w:tcPr>
            <w:tcW w:w="2590" w:type="pct"/>
          </w:tcPr>
          <w:p w14:paraId="1294E6D4"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Una vez sembrada la palma se realiza el establecimiento de la cobertura utilizando materiales como kudzu, centrosema macrocarpum o desmodium ovalifolium. Estos materiales deben de ser sembrados en proporción 5 kg por ha.</w:t>
            </w:r>
          </w:p>
        </w:tc>
      </w:tr>
      <w:tr w:rsidR="00A43183" w:rsidRPr="00BD0081" w14:paraId="2587DF80"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Align w:val="center"/>
          </w:tcPr>
          <w:p w14:paraId="3599A13E"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lang w:eastAsia="es-ES"/>
              </w:rPr>
              <w:t xml:space="preserve">SIEMBRA </w:t>
            </w:r>
          </w:p>
        </w:tc>
        <w:tc>
          <w:tcPr>
            <w:tcW w:w="1205" w:type="pct"/>
            <w:vAlign w:val="center"/>
          </w:tcPr>
          <w:p w14:paraId="61CBAAA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SIEMBRA</w:t>
            </w:r>
          </w:p>
        </w:tc>
        <w:tc>
          <w:tcPr>
            <w:tcW w:w="2590" w:type="pct"/>
          </w:tcPr>
          <w:p w14:paraId="5D5EAE6B" w14:textId="55BD28E4"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Las cantidades de enmiendas, materia orgánica y fertilizantes minerales aplicados al momento de la </w:t>
            </w:r>
            <w:r w:rsidR="0001560E" w:rsidRPr="00C430A7">
              <w:rPr>
                <w:rFonts w:ascii="Arial" w:hAnsi="Arial" w:cs="Arial"/>
                <w:sz w:val="20"/>
                <w:szCs w:val="20"/>
                <w:lang w:eastAsia="es-ES"/>
              </w:rPr>
              <w:t>siembra</w:t>
            </w:r>
            <w:r w:rsidRPr="00C430A7">
              <w:rPr>
                <w:rFonts w:ascii="Arial" w:hAnsi="Arial" w:cs="Arial"/>
                <w:sz w:val="20"/>
                <w:szCs w:val="20"/>
                <w:lang w:eastAsia="es-ES"/>
              </w:rPr>
              <w:t xml:space="preserve"> serán determinadas por el Ingeniero Agrónomo de zona en conjunto con el director de plantaciones y el Consultor Agronómico, según el resultado del anális</w:t>
            </w:r>
            <w:r w:rsidR="0001560E">
              <w:rPr>
                <w:rFonts w:ascii="Arial" w:hAnsi="Arial" w:cs="Arial"/>
                <w:sz w:val="20"/>
                <w:szCs w:val="20"/>
                <w:lang w:eastAsia="es-ES"/>
              </w:rPr>
              <w:t>.</w:t>
            </w:r>
            <w:r w:rsidRPr="00C430A7">
              <w:rPr>
                <w:rFonts w:ascii="Arial" w:hAnsi="Arial" w:cs="Arial"/>
                <w:sz w:val="20"/>
                <w:szCs w:val="20"/>
                <w:lang w:eastAsia="es-ES"/>
              </w:rPr>
              <w:t>is de suelos.</w:t>
            </w:r>
          </w:p>
          <w:p w14:paraId="14563257"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En caso de ser necesario aplicar enmiendas y/o compost, estos se aplicarán a una parte del hoyo en el fondo y la otra distribuida sobre la tierra de llenado del hoyo, aplicando en su orden la enmienda y luego el compost.</w:t>
            </w:r>
          </w:p>
          <w:p w14:paraId="49D5E38F"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Posteriormente se aplicará una parte del fertilizante mineral al hoyo cubriéndolo con un poco de tierra, después se procederá a desenfundar la bolsa de la plántula y luego se introduce al hoyo sujetándola por el bulbo (la bolsa debe ser rasgada y retirada exclusivamente de forma manual) </w:t>
            </w:r>
          </w:p>
          <w:p w14:paraId="2D87C861"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Luego con ayuda del Palín se deposita la tierra hasta una tercera parte del cespedon (parte de suelo que estaba cubierta por la bolsa) y pisarlo, se sigue </w:t>
            </w:r>
            <w:r w:rsidRPr="00C430A7">
              <w:rPr>
                <w:rFonts w:ascii="Arial" w:hAnsi="Arial" w:cs="Arial"/>
                <w:sz w:val="20"/>
                <w:szCs w:val="20"/>
                <w:lang w:eastAsia="es-ES"/>
              </w:rPr>
              <w:lastRenderedPageBreak/>
              <w:t>llenando hasta completar las dos terceras partes del cespedon, se aplica el resto del fertilizante en esta zona de llenado y se vuelve a pisar, por último, se completa el suelo se pisa y se nivela.</w:t>
            </w:r>
          </w:p>
          <w:p w14:paraId="4D1F0C80"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Se debe tener en cuenta que la palma no debe quedar profunda ni muy superficial, es decir el mayor diámetro del bulbo debe quedar a nivel del suelo.</w:t>
            </w:r>
          </w:p>
          <w:p w14:paraId="3B2F6D7B"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Es importante mencionar que las bolsas deben ser recogidas en lonas y dispuestas en la vía para ser llevadas a su disposición final.</w:t>
            </w:r>
          </w:p>
        </w:tc>
      </w:tr>
      <w:tr w:rsidR="00A43183" w:rsidRPr="00BD0081" w14:paraId="6BF4EEE8" w14:textId="77777777" w:rsidTr="00E23A44">
        <w:trPr>
          <w:trHeight w:val="7682"/>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689606D7" w14:textId="77777777" w:rsidR="00A43183" w:rsidRPr="00757B77" w:rsidRDefault="00A43183" w:rsidP="00655252">
            <w:pPr>
              <w:jc w:val="center"/>
              <w:rPr>
                <w:rFonts w:ascii="Arial" w:hAnsi="Arial" w:cs="Arial"/>
                <w:b w:val="0"/>
                <w:bCs w:val="0"/>
                <w:sz w:val="20"/>
                <w:szCs w:val="20"/>
                <w:lang w:eastAsia="es-ES"/>
              </w:rPr>
            </w:pPr>
          </w:p>
          <w:p w14:paraId="5E916209" w14:textId="77777777" w:rsidR="00A43183" w:rsidRPr="00757B77" w:rsidRDefault="00A43183" w:rsidP="00655252">
            <w:pPr>
              <w:jc w:val="center"/>
              <w:rPr>
                <w:rFonts w:ascii="Arial" w:hAnsi="Arial" w:cs="Arial"/>
                <w:b w:val="0"/>
                <w:bCs w:val="0"/>
                <w:sz w:val="20"/>
                <w:szCs w:val="20"/>
                <w:lang w:eastAsia="es-ES"/>
              </w:rPr>
            </w:pPr>
          </w:p>
          <w:p w14:paraId="0A6ADDBF" w14:textId="77777777" w:rsidR="00A43183" w:rsidRPr="00757B77" w:rsidRDefault="00A43183" w:rsidP="00655252">
            <w:pPr>
              <w:jc w:val="center"/>
              <w:rPr>
                <w:rFonts w:ascii="Arial" w:hAnsi="Arial" w:cs="Arial"/>
                <w:b w:val="0"/>
                <w:bCs w:val="0"/>
                <w:sz w:val="20"/>
                <w:szCs w:val="20"/>
                <w:lang w:eastAsia="es-ES"/>
              </w:rPr>
            </w:pPr>
          </w:p>
          <w:p w14:paraId="40C9A022" w14:textId="67C9CC8C" w:rsidR="00A43183" w:rsidRDefault="00A43183" w:rsidP="00655252">
            <w:pPr>
              <w:jc w:val="center"/>
              <w:rPr>
                <w:rFonts w:ascii="Arial" w:hAnsi="Arial" w:cs="Arial"/>
                <w:sz w:val="20"/>
                <w:szCs w:val="20"/>
                <w:lang w:eastAsia="es-ES"/>
              </w:rPr>
            </w:pPr>
          </w:p>
          <w:p w14:paraId="43B91244" w14:textId="2DFE9AC3" w:rsidR="005E14BC" w:rsidRDefault="005E14BC" w:rsidP="00655252">
            <w:pPr>
              <w:jc w:val="center"/>
              <w:rPr>
                <w:rFonts w:ascii="Arial" w:hAnsi="Arial" w:cs="Arial"/>
                <w:sz w:val="20"/>
                <w:szCs w:val="20"/>
                <w:lang w:eastAsia="es-ES"/>
              </w:rPr>
            </w:pPr>
          </w:p>
          <w:p w14:paraId="1B83FF70" w14:textId="31EB21F0" w:rsidR="005E14BC" w:rsidRDefault="005E14BC" w:rsidP="00655252">
            <w:pPr>
              <w:jc w:val="center"/>
              <w:rPr>
                <w:rFonts w:ascii="Arial" w:hAnsi="Arial" w:cs="Arial"/>
                <w:sz w:val="20"/>
                <w:szCs w:val="20"/>
                <w:lang w:eastAsia="es-ES"/>
              </w:rPr>
            </w:pPr>
          </w:p>
          <w:p w14:paraId="2481BB26" w14:textId="1FF554CF" w:rsidR="005E14BC" w:rsidRDefault="005E14BC" w:rsidP="00655252">
            <w:pPr>
              <w:jc w:val="center"/>
              <w:rPr>
                <w:rFonts w:ascii="Arial" w:hAnsi="Arial" w:cs="Arial"/>
                <w:sz w:val="20"/>
                <w:szCs w:val="20"/>
                <w:lang w:eastAsia="es-ES"/>
              </w:rPr>
            </w:pPr>
          </w:p>
          <w:p w14:paraId="21C33EED" w14:textId="5A51C6A3" w:rsidR="005E14BC" w:rsidRDefault="005E14BC" w:rsidP="00655252">
            <w:pPr>
              <w:jc w:val="center"/>
              <w:rPr>
                <w:rFonts w:ascii="Arial" w:hAnsi="Arial" w:cs="Arial"/>
                <w:sz w:val="20"/>
                <w:szCs w:val="20"/>
                <w:lang w:eastAsia="es-ES"/>
              </w:rPr>
            </w:pPr>
          </w:p>
          <w:p w14:paraId="0E3E526E" w14:textId="07ECF911" w:rsidR="005E14BC" w:rsidRDefault="005E14BC" w:rsidP="00655252">
            <w:pPr>
              <w:jc w:val="center"/>
              <w:rPr>
                <w:rFonts w:ascii="Arial" w:hAnsi="Arial" w:cs="Arial"/>
                <w:sz w:val="20"/>
                <w:szCs w:val="20"/>
                <w:lang w:eastAsia="es-ES"/>
              </w:rPr>
            </w:pPr>
          </w:p>
          <w:p w14:paraId="291BB002" w14:textId="77777777" w:rsidR="005E14BC" w:rsidRPr="00757B77" w:rsidRDefault="005E14BC" w:rsidP="00655252">
            <w:pPr>
              <w:jc w:val="center"/>
              <w:rPr>
                <w:rFonts w:ascii="Arial" w:hAnsi="Arial" w:cs="Arial"/>
                <w:b w:val="0"/>
                <w:bCs w:val="0"/>
                <w:sz w:val="20"/>
                <w:szCs w:val="20"/>
                <w:lang w:eastAsia="es-ES"/>
              </w:rPr>
            </w:pPr>
          </w:p>
          <w:p w14:paraId="12111797" w14:textId="77777777" w:rsidR="00A43183" w:rsidRPr="00757B77" w:rsidRDefault="00A43183" w:rsidP="00655252">
            <w:pPr>
              <w:jc w:val="center"/>
              <w:rPr>
                <w:rFonts w:ascii="Arial" w:hAnsi="Arial" w:cs="Arial"/>
                <w:b w:val="0"/>
                <w:bCs w:val="0"/>
                <w:sz w:val="20"/>
                <w:szCs w:val="20"/>
                <w:lang w:eastAsia="es-ES"/>
              </w:rPr>
            </w:pPr>
          </w:p>
          <w:p w14:paraId="34C2AA2A" w14:textId="77777777" w:rsidR="00A43183" w:rsidRPr="00757B77" w:rsidRDefault="00A43183" w:rsidP="00655252">
            <w:pPr>
              <w:jc w:val="center"/>
              <w:rPr>
                <w:rFonts w:ascii="Arial" w:hAnsi="Arial" w:cs="Arial"/>
                <w:b w:val="0"/>
                <w:bCs w:val="0"/>
                <w:sz w:val="20"/>
                <w:szCs w:val="20"/>
                <w:lang w:eastAsia="es-ES"/>
              </w:rPr>
            </w:pPr>
          </w:p>
          <w:p w14:paraId="2B06CA7A" w14:textId="77777777" w:rsidR="00A43183" w:rsidRPr="00757B77" w:rsidRDefault="00A43183" w:rsidP="00655252">
            <w:pPr>
              <w:jc w:val="center"/>
              <w:rPr>
                <w:rFonts w:ascii="Arial" w:hAnsi="Arial" w:cs="Arial"/>
                <w:b w:val="0"/>
                <w:bCs w:val="0"/>
                <w:sz w:val="20"/>
                <w:szCs w:val="20"/>
                <w:lang w:eastAsia="es-ES"/>
              </w:rPr>
            </w:pPr>
          </w:p>
          <w:p w14:paraId="3E926D28" w14:textId="77777777" w:rsidR="00A43183" w:rsidRPr="00757B77" w:rsidRDefault="00A43183" w:rsidP="00655252">
            <w:pPr>
              <w:jc w:val="center"/>
              <w:rPr>
                <w:rFonts w:ascii="Arial" w:hAnsi="Arial" w:cs="Arial"/>
                <w:b w:val="0"/>
                <w:bCs w:val="0"/>
                <w:sz w:val="20"/>
                <w:szCs w:val="20"/>
                <w:lang w:eastAsia="es-ES"/>
              </w:rPr>
            </w:pPr>
          </w:p>
          <w:p w14:paraId="12727246" w14:textId="77777777" w:rsidR="00A43183" w:rsidRPr="00757B77" w:rsidRDefault="00A43183" w:rsidP="00655252">
            <w:pPr>
              <w:jc w:val="center"/>
              <w:rPr>
                <w:rFonts w:ascii="Arial" w:hAnsi="Arial" w:cs="Arial"/>
                <w:b w:val="0"/>
                <w:bCs w:val="0"/>
                <w:sz w:val="20"/>
                <w:szCs w:val="20"/>
                <w:lang w:eastAsia="es-ES"/>
              </w:rPr>
            </w:pPr>
          </w:p>
          <w:p w14:paraId="4B9699A2"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POLINIZACIÓN ASISTIDA</w:t>
            </w:r>
          </w:p>
          <w:p w14:paraId="6B90AA26" w14:textId="77777777" w:rsidR="00A43183" w:rsidRPr="00757B77" w:rsidRDefault="00A43183" w:rsidP="00655252">
            <w:pPr>
              <w:jc w:val="center"/>
              <w:rPr>
                <w:rFonts w:ascii="Arial" w:hAnsi="Arial" w:cs="Arial"/>
                <w:b w:val="0"/>
                <w:bCs w:val="0"/>
                <w:sz w:val="20"/>
                <w:szCs w:val="20"/>
                <w:lang w:eastAsia="es-ES"/>
              </w:rPr>
            </w:pPr>
          </w:p>
          <w:p w14:paraId="27DC6CE4" w14:textId="77777777" w:rsidR="00A43183" w:rsidRPr="00757B77" w:rsidRDefault="00A43183" w:rsidP="00655252">
            <w:pPr>
              <w:jc w:val="center"/>
              <w:rPr>
                <w:rFonts w:ascii="Arial" w:hAnsi="Arial" w:cs="Arial"/>
                <w:b w:val="0"/>
                <w:bCs w:val="0"/>
                <w:sz w:val="20"/>
                <w:szCs w:val="20"/>
                <w:lang w:eastAsia="es-ES"/>
              </w:rPr>
            </w:pPr>
          </w:p>
          <w:p w14:paraId="4E4A2EAF" w14:textId="77777777" w:rsidR="00A43183" w:rsidRPr="00757B77" w:rsidRDefault="00A43183" w:rsidP="00655252">
            <w:pPr>
              <w:jc w:val="center"/>
              <w:rPr>
                <w:rFonts w:ascii="Arial" w:hAnsi="Arial" w:cs="Arial"/>
                <w:b w:val="0"/>
                <w:bCs w:val="0"/>
                <w:sz w:val="20"/>
                <w:szCs w:val="20"/>
                <w:lang w:eastAsia="es-ES"/>
              </w:rPr>
            </w:pPr>
          </w:p>
          <w:p w14:paraId="0EEDD0D6" w14:textId="77777777" w:rsidR="00A43183" w:rsidRPr="00757B77" w:rsidRDefault="00A43183" w:rsidP="00655252">
            <w:pPr>
              <w:jc w:val="center"/>
              <w:rPr>
                <w:rFonts w:ascii="Arial" w:hAnsi="Arial" w:cs="Arial"/>
                <w:b w:val="0"/>
                <w:bCs w:val="0"/>
                <w:sz w:val="20"/>
                <w:szCs w:val="20"/>
                <w:lang w:eastAsia="es-ES"/>
              </w:rPr>
            </w:pPr>
          </w:p>
          <w:p w14:paraId="54714C60" w14:textId="77777777" w:rsidR="00A43183" w:rsidRPr="00757B77" w:rsidRDefault="00A43183" w:rsidP="00655252">
            <w:pPr>
              <w:jc w:val="center"/>
              <w:rPr>
                <w:rFonts w:ascii="Arial" w:hAnsi="Arial" w:cs="Arial"/>
                <w:b w:val="0"/>
                <w:bCs w:val="0"/>
                <w:sz w:val="20"/>
                <w:szCs w:val="20"/>
                <w:lang w:eastAsia="es-ES"/>
              </w:rPr>
            </w:pPr>
          </w:p>
          <w:p w14:paraId="198BE647" w14:textId="77777777" w:rsidR="00A43183" w:rsidRPr="00757B77" w:rsidRDefault="00A43183" w:rsidP="00655252">
            <w:pPr>
              <w:jc w:val="center"/>
              <w:rPr>
                <w:rFonts w:ascii="Arial" w:hAnsi="Arial" w:cs="Arial"/>
                <w:b w:val="0"/>
                <w:bCs w:val="0"/>
                <w:sz w:val="20"/>
                <w:szCs w:val="20"/>
                <w:lang w:eastAsia="es-ES"/>
              </w:rPr>
            </w:pPr>
          </w:p>
          <w:p w14:paraId="270DFEBF" w14:textId="77777777" w:rsidR="00A43183" w:rsidRPr="00757B77" w:rsidRDefault="00A43183" w:rsidP="00655252">
            <w:pPr>
              <w:jc w:val="center"/>
              <w:rPr>
                <w:rFonts w:ascii="Arial" w:hAnsi="Arial" w:cs="Arial"/>
                <w:b w:val="0"/>
                <w:bCs w:val="0"/>
                <w:sz w:val="20"/>
                <w:szCs w:val="20"/>
                <w:lang w:eastAsia="es-ES"/>
              </w:rPr>
            </w:pPr>
          </w:p>
          <w:p w14:paraId="5EF2ADC4" w14:textId="77777777" w:rsidR="00A43183" w:rsidRPr="00757B77" w:rsidRDefault="00A43183" w:rsidP="00655252">
            <w:pPr>
              <w:jc w:val="center"/>
              <w:rPr>
                <w:rFonts w:ascii="Arial" w:hAnsi="Arial" w:cs="Arial"/>
                <w:b w:val="0"/>
                <w:bCs w:val="0"/>
                <w:sz w:val="20"/>
                <w:szCs w:val="20"/>
                <w:lang w:eastAsia="es-ES"/>
              </w:rPr>
            </w:pPr>
          </w:p>
          <w:p w14:paraId="1F0123E1" w14:textId="77777777" w:rsidR="00A43183" w:rsidRPr="00757B77" w:rsidRDefault="00A43183" w:rsidP="00655252">
            <w:pPr>
              <w:jc w:val="center"/>
              <w:rPr>
                <w:rFonts w:ascii="Arial" w:hAnsi="Arial" w:cs="Arial"/>
                <w:b w:val="0"/>
                <w:bCs w:val="0"/>
                <w:sz w:val="20"/>
                <w:szCs w:val="20"/>
                <w:lang w:eastAsia="es-ES"/>
              </w:rPr>
            </w:pPr>
          </w:p>
          <w:p w14:paraId="09CA22E4" w14:textId="77777777" w:rsidR="00A43183" w:rsidRPr="00757B77" w:rsidRDefault="00A43183" w:rsidP="00655252">
            <w:pPr>
              <w:jc w:val="center"/>
              <w:rPr>
                <w:rFonts w:ascii="Arial" w:hAnsi="Arial" w:cs="Arial"/>
                <w:b w:val="0"/>
                <w:bCs w:val="0"/>
                <w:sz w:val="20"/>
                <w:szCs w:val="20"/>
                <w:lang w:eastAsia="es-ES"/>
              </w:rPr>
            </w:pPr>
          </w:p>
          <w:p w14:paraId="2AA9487D" w14:textId="77777777" w:rsidR="00A43183" w:rsidRPr="00757B77" w:rsidRDefault="00A43183" w:rsidP="00655252">
            <w:pPr>
              <w:jc w:val="center"/>
              <w:rPr>
                <w:rFonts w:ascii="Arial" w:hAnsi="Arial" w:cs="Arial"/>
                <w:b w:val="0"/>
                <w:bCs w:val="0"/>
                <w:sz w:val="20"/>
                <w:szCs w:val="20"/>
                <w:lang w:eastAsia="es-ES"/>
              </w:rPr>
            </w:pPr>
          </w:p>
          <w:p w14:paraId="3B4EBE13" w14:textId="77777777" w:rsidR="00A43183" w:rsidRPr="00757B77" w:rsidRDefault="00A43183" w:rsidP="00655252">
            <w:pPr>
              <w:jc w:val="center"/>
              <w:rPr>
                <w:rFonts w:ascii="Arial" w:hAnsi="Arial" w:cs="Arial"/>
                <w:b w:val="0"/>
                <w:bCs w:val="0"/>
                <w:sz w:val="20"/>
                <w:szCs w:val="20"/>
                <w:lang w:eastAsia="es-ES"/>
              </w:rPr>
            </w:pPr>
          </w:p>
          <w:p w14:paraId="56DEB080" w14:textId="77777777" w:rsidR="00A43183" w:rsidRPr="00757B77" w:rsidRDefault="00A43183" w:rsidP="00655252">
            <w:pPr>
              <w:jc w:val="center"/>
              <w:rPr>
                <w:rFonts w:ascii="Arial" w:hAnsi="Arial" w:cs="Arial"/>
                <w:b w:val="0"/>
                <w:bCs w:val="0"/>
                <w:sz w:val="20"/>
                <w:szCs w:val="20"/>
                <w:lang w:eastAsia="es-ES"/>
              </w:rPr>
            </w:pPr>
          </w:p>
          <w:p w14:paraId="3825F0EC" w14:textId="77777777" w:rsidR="00A43183" w:rsidRPr="00757B77" w:rsidRDefault="00A43183" w:rsidP="00655252">
            <w:pPr>
              <w:jc w:val="center"/>
              <w:rPr>
                <w:rFonts w:ascii="Arial" w:hAnsi="Arial" w:cs="Arial"/>
                <w:b w:val="0"/>
                <w:bCs w:val="0"/>
                <w:sz w:val="20"/>
                <w:szCs w:val="20"/>
                <w:lang w:eastAsia="es-ES"/>
              </w:rPr>
            </w:pPr>
          </w:p>
          <w:p w14:paraId="22986015" w14:textId="77777777" w:rsidR="00A43183" w:rsidRPr="00757B77" w:rsidRDefault="00A43183" w:rsidP="00655252">
            <w:pPr>
              <w:jc w:val="center"/>
              <w:rPr>
                <w:rFonts w:ascii="Arial" w:hAnsi="Arial" w:cs="Arial"/>
                <w:b w:val="0"/>
                <w:bCs w:val="0"/>
                <w:sz w:val="20"/>
                <w:szCs w:val="20"/>
                <w:lang w:eastAsia="es-ES"/>
              </w:rPr>
            </w:pPr>
          </w:p>
          <w:p w14:paraId="4AAAD102" w14:textId="77777777" w:rsidR="00A43183" w:rsidRPr="00757B77" w:rsidRDefault="00A43183" w:rsidP="00655252">
            <w:pPr>
              <w:jc w:val="center"/>
              <w:rPr>
                <w:rFonts w:ascii="Arial" w:hAnsi="Arial" w:cs="Arial"/>
                <w:b w:val="0"/>
                <w:bCs w:val="0"/>
                <w:sz w:val="20"/>
                <w:szCs w:val="20"/>
                <w:lang w:eastAsia="es-ES"/>
              </w:rPr>
            </w:pPr>
          </w:p>
          <w:p w14:paraId="1621093A" w14:textId="77777777" w:rsidR="00A43183" w:rsidRPr="00757B77" w:rsidRDefault="00A43183" w:rsidP="00655252">
            <w:pPr>
              <w:jc w:val="center"/>
              <w:rPr>
                <w:rFonts w:ascii="Arial" w:hAnsi="Arial" w:cs="Arial"/>
                <w:b w:val="0"/>
                <w:bCs w:val="0"/>
                <w:sz w:val="20"/>
                <w:szCs w:val="20"/>
                <w:lang w:eastAsia="es-ES"/>
              </w:rPr>
            </w:pPr>
          </w:p>
          <w:p w14:paraId="0C6BC533" w14:textId="77777777" w:rsidR="00A43183" w:rsidRPr="00757B77" w:rsidRDefault="00A43183" w:rsidP="00655252">
            <w:pPr>
              <w:jc w:val="center"/>
              <w:rPr>
                <w:rFonts w:ascii="Arial" w:hAnsi="Arial" w:cs="Arial"/>
                <w:b w:val="0"/>
                <w:bCs w:val="0"/>
                <w:sz w:val="20"/>
                <w:szCs w:val="20"/>
                <w:lang w:eastAsia="es-ES"/>
              </w:rPr>
            </w:pPr>
          </w:p>
          <w:p w14:paraId="1D78E1D0" w14:textId="77777777" w:rsidR="00A43183" w:rsidRPr="00757B77" w:rsidRDefault="00A43183" w:rsidP="00655252">
            <w:pPr>
              <w:jc w:val="center"/>
              <w:rPr>
                <w:rFonts w:ascii="Arial" w:hAnsi="Arial" w:cs="Arial"/>
                <w:b w:val="0"/>
                <w:bCs w:val="0"/>
                <w:sz w:val="20"/>
                <w:szCs w:val="20"/>
                <w:lang w:eastAsia="es-ES"/>
              </w:rPr>
            </w:pPr>
          </w:p>
          <w:p w14:paraId="417BA973" w14:textId="77777777" w:rsidR="00A43183" w:rsidRPr="00757B77" w:rsidRDefault="00A43183" w:rsidP="00655252">
            <w:pPr>
              <w:jc w:val="center"/>
              <w:rPr>
                <w:rFonts w:ascii="Arial" w:hAnsi="Arial" w:cs="Arial"/>
                <w:b w:val="0"/>
                <w:bCs w:val="0"/>
                <w:sz w:val="20"/>
                <w:szCs w:val="20"/>
                <w:lang w:eastAsia="es-ES"/>
              </w:rPr>
            </w:pPr>
          </w:p>
          <w:p w14:paraId="40208628" w14:textId="77777777" w:rsidR="00A43183" w:rsidRPr="00757B77" w:rsidRDefault="00A43183" w:rsidP="00655252">
            <w:pPr>
              <w:jc w:val="center"/>
              <w:rPr>
                <w:rFonts w:ascii="Arial" w:hAnsi="Arial" w:cs="Arial"/>
                <w:b w:val="0"/>
                <w:bCs w:val="0"/>
                <w:sz w:val="20"/>
                <w:szCs w:val="20"/>
                <w:lang w:eastAsia="es-ES"/>
              </w:rPr>
            </w:pPr>
          </w:p>
          <w:p w14:paraId="3AC77D28" w14:textId="77777777" w:rsidR="00A43183" w:rsidRPr="00757B77" w:rsidRDefault="00A43183" w:rsidP="00655252">
            <w:pPr>
              <w:jc w:val="center"/>
              <w:rPr>
                <w:rFonts w:ascii="Arial" w:hAnsi="Arial" w:cs="Arial"/>
                <w:b w:val="0"/>
                <w:bCs w:val="0"/>
                <w:sz w:val="20"/>
                <w:szCs w:val="20"/>
                <w:lang w:eastAsia="es-ES"/>
              </w:rPr>
            </w:pPr>
          </w:p>
          <w:p w14:paraId="12192C18" w14:textId="77777777" w:rsidR="00A43183" w:rsidRPr="00757B77" w:rsidRDefault="00A43183" w:rsidP="00655252">
            <w:pPr>
              <w:jc w:val="center"/>
              <w:rPr>
                <w:rFonts w:ascii="Arial" w:hAnsi="Arial" w:cs="Arial"/>
                <w:b w:val="0"/>
                <w:bCs w:val="0"/>
                <w:sz w:val="20"/>
                <w:szCs w:val="20"/>
                <w:lang w:eastAsia="es-ES"/>
              </w:rPr>
            </w:pPr>
          </w:p>
          <w:p w14:paraId="6ABD4FE9" w14:textId="77777777" w:rsidR="00A43183" w:rsidRPr="00757B77" w:rsidRDefault="00A43183" w:rsidP="00655252">
            <w:pPr>
              <w:jc w:val="center"/>
              <w:rPr>
                <w:rFonts w:ascii="Arial" w:hAnsi="Arial" w:cs="Arial"/>
                <w:b w:val="0"/>
                <w:bCs w:val="0"/>
                <w:sz w:val="20"/>
                <w:szCs w:val="20"/>
                <w:lang w:eastAsia="es-ES"/>
              </w:rPr>
            </w:pPr>
          </w:p>
          <w:p w14:paraId="7BAF8A83" w14:textId="77777777" w:rsidR="00A43183" w:rsidRPr="00757B77" w:rsidRDefault="00A43183" w:rsidP="00655252">
            <w:pPr>
              <w:jc w:val="center"/>
              <w:rPr>
                <w:rFonts w:ascii="Arial" w:hAnsi="Arial" w:cs="Arial"/>
                <w:b w:val="0"/>
                <w:bCs w:val="0"/>
                <w:sz w:val="20"/>
                <w:szCs w:val="20"/>
                <w:lang w:eastAsia="es-ES"/>
              </w:rPr>
            </w:pPr>
          </w:p>
          <w:p w14:paraId="1861C0DF" w14:textId="263C045C" w:rsidR="00A43183" w:rsidRDefault="00A43183" w:rsidP="00655252">
            <w:pPr>
              <w:jc w:val="center"/>
              <w:rPr>
                <w:rFonts w:ascii="Arial" w:hAnsi="Arial" w:cs="Arial"/>
                <w:sz w:val="20"/>
                <w:szCs w:val="20"/>
                <w:lang w:eastAsia="es-ES"/>
              </w:rPr>
            </w:pPr>
          </w:p>
          <w:p w14:paraId="678009C6" w14:textId="3603CE4B" w:rsidR="005E14BC" w:rsidRDefault="005E14BC" w:rsidP="00655252">
            <w:pPr>
              <w:jc w:val="center"/>
              <w:rPr>
                <w:rFonts w:ascii="Arial" w:hAnsi="Arial" w:cs="Arial"/>
                <w:sz w:val="20"/>
                <w:szCs w:val="20"/>
                <w:lang w:eastAsia="es-ES"/>
              </w:rPr>
            </w:pPr>
          </w:p>
          <w:p w14:paraId="4B0DD329" w14:textId="6C6AA369" w:rsidR="005E14BC" w:rsidRDefault="005E14BC" w:rsidP="00655252">
            <w:pPr>
              <w:jc w:val="center"/>
              <w:rPr>
                <w:rFonts w:ascii="Arial" w:hAnsi="Arial" w:cs="Arial"/>
                <w:sz w:val="20"/>
                <w:szCs w:val="20"/>
                <w:lang w:eastAsia="es-ES"/>
              </w:rPr>
            </w:pPr>
          </w:p>
          <w:p w14:paraId="520BD2FA" w14:textId="2AA9A6F3" w:rsidR="005E14BC" w:rsidRDefault="005E14BC" w:rsidP="00655252">
            <w:pPr>
              <w:jc w:val="center"/>
              <w:rPr>
                <w:rFonts w:ascii="Arial" w:hAnsi="Arial" w:cs="Arial"/>
                <w:sz w:val="20"/>
                <w:szCs w:val="20"/>
                <w:lang w:eastAsia="es-ES"/>
              </w:rPr>
            </w:pPr>
          </w:p>
          <w:p w14:paraId="497681DB" w14:textId="626096A2" w:rsidR="005E14BC" w:rsidRDefault="005E14BC" w:rsidP="00655252">
            <w:pPr>
              <w:jc w:val="center"/>
              <w:rPr>
                <w:rFonts w:ascii="Arial" w:hAnsi="Arial" w:cs="Arial"/>
                <w:sz w:val="20"/>
                <w:szCs w:val="20"/>
                <w:lang w:eastAsia="es-ES"/>
              </w:rPr>
            </w:pPr>
          </w:p>
          <w:p w14:paraId="2E7FAA28" w14:textId="72AF8A2F" w:rsidR="005E14BC" w:rsidRDefault="005E14BC" w:rsidP="00655252">
            <w:pPr>
              <w:jc w:val="center"/>
              <w:rPr>
                <w:rFonts w:ascii="Arial" w:hAnsi="Arial" w:cs="Arial"/>
                <w:sz w:val="20"/>
                <w:szCs w:val="20"/>
                <w:lang w:eastAsia="es-ES"/>
              </w:rPr>
            </w:pPr>
          </w:p>
          <w:p w14:paraId="53551C1E" w14:textId="03248C3C" w:rsidR="005E14BC" w:rsidRDefault="005E14BC" w:rsidP="00655252">
            <w:pPr>
              <w:jc w:val="center"/>
              <w:rPr>
                <w:rFonts w:ascii="Arial" w:hAnsi="Arial" w:cs="Arial"/>
                <w:sz w:val="20"/>
                <w:szCs w:val="20"/>
                <w:lang w:eastAsia="es-ES"/>
              </w:rPr>
            </w:pPr>
          </w:p>
          <w:p w14:paraId="2C248B67" w14:textId="1104AB57" w:rsidR="005E14BC" w:rsidRDefault="005E14BC" w:rsidP="00655252">
            <w:pPr>
              <w:jc w:val="center"/>
              <w:rPr>
                <w:rFonts w:ascii="Arial" w:hAnsi="Arial" w:cs="Arial"/>
                <w:sz w:val="20"/>
                <w:szCs w:val="20"/>
                <w:lang w:eastAsia="es-ES"/>
              </w:rPr>
            </w:pPr>
          </w:p>
          <w:p w14:paraId="7B2DE691" w14:textId="2AF35132" w:rsidR="005E14BC" w:rsidRDefault="005E14BC" w:rsidP="00655252">
            <w:pPr>
              <w:jc w:val="center"/>
              <w:rPr>
                <w:rFonts w:ascii="Arial" w:hAnsi="Arial" w:cs="Arial"/>
                <w:sz w:val="20"/>
                <w:szCs w:val="20"/>
                <w:lang w:eastAsia="es-ES"/>
              </w:rPr>
            </w:pPr>
          </w:p>
          <w:p w14:paraId="537EC334" w14:textId="41138C24" w:rsidR="005E14BC" w:rsidRDefault="005E14BC" w:rsidP="00655252">
            <w:pPr>
              <w:jc w:val="center"/>
              <w:rPr>
                <w:rFonts w:ascii="Arial" w:hAnsi="Arial" w:cs="Arial"/>
                <w:sz w:val="20"/>
                <w:szCs w:val="20"/>
                <w:lang w:eastAsia="es-ES"/>
              </w:rPr>
            </w:pPr>
          </w:p>
          <w:p w14:paraId="25F40A49" w14:textId="1E3B57C1" w:rsidR="005E14BC" w:rsidRDefault="005E14BC" w:rsidP="00655252">
            <w:pPr>
              <w:jc w:val="center"/>
              <w:rPr>
                <w:rFonts w:ascii="Arial" w:hAnsi="Arial" w:cs="Arial"/>
                <w:sz w:val="20"/>
                <w:szCs w:val="20"/>
                <w:lang w:eastAsia="es-ES"/>
              </w:rPr>
            </w:pPr>
          </w:p>
          <w:p w14:paraId="65A25AA8" w14:textId="207CCD2E" w:rsidR="005E14BC" w:rsidRDefault="005E14BC" w:rsidP="00655252">
            <w:pPr>
              <w:jc w:val="center"/>
              <w:rPr>
                <w:rFonts w:ascii="Arial" w:hAnsi="Arial" w:cs="Arial"/>
                <w:sz w:val="20"/>
                <w:szCs w:val="20"/>
                <w:lang w:eastAsia="es-ES"/>
              </w:rPr>
            </w:pPr>
          </w:p>
          <w:p w14:paraId="6ED811A2" w14:textId="72296F55" w:rsidR="005E14BC" w:rsidRDefault="005E14BC" w:rsidP="00655252">
            <w:pPr>
              <w:jc w:val="center"/>
              <w:rPr>
                <w:rFonts w:ascii="Arial" w:hAnsi="Arial" w:cs="Arial"/>
                <w:sz w:val="20"/>
                <w:szCs w:val="20"/>
                <w:lang w:eastAsia="es-ES"/>
              </w:rPr>
            </w:pPr>
          </w:p>
          <w:p w14:paraId="3AA0F6E8" w14:textId="77777777" w:rsidR="005E14BC" w:rsidRPr="00757B77" w:rsidRDefault="005E14BC" w:rsidP="00655252">
            <w:pPr>
              <w:jc w:val="center"/>
              <w:rPr>
                <w:rFonts w:ascii="Arial" w:hAnsi="Arial" w:cs="Arial"/>
                <w:b w:val="0"/>
                <w:bCs w:val="0"/>
                <w:sz w:val="20"/>
                <w:szCs w:val="20"/>
                <w:lang w:eastAsia="es-ES"/>
              </w:rPr>
            </w:pPr>
          </w:p>
          <w:p w14:paraId="7930F975" w14:textId="77777777" w:rsidR="00A43183" w:rsidRPr="00757B77" w:rsidRDefault="00A43183" w:rsidP="00655252">
            <w:pPr>
              <w:jc w:val="center"/>
              <w:rPr>
                <w:rFonts w:ascii="Arial" w:hAnsi="Arial" w:cs="Arial"/>
                <w:b w:val="0"/>
                <w:bCs w:val="0"/>
                <w:sz w:val="20"/>
                <w:szCs w:val="20"/>
                <w:lang w:eastAsia="es-ES"/>
              </w:rPr>
            </w:pPr>
          </w:p>
          <w:p w14:paraId="66DF0486" w14:textId="77777777" w:rsidR="00A43183" w:rsidRPr="00757B77" w:rsidRDefault="00A43183" w:rsidP="00655252">
            <w:pPr>
              <w:jc w:val="center"/>
              <w:rPr>
                <w:rFonts w:ascii="Arial" w:hAnsi="Arial" w:cs="Arial"/>
                <w:b w:val="0"/>
                <w:bCs w:val="0"/>
                <w:sz w:val="20"/>
                <w:szCs w:val="20"/>
                <w:lang w:eastAsia="es-ES"/>
              </w:rPr>
            </w:pPr>
          </w:p>
          <w:p w14:paraId="14BD6ECF" w14:textId="77777777" w:rsidR="00A43183" w:rsidRPr="00757B77" w:rsidRDefault="00A43183" w:rsidP="00655252">
            <w:pPr>
              <w:jc w:val="center"/>
              <w:rPr>
                <w:rFonts w:ascii="Arial" w:hAnsi="Arial" w:cs="Arial"/>
                <w:b w:val="0"/>
                <w:bCs w:val="0"/>
                <w:sz w:val="20"/>
                <w:szCs w:val="20"/>
                <w:lang w:eastAsia="es-ES"/>
              </w:rPr>
            </w:pPr>
          </w:p>
          <w:p w14:paraId="4250C4C7"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POLINIZACIÓN ASISTIDA</w:t>
            </w:r>
          </w:p>
          <w:p w14:paraId="2F99EE5F" w14:textId="77777777" w:rsidR="00A43183" w:rsidRPr="00757B77" w:rsidRDefault="00A43183" w:rsidP="00655252">
            <w:pPr>
              <w:jc w:val="center"/>
              <w:rPr>
                <w:rFonts w:ascii="Arial" w:hAnsi="Arial" w:cs="Arial"/>
                <w:b w:val="0"/>
                <w:bCs w:val="0"/>
                <w:sz w:val="20"/>
                <w:szCs w:val="20"/>
                <w:lang w:eastAsia="es-ES"/>
              </w:rPr>
            </w:pPr>
          </w:p>
          <w:p w14:paraId="3F5A7174" w14:textId="77777777" w:rsidR="00A43183" w:rsidRPr="00757B77" w:rsidRDefault="00A43183" w:rsidP="00655252">
            <w:pPr>
              <w:jc w:val="center"/>
              <w:rPr>
                <w:rFonts w:ascii="Arial" w:hAnsi="Arial" w:cs="Arial"/>
                <w:b w:val="0"/>
                <w:bCs w:val="0"/>
                <w:sz w:val="20"/>
                <w:szCs w:val="20"/>
                <w:lang w:eastAsia="es-ES"/>
              </w:rPr>
            </w:pPr>
          </w:p>
          <w:p w14:paraId="0BBF38CC" w14:textId="77777777" w:rsidR="00A43183" w:rsidRPr="00757B77" w:rsidRDefault="00A43183" w:rsidP="00655252">
            <w:pPr>
              <w:jc w:val="center"/>
              <w:rPr>
                <w:rFonts w:ascii="Arial" w:hAnsi="Arial" w:cs="Arial"/>
                <w:b w:val="0"/>
                <w:bCs w:val="0"/>
                <w:sz w:val="20"/>
                <w:szCs w:val="20"/>
                <w:lang w:eastAsia="es-ES"/>
              </w:rPr>
            </w:pPr>
          </w:p>
          <w:p w14:paraId="41F2B2CA" w14:textId="77777777" w:rsidR="00A43183" w:rsidRPr="00757B77" w:rsidRDefault="00A43183" w:rsidP="00655252">
            <w:pPr>
              <w:jc w:val="center"/>
              <w:rPr>
                <w:rFonts w:ascii="Arial" w:hAnsi="Arial" w:cs="Arial"/>
                <w:b w:val="0"/>
                <w:bCs w:val="0"/>
                <w:sz w:val="20"/>
                <w:szCs w:val="20"/>
                <w:lang w:eastAsia="es-ES"/>
              </w:rPr>
            </w:pPr>
          </w:p>
          <w:p w14:paraId="16C1D091" w14:textId="77777777" w:rsidR="00A43183" w:rsidRPr="00757B77" w:rsidRDefault="00A43183" w:rsidP="00655252">
            <w:pPr>
              <w:jc w:val="center"/>
              <w:rPr>
                <w:rFonts w:ascii="Arial" w:hAnsi="Arial" w:cs="Arial"/>
                <w:b w:val="0"/>
                <w:bCs w:val="0"/>
                <w:sz w:val="20"/>
                <w:szCs w:val="20"/>
                <w:lang w:eastAsia="es-ES"/>
              </w:rPr>
            </w:pPr>
          </w:p>
          <w:p w14:paraId="246B14B5" w14:textId="77777777" w:rsidR="00A43183" w:rsidRPr="00757B77" w:rsidRDefault="00A43183" w:rsidP="00655252">
            <w:pPr>
              <w:jc w:val="center"/>
              <w:rPr>
                <w:rFonts w:ascii="Arial" w:hAnsi="Arial" w:cs="Arial"/>
                <w:b w:val="0"/>
                <w:bCs w:val="0"/>
                <w:sz w:val="20"/>
                <w:szCs w:val="20"/>
                <w:lang w:eastAsia="es-ES"/>
              </w:rPr>
            </w:pPr>
          </w:p>
          <w:p w14:paraId="3B0628EA" w14:textId="77777777" w:rsidR="00A43183" w:rsidRPr="00757B77" w:rsidRDefault="00A43183" w:rsidP="00655252">
            <w:pPr>
              <w:jc w:val="center"/>
              <w:rPr>
                <w:rFonts w:ascii="Arial" w:hAnsi="Arial" w:cs="Arial"/>
                <w:b w:val="0"/>
                <w:bCs w:val="0"/>
                <w:sz w:val="20"/>
                <w:szCs w:val="20"/>
                <w:lang w:eastAsia="es-ES"/>
              </w:rPr>
            </w:pPr>
          </w:p>
          <w:p w14:paraId="765C6595" w14:textId="77777777" w:rsidR="00A43183" w:rsidRPr="00757B77" w:rsidRDefault="00A43183" w:rsidP="00655252">
            <w:pPr>
              <w:jc w:val="center"/>
              <w:rPr>
                <w:rFonts w:ascii="Arial" w:hAnsi="Arial" w:cs="Arial"/>
                <w:sz w:val="20"/>
                <w:szCs w:val="20"/>
                <w:lang w:eastAsia="es-ES"/>
              </w:rPr>
            </w:pPr>
          </w:p>
          <w:p w14:paraId="51B1F765" w14:textId="77777777" w:rsidR="00A43183" w:rsidRPr="00757B77" w:rsidRDefault="00A43183" w:rsidP="00655252">
            <w:pPr>
              <w:jc w:val="center"/>
              <w:rPr>
                <w:rFonts w:ascii="Arial" w:hAnsi="Arial" w:cs="Arial"/>
                <w:sz w:val="20"/>
                <w:szCs w:val="20"/>
                <w:lang w:eastAsia="es-ES"/>
              </w:rPr>
            </w:pPr>
          </w:p>
          <w:p w14:paraId="336CB7AE" w14:textId="77777777" w:rsidR="00A43183" w:rsidRPr="00757B77" w:rsidRDefault="00A43183" w:rsidP="00655252">
            <w:pPr>
              <w:jc w:val="center"/>
              <w:rPr>
                <w:rFonts w:ascii="Arial" w:hAnsi="Arial" w:cs="Arial"/>
                <w:sz w:val="20"/>
                <w:szCs w:val="20"/>
                <w:lang w:eastAsia="es-ES"/>
              </w:rPr>
            </w:pPr>
          </w:p>
          <w:p w14:paraId="6CCF6DD1" w14:textId="77777777" w:rsidR="00A43183" w:rsidRPr="00757B77" w:rsidRDefault="00A43183" w:rsidP="00655252">
            <w:pPr>
              <w:jc w:val="center"/>
              <w:rPr>
                <w:rFonts w:ascii="Arial" w:hAnsi="Arial" w:cs="Arial"/>
                <w:sz w:val="20"/>
                <w:szCs w:val="20"/>
                <w:lang w:eastAsia="es-ES"/>
              </w:rPr>
            </w:pPr>
          </w:p>
          <w:p w14:paraId="6CB4E26F" w14:textId="77777777" w:rsidR="00A43183" w:rsidRPr="00757B77" w:rsidRDefault="00A43183" w:rsidP="00655252">
            <w:pPr>
              <w:jc w:val="center"/>
              <w:rPr>
                <w:rFonts w:ascii="Arial" w:hAnsi="Arial" w:cs="Arial"/>
                <w:sz w:val="20"/>
                <w:szCs w:val="20"/>
                <w:lang w:eastAsia="es-ES"/>
              </w:rPr>
            </w:pPr>
          </w:p>
          <w:p w14:paraId="725FB1BC" w14:textId="77777777" w:rsidR="00A43183" w:rsidRPr="00757B77" w:rsidRDefault="00A43183" w:rsidP="00655252">
            <w:pPr>
              <w:jc w:val="center"/>
              <w:rPr>
                <w:rFonts w:ascii="Arial" w:hAnsi="Arial" w:cs="Arial"/>
                <w:sz w:val="20"/>
                <w:szCs w:val="20"/>
                <w:lang w:eastAsia="es-ES"/>
              </w:rPr>
            </w:pPr>
          </w:p>
          <w:p w14:paraId="5C326B69" w14:textId="77777777" w:rsidR="00A43183" w:rsidRPr="00757B77" w:rsidRDefault="00A43183" w:rsidP="00655252">
            <w:pPr>
              <w:jc w:val="center"/>
              <w:rPr>
                <w:rFonts w:ascii="Arial" w:hAnsi="Arial" w:cs="Arial"/>
                <w:sz w:val="20"/>
                <w:szCs w:val="20"/>
                <w:lang w:eastAsia="es-ES"/>
              </w:rPr>
            </w:pPr>
          </w:p>
          <w:p w14:paraId="154F8D90" w14:textId="77777777" w:rsidR="00A43183" w:rsidRPr="00757B77" w:rsidRDefault="00A43183" w:rsidP="00655252">
            <w:pPr>
              <w:jc w:val="center"/>
              <w:rPr>
                <w:rFonts w:ascii="Arial" w:hAnsi="Arial" w:cs="Arial"/>
                <w:sz w:val="20"/>
                <w:szCs w:val="20"/>
                <w:lang w:eastAsia="es-ES"/>
              </w:rPr>
            </w:pPr>
          </w:p>
          <w:p w14:paraId="27F68ECD" w14:textId="77777777" w:rsidR="00A43183" w:rsidRPr="00757B77" w:rsidRDefault="00A43183" w:rsidP="00655252">
            <w:pPr>
              <w:jc w:val="center"/>
              <w:rPr>
                <w:rFonts w:ascii="Arial" w:hAnsi="Arial" w:cs="Arial"/>
                <w:sz w:val="20"/>
                <w:szCs w:val="20"/>
                <w:lang w:eastAsia="es-ES"/>
              </w:rPr>
            </w:pPr>
          </w:p>
          <w:p w14:paraId="38D11EDF" w14:textId="77777777" w:rsidR="00A43183" w:rsidRPr="00757B77" w:rsidRDefault="00A43183" w:rsidP="00655252">
            <w:pPr>
              <w:jc w:val="center"/>
              <w:rPr>
                <w:rFonts w:ascii="Arial" w:hAnsi="Arial" w:cs="Arial"/>
                <w:sz w:val="20"/>
                <w:szCs w:val="20"/>
                <w:lang w:eastAsia="es-ES"/>
              </w:rPr>
            </w:pPr>
          </w:p>
          <w:p w14:paraId="499A2707" w14:textId="77777777" w:rsidR="00A43183" w:rsidRPr="00757B77" w:rsidRDefault="00A43183" w:rsidP="00655252">
            <w:pPr>
              <w:jc w:val="center"/>
              <w:rPr>
                <w:rFonts w:ascii="Arial" w:hAnsi="Arial" w:cs="Arial"/>
                <w:sz w:val="20"/>
                <w:szCs w:val="20"/>
                <w:lang w:eastAsia="es-ES"/>
              </w:rPr>
            </w:pPr>
          </w:p>
          <w:p w14:paraId="39D82577" w14:textId="77777777" w:rsidR="00A43183" w:rsidRPr="00757B77" w:rsidRDefault="00A43183" w:rsidP="00655252">
            <w:pPr>
              <w:jc w:val="center"/>
              <w:rPr>
                <w:rFonts w:ascii="Arial" w:hAnsi="Arial" w:cs="Arial"/>
                <w:sz w:val="20"/>
                <w:szCs w:val="20"/>
                <w:lang w:eastAsia="es-ES"/>
              </w:rPr>
            </w:pPr>
          </w:p>
          <w:p w14:paraId="34220B9D" w14:textId="77777777" w:rsidR="00A43183" w:rsidRPr="00757B77" w:rsidRDefault="00A43183" w:rsidP="00655252">
            <w:pPr>
              <w:jc w:val="center"/>
              <w:rPr>
                <w:rFonts w:ascii="Arial" w:hAnsi="Arial" w:cs="Arial"/>
                <w:sz w:val="20"/>
                <w:szCs w:val="20"/>
                <w:lang w:eastAsia="es-ES"/>
              </w:rPr>
            </w:pPr>
          </w:p>
          <w:p w14:paraId="19246785" w14:textId="77777777" w:rsidR="00A43183" w:rsidRPr="00757B77" w:rsidRDefault="00A43183" w:rsidP="00655252">
            <w:pPr>
              <w:jc w:val="center"/>
              <w:rPr>
                <w:rFonts w:ascii="Arial" w:hAnsi="Arial" w:cs="Arial"/>
                <w:sz w:val="20"/>
                <w:szCs w:val="20"/>
                <w:lang w:eastAsia="es-ES"/>
              </w:rPr>
            </w:pPr>
          </w:p>
          <w:p w14:paraId="24A418DC" w14:textId="77777777" w:rsidR="00A43183" w:rsidRPr="00757B77" w:rsidRDefault="00A43183" w:rsidP="00655252">
            <w:pPr>
              <w:jc w:val="center"/>
              <w:rPr>
                <w:rFonts w:ascii="Arial" w:hAnsi="Arial" w:cs="Arial"/>
                <w:sz w:val="20"/>
                <w:szCs w:val="20"/>
                <w:lang w:eastAsia="es-ES"/>
              </w:rPr>
            </w:pPr>
          </w:p>
          <w:p w14:paraId="465A6499" w14:textId="77777777" w:rsidR="00A43183" w:rsidRPr="00757B77" w:rsidRDefault="00A43183" w:rsidP="00655252">
            <w:pPr>
              <w:jc w:val="center"/>
              <w:rPr>
                <w:rFonts w:ascii="Arial" w:hAnsi="Arial" w:cs="Arial"/>
                <w:sz w:val="20"/>
                <w:szCs w:val="20"/>
                <w:lang w:eastAsia="es-ES"/>
              </w:rPr>
            </w:pPr>
          </w:p>
          <w:p w14:paraId="14D20FA9" w14:textId="77777777" w:rsidR="00A43183" w:rsidRPr="00757B77" w:rsidRDefault="00A43183" w:rsidP="00655252">
            <w:pPr>
              <w:jc w:val="center"/>
              <w:rPr>
                <w:rFonts w:ascii="Arial" w:hAnsi="Arial" w:cs="Arial"/>
                <w:sz w:val="20"/>
                <w:szCs w:val="20"/>
                <w:lang w:eastAsia="es-ES"/>
              </w:rPr>
            </w:pPr>
          </w:p>
          <w:p w14:paraId="59AF8436" w14:textId="77777777" w:rsidR="00A43183" w:rsidRPr="00757B77" w:rsidRDefault="00A43183" w:rsidP="00655252">
            <w:pPr>
              <w:jc w:val="center"/>
              <w:rPr>
                <w:rFonts w:ascii="Arial" w:hAnsi="Arial" w:cs="Arial"/>
                <w:sz w:val="20"/>
                <w:szCs w:val="20"/>
                <w:lang w:eastAsia="es-ES"/>
              </w:rPr>
            </w:pPr>
          </w:p>
          <w:p w14:paraId="3D6FDFD6" w14:textId="77777777" w:rsidR="00A43183" w:rsidRPr="00757B77" w:rsidRDefault="00A43183" w:rsidP="00655252">
            <w:pPr>
              <w:jc w:val="center"/>
              <w:rPr>
                <w:rFonts w:ascii="Arial" w:hAnsi="Arial" w:cs="Arial"/>
                <w:sz w:val="20"/>
                <w:szCs w:val="20"/>
                <w:lang w:eastAsia="es-ES"/>
              </w:rPr>
            </w:pPr>
          </w:p>
          <w:p w14:paraId="07EAF4E1" w14:textId="77777777" w:rsidR="00A43183" w:rsidRPr="00757B77" w:rsidRDefault="00A43183" w:rsidP="00655252">
            <w:pPr>
              <w:jc w:val="center"/>
              <w:rPr>
                <w:rFonts w:ascii="Arial" w:hAnsi="Arial" w:cs="Arial"/>
                <w:sz w:val="20"/>
                <w:szCs w:val="20"/>
                <w:lang w:eastAsia="es-ES"/>
              </w:rPr>
            </w:pPr>
          </w:p>
          <w:p w14:paraId="5BC110F0" w14:textId="77777777" w:rsidR="00A43183" w:rsidRPr="00757B77" w:rsidRDefault="00A43183" w:rsidP="00655252">
            <w:pPr>
              <w:jc w:val="center"/>
              <w:rPr>
                <w:rFonts w:ascii="Arial" w:hAnsi="Arial" w:cs="Arial"/>
                <w:sz w:val="20"/>
                <w:szCs w:val="20"/>
                <w:lang w:eastAsia="es-ES"/>
              </w:rPr>
            </w:pPr>
          </w:p>
          <w:p w14:paraId="18B39FAE" w14:textId="77777777" w:rsidR="00A43183" w:rsidRPr="00757B77" w:rsidRDefault="00A43183" w:rsidP="00655252">
            <w:pPr>
              <w:jc w:val="center"/>
              <w:rPr>
                <w:rFonts w:ascii="Arial" w:hAnsi="Arial" w:cs="Arial"/>
                <w:sz w:val="20"/>
                <w:szCs w:val="20"/>
                <w:lang w:eastAsia="es-ES"/>
              </w:rPr>
            </w:pPr>
          </w:p>
          <w:p w14:paraId="3E019D8B" w14:textId="77777777" w:rsidR="00A43183" w:rsidRPr="00757B77" w:rsidRDefault="00A43183" w:rsidP="00655252">
            <w:pPr>
              <w:jc w:val="center"/>
              <w:rPr>
                <w:rFonts w:ascii="Arial" w:hAnsi="Arial" w:cs="Arial"/>
                <w:sz w:val="20"/>
                <w:szCs w:val="20"/>
                <w:lang w:eastAsia="es-ES"/>
              </w:rPr>
            </w:pPr>
          </w:p>
          <w:p w14:paraId="5F05B456" w14:textId="77777777" w:rsidR="00A43183" w:rsidRPr="00757B77" w:rsidRDefault="00A43183" w:rsidP="00655252">
            <w:pPr>
              <w:jc w:val="center"/>
              <w:rPr>
                <w:rFonts w:ascii="Arial" w:hAnsi="Arial" w:cs="Arial"/>
                <w:sz w:val="20"/>
                <w:szCs w:val="20"/>
                <w:lang w:eastAsia="es-ES"/>
              </w:rPr>
            </w:pPr>
          </w:p>
          <w:p w14:paraId="33316877" w14:textId="77777777" w:rsidR="00A43183" w:rsidRPr="00757B77" w:rsidRDefault="00A43183" w:rsidP="00655252">
            <w:pPr>
              <w:jc w:val="center"/>
              <w:rPr>
                <w:rFonts w:ascii="Arial" w:hAnsi="Arial" w:cs="Arial"/>
                <w:sz w:val="20"/>
                <w:szCs w:val="20"/>
                <w:lang w:eastAsia="es-ES"/>
              </w:rPr>
            </w:pPr>
          </w:p>
          <w:p w14:paraId="09816684" w14:textId="77777777" w:rsidR="00A43183" w:rsidRPr="00757B77" w:rsidRDefault="00A43183" w:rsidP="00655252">
            <w:pPr>
              <w:jc w:val="center"/>
              <w:rPr>
                <w:rFonts w:ascii="Arial" w:hAnsi="Arial" w:cs="Arial"/>
                <w:sz w:val="20"/>
                <w:szCs w:val="20"/>
                <w:lang w:eastAsia="es-ES"/>
              </w:rPr>
            </w:pPr>
          </w:p>
          <w:p w14:paraId="444692CC" w14:textId="77777777" w:rsidR="00A43183" w:rsidRPr="00757B77" w:rsidRDefault="00A43183" w:rsidP="00655252">
            <w:pPr>
              <w:jc w:val="center"/>
              <w:rPr>
                <w:rFonts w:ascii="Arial" w:hAnsi="Arial" w:cs="Arial"/>
                <w:b w:val="0"/>
                <w:bCs w:val="0"/>
                <w:sz w:val="20"/>
                <w:szCs w:val="20"/>
                <w:lang w:eastAsia="es-ES"/>
              </w:rPr>
            </w:pPr>
          </w:p>
          <w:p w14:paraId="627A6277" w14:textId="77777777" w:rsidR="00A43183" w:rsidRPr="00757B77" w:rsidRDefault="00A43183" w:rsidP="00655252">
            <w:pPr>
              <w:jc w:val="center"/>
              <w:rPr>
                <w:rFonts w:ascii="Arial" w:hAnsi="Arial" w:cs="Arial"/>
                <w:b w:val="0"/>
                <w:bCs w:val="0"/>
                <w:sz w:val="20"/>
                <w:szCs w:val="20"/>
                <w:lang w:eastAsia="es-ES"/>
              </w:rPr>
            </w:pPr>
          </w:p>
          <w:p w14:paraId="0C205E94" w14:textId="77777777" w:rsidR="00A43183" w:rsidRPr="00757B77" w:rsidRDefault="00A43183" w:rsidP="00655252">
            <w:pPr>
              <w:jc w:val="center"/>
              <w:rPr>
                <w:rFonts w:ascii="Arial" w:hAnsi="Arial" w:cs="Arial"/>
                <w:b w:val="0"/>
                <w:bCs w:val="0"/>
                <w:sz w:val="20"/>
                <w:szCs w:val="20"/>
                <w:lang w:eastAsia="es-ES"/>
              </w:rPr>
            </w:pPr>
          </w:p>
          <w:p w14:paraId="50D90418" w14:textId="77777777" w:rsidR="00A43183" w:rsidRPr="00757B77" w:rsidRDefault="00A43183" w:rsidP="00655252">
            <w:pPr>
              <w:jc w:val="center"/>
              <w:rPr>
                <w:rFonts w:ascii="Arial" w:hAnsi="Arial" w:cs="Arial"/>
                <w:b w:val="0"/>
                <w:bCs w:val="0"/>
                <w:sz w:val="20"/>
                <w:szCs w:val="20"/>
                <w:lang w:eastAsia="es-ES"/>
              </w:rPr>
            </w:pPr>
          </w:p>
          <w:p w14:paraId="307EECA1" w14:textId="77777777" w:rsidR="00A43183" w:rsidRPr="00757B77" w:rsidRDefault="00A43183" w:rsidP="00655252">
            <w:pPr>
              <w:jc w:val="center"/>
              <w:rPr>
                <w:rFonts w:ascii="Arial" w:hAnsi="Arial" w:cs="Arial"/>
                <w:b w:val="0"/>
                <w:bCs w:val="0"/>
                <w:sz w:val="20"/>
                <w:szCs w:val="20"/>
                <w:lang w:eastAsia="es-ES"/>
              </w:rPr>
            </w:pPr>
          </w:p>
          <w:p w14:paraId="1048A326" w14:textId="77777777" w:rsidR="00A43183" w:rsidRPr="00757B77" w:rsidRDefault="00A43183" w:rsidP="00655252">
            <w:pPr>
              <w:jc w:val="center"/>
              <w:rPr>
                <w:rFonts w:ascii="Arial" w:hAnsi="Arial" w:cs="Arial"/>
                <w:b w:val="0"/>
                <w:bCs w:val="0"/>
                <w:sz w:val="20"/>
                <w:szCs w:val="20"/>
                <w:lang w:eastAsia="es-ES"/>
              </w:rPr>
            </w:pPr>
          </w:p>
          <w:p w14:paraId="4DA7A74B" w14:textId="77777777" w:rsidR="00A43183" w:rsidRPr="00757B77" w:rsidRDefault="00A43183" w:rsidP="00655252">
            <w:pPr>
              <w:jc w:val="center"/>
              <w:rPr>
                <w:rFonts w:ascii="Arial" w:hAnsi="Arial" w:cs="Arial"/>
                <w:b w:val="0"/>
                <w:bCs w:val="0"/>
                <w:sz w:val="20"/>
                <w:szCs w:val="20"/>
                <w:lang w:eastAsia="es-ES"/>
              </w:rPr>
            </w:pPr>
          </w:p>
          <w:p w14:paraId="33C9D4D1" w14:textId="77777777" w:rsidR="00A43183" w:rsidRPr="00757B77" w:rsidRDefault="00A43183" w:rsidP="00655252">
            <w:pPr>
              <w:jc w:val="center"/>
              <w:rPr>
                <w:rFonts w:ascii="Arial" w:hAnsi="Arial" w:cs="Arial"/>
                <w:b w:val="0"/>
                <w:bCs w:val="0"/>
                <w:sz w:val="20"/>
                <w:szCs w:val="20"/>
                <w:lang w:eastAsia="es-ES"/>
              </w:rPr>
            </w:pPr>
          </w:p>
          <w:p w14:paraId="60F63755"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lang w:eastAsia="es-ES"/>
              </w:rPr>
              <w:t>POLINIZACIÓN ASISTIDA</w:t>
            </w:r>
          </w:p>
        </w:tc>
        <w:tc>
          <w:tcPr>
            <w:tcW w:w="1205" w:type="pct"/>
            <w:vAlign w:val="center"/>
          </w:tcPr>
          <w:p w14:paraId="60B596D0"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lastRenderedPageBreak/>
              <w:t xml:space="preserve">PLANEACIÓN DE LABORES </w:t>
            </w:r>
          </w:p>
        </w:tc>
        <w:tc>
          <w:tcPr>
            <w:tcW w:w="2590" w:type="pct"/>
          </w:tcPr>
          <w:p w14:paraId="316788B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El personal de sanidad u operarios entrenados harán cada quince días muestreo en los lotes de cultivos de material guineensis menores a 6 años, para determinar el número de inflorescencias masculinas/ha. Si el conteo da menos de 5 inflorescencias por hectárea se debe programar polinización asistida hasta cuando se invierta el ciclo hacia mayor presencia de inflorescencias masculinas durante dos lecturas consecutivas. Con esta información se planea el área a intervenir mensualmente con polinización asistida. Para material híbrido interespecífico se hace polinización permanentemente.</w:t>
            </w:r>
          </w:p>
        </w:tc>
      </w:tr>
      <w:tr w:rsidR="00A43183" w:rsidRPr="00BD0081" w14:paraId="2A0ECDB8"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E7E21FC"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37EA8302"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HERRAMIENTAS E INSTRUMENTOS DE LABORATORIO </w:t>
            </w:r>
          </w:p>
        </w:tc>
        <w:tc>
          <w:tcPr>
            <w:tcW w:w="2590" w:type="pct"/>
          </w:tcPr>
          <w:p w14:paraId="3AB0C1FD"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Para la actividad de polinización asistida se requiere: Polen y talco industrial + ANA (Poliniza 6) mezcla en relación 1:33 (gramos), termo, congelador para almacenamiento de mezcla, báscula digital, equipo de aplicación, paleta para describir código, gancho para apertura de espatas.</w:t>
            </w:r>
          </w:p>
        </w:tc>
      </w:tr>
      <w:tr w:rsidR="00A43183" w:rsidRPr="00BD0081" w14:paraId="3C6CD81C"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14F6D846"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5CD3B365"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7DE84B6" w14:textId="0A19D7C2" w:rsidR="00A43183"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1C76EB5F" w14:textId="19305057" w:rsidR="005E14BC" w:rsidRDefault="005E14BC"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D86CF40" w14:textId="77777777" w:rsidR="005E14BC" w:rsidRPr="00757B77" w:rsidRDefault="005E14BC"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E9616A7"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1EEFEB06"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517FD4C"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45D4EB0"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AA075FF"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8DBC373"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POLINIZACIÓN </w:t>
            </w:r>
          </w:p>
          <w:p w14:paraId="21E610E2"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12227C8E"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0110DE1"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94E56B7"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D618C7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257615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1D3F1157"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17890775"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EEFC69A"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FA2FD80"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AE40592"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8B6855C"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D26F3A9"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A5E810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6897D80"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3A09707"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2CEC73B"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A5F4B7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4DFC963"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83D9FA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F2378FB"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EE4F372"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05C5A72"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2068EF8"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0A7ABD8"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B783897"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E1FB865"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1F1D5BA"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POLINIZACIÓN</w:t>
            </w:r>
          </w:p>
        </w:tc>
        <w:tc>
          <w:tcPr>
            <w:tcW w:w="2590" w:type="pct"/>
          </w:tcPr>
          <w:p w14:paraId="15A1350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lastRenderedPageBreak/>
              <w:t xml:space="preserve">El Supervisor de campo indicara al operario la preparación de la mezcla (Polen+Poliniza 6) y </w:t>
            </w:r>
            <w:r w:rsidRPr="00C430A7">
              <w:rPr>
                <w:rFonts w:ascii="Arial" w:hAnsi="Arial" w:cs="Arial"/>
                <w:sz w:val="20"/>
                <w:szCs w:val="20"/>
                <w:lang w:eastAsia="es-ES"/>
              </w:rPr>
              <w:lastRenderedPageBreak/>
              <w:t>distribuirá a los operarios las cantidades de mezcla necesitada, les indicara los lotes a polinizar en el día y  le debe entregar el control de rendimiento diario para que sea diligenciado. La preparación de la mezcla se realiza en horas de la tarde el día anterior a la aplicación y se conservara en el congelador, al finalizar la labor los operarios deben reportar al supervisor la cantidad de mezcla sobrante, y diligenciar.</w:t>
            </w:r>
          </w:p>
          <w:p w14:paraId="647B71E7"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El operario se dirige al lote indicado o asignado, con la mezcla en el termo, llena con ésta el equipo de polinización y coloca el termo con el resto de la mezcla en la sombra para mantener la temperatura y conservar así el producto o de lo contrario lo puede transportar durante su recorrido teniendo siempre la precaución de protegerlo de los rayos solares. Ubica la paleta en el sitio por donde debe salir del recorrido en U y procede a visitar una a una las palmas en sentido zigzag, dándole la vuelta completa a la palma identificando las inflorescencias femeninas aptas para la polinización y con la ayuda del gancho para retirar las espatas de frente como de la parte trasera de la inflorescencia y procede a clasificarlas según su estado:</w:t>
            </w:r>
          </w:p>
          <w:p w14:paraId="6ECDA580"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p w14:paraId="6252FFA2"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b/>
                <w:bCs/>
                <w:sz w:val="20"/>
                <w:szCs w:val="20"/>
                <w:lang w:eastAsia="es-ES"/>
              </w:rPr>
              <w:t>Buenas (FB):</w:t>
            </w:r>
            <w:r w:rsidRPr="00C430A7">
              <w:rPr>
                <w:rFonts w:ascii="Arial" w:hAnsi="Arial" w:cs="Arial"/>
                <w:sz w:val="20"/>
                <w:szCs w:val="20"/>
                <w:lang w:eastAsia="es-ES"/>
              </w:rPr>
              <w:t xml:space="preserve"> Se refiere aquellas inflorescencias que tienen más del 80% de sus flores en periodo de antesis, esta inflorescencia se marca con el código del polinizador, día y mes en que se poliniza.</w:t>
            </w:r>
          </w:p>
          <w:p w14:paraId="2525C57E"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b/>
                <w:bCs/>
                <w:sz w:val="20"/>
                <w:szCs w:val="20"/>
                <w:lang w:eastAsia="es-ES"/>
              </w:rPr>
              <w:t>Dobles (FD):</w:t>
            </w:r>
            <w:r w:rsidRPr="00C430A7">
              <w:rPr>
                <w:rFonts w:ascii="Arial" w:hAnsi="Arial" w:cs="Arial"/>
                <w:sz w:val="20"/>
                <w:szCs w:val="20"/>
                <w:lang w:eastAsia="es-ES"/>
              </w:rPr>
              <w:t xml:space="preserve"> Se refiere aquellas inflorescencias que tienen más del 30% y menos del 60% de sus flores en periodo de antesis, se marca con el código del polinizador, asterisco. Estas inflorescencias se polinizan dos veces.  Cuando nuevamente es visitada esta inflorescencia se marca con el código del polinizador, día y mes.</w:t>
            </w:r>
          </w:p>
          <w:p w14:paraId="35162BDF"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b/>
                <w:bCs/>
                <w:sz w:val="20"/>
                <w:szCs w:val="20"/>
                <w:lang w:eastAsia="es-ES"/>
              </w:rPr>
              <w:t>Ayudadas (FA):</w:t>
            </w:r>
            <w:r w:rsidRPr="00C430A7">
              <w:rPr>
                <w:rFonts w:ascii="Arial" w:hAnsi="Arial" w:cs="Arial"/>
                <w:sz w:val="20"/>
                <w:szCs w:val="20"/>
                <w:lang w:eastAsia="es-ES"/>
              </w:rPr>
              <w:t xml:space="preserve"> Se refiere aquellas inflorescencias que en un 50% de sus flores sobrepasaron su antesis o que presenta una coloración amarillo pálido, se marca con el código del polinizador y el mes.</w:t>
            </w:r>
          </w:p>
          <w:p w14:paraId="2E9DCD3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b/>
                <w:bCs/>
                <w:sz w:val="20"/>
                <w:szCs w:val="20"/>
                <w:lang w:eastAsia="es-ES"/>
              </w:rPr>
              <w:t>Flores Quemadas (FQ):</w:t>
            </w:r>
            <w:r w:rsidRPr="00C430A7">
              <w:rPr>
                <w:rFonts w:ascii="Arial" w:hAnsi="Arial" w:cs="Arial"/>
                <w:sz w:val="20"/>
                <w:szCs w:val="20"/>
                <w:lang w:eastAsia="es-ES"/>
              </w:rPr>
              <w:t xml:space="preserve"> son aquellas inflorescencias que ya finalizaron su etapa de antesis.   </w:t>
            </w:r>
          </w:p>
          <w:p w14:paraId="76D6DAEC"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p w14:paraId="2B997A0F"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Luego de clasificar la  inflorescencia procede a marcarla como corresponda en la hoja donde nace. Con la ayuda del equipo de aplicación esparce la mezcla por inflorescencia en forma homogénea, es decir, cubriendo el cien por ciento de la inflorescencia. Se hace  una anotación por cada flor encontrada y visita la siguiente palma realizando el mismo procedimiento hasta terminar la U y allí vuelve </w:t>
            </w:r>
            <w:r w:rsidRPr="00C430A7">
              <w:rPr>
                <w:rFonts w:ascii="Arial" w:hAnsi="Arial" w:cs="Arial"/>
                <w:sz w:val="20"/>
                <w:szCs w:val="20"/>
                <w:lang w:eastAsia="es-ES"/>
              </w:rPr>
              <w:lastRenderedPageBreak/>
              <w:t>a ubicar la paleta en la siguiente salida. Cuando se acaba la mezcla del equipo vuelve a llenarlo (tanquear) y repite todo el procedimiento hasta terminar el lote asignado o jornada laboral.</w:t>
            </w:r>
          </w:p>
          <w:p w14:paraId="39EC61B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Terminada  la labor el operario entregara el control de rendimiento diario diligenciado al supervisor de campo.</w:t>
            </w:r>
          </w:p>
        </w:tc>
      </w:tr>
      <w:tr w:rsidR="00A43183" w:rsidRPr="00BD0081" w14:paraId="1F302C91"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36AB79F9"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6B730A1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CONTROL DE CALIDAD</w:t>
            </w:r>
          </w:p>
        </w:tc>
        <w:tc>
          <w:tcPr>
            <w:tcW w:w="2590" w:type="pct"/>
          </w:tcPr>
          <w:p w14:paraId="3756FCE2"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El Supervisor de campo asignado, evaluara cada 3 meses una muestra del 5 % de cada lote, contando en cada palma el número total de racimos polinizados y no polinizados, el cual entregara y revisara en conjunto con el Ingeniero Agrónomo generando el informe de evaluación de polinización.</w:t>
            </w:r>
          </w:p>
        </w:tc>
      </w:tr>
      <w:tr w:rsidR="00A43183" w:rsidRPr="00BD0081" w14:paraId="45AB2A89" w14:textId="77777777" w:rsidTr="00E23A44">
        <w:trPr>
          <w:trHeight w:val="8493"/>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162A6E93"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74E0C435"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EVALUACIÓN DE RELACION SEXUAL EN MATERIAL G</w:t>
            </w:r>
            <w:r w:rsidRPr="00757B77">
              <w:rPr>
                <w:rFonts w:ascii="Arial" w:hAnsi="Arial" w:cs="Arial"/>
                <w:b/>
                <w:i/>
                <w:iCs/>
                <w:sz w:val="20"/>
                <w:szCs w:val="20"/>
                <w:lang w:eastAsia="es-ES"/>
              </w:rPr>
              <w:t xml:space="preserve">uineensis </w:t>
            </w:r>
          </w:p>
        </w:tc>
        <w:tc>
          <w:tcPr>
            <w:tcW w:w="2590" w:type="pct"/>
          </w:tcPr>
          <w:p w14:paraId="6DD4180B"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El Supervisor de campo indicara al operario los lotes a evaluar  cada quince días, el porcentaje de evaluación será del 5% de cada lote, contando en cada palma el número de  inflorescencias masculinas diferenciando las  masculinas en antesis con polinizadores y sin polinizadores y las inflorescencias femeninas verdes, se anotaran los datos recolectados y se entregaran al final del día  al Supervisor de campo quien lo analiza en conjunto con el Ingeniero Agrónomo generando el informe de censo de flores masculinas (aplica solo para material </w:t>
            </w:r>
            <w:r w:rsidRPr="00C430A7">
              <w:rPr>
                <w:rFonts w:ascii="Arial" w:hAnsi="Arial" w:cs="Arial"/>
                <w:i/>
                <w:iCs/>
                <w:sz w:val="20"/>
                <w:szCs w:val="20"/>
              </w:rPr>
              <w:t>Guineensis</w:t>
            </w:r>
            <w:r w:rsidRPr="00C430A7">
              <w:rPr>
                <w:rFonts w:ascii="Arial" w:hAnsi="Arial" w:cs="Arial"/>
                <w:sz w:val="20"/>
                <w:szCs w:val="20"/>
              </w:rPr>
              <w:t xml:space="preserve"> menos a 6 años de siembra)  para saber si hay que continuar o no polinizando el lote evaluado, aplicando el criterio de no polinización si el lote tiene cinco o más inflorescencias en antesis por hectárea y con 50.000 o más insectos polinizadores por hectárea. </w:t>
            </w:r>
          </w:p>
          <w:p w14:paraId="7CAB4252"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Se debe a la vez realizar monitoreo de población de insectos polinizadores Elaeidobius, se debe escoger una inflorescencia masculina pasada de antesis por cada 25 hectáreas cada 15 días.</w:t>
            </w:r>
          </w:p>
          <w:p w14:paraId="511C4C62"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A esta inflorescencia se le debe contar el total de dedos que tenga y escoger 2 dedos del ápice, 2 dedos del centro y 2 dedos de la parte inferior; cada pareja de dedos será almacenados en dos vasos desechables agujereados unidos por la boca. Se esperará entre 18 a 20 días (ciclo de emisión del E. Kamerunicus), se contara el número de individuos emergidos en los 6 dedos y se extrapolara al total de dedos de la inflorescencia masculina; a su vez se interrelacionará con el censo de inflorescencia masculina en antesis por hectárea.</w:t>
            </w:r>
          </w:p>
        </w:tc>
      </w:tr>
      <w:tr w:rsidR="00A43183" w:rsidRPr="00BD0081" w14:paraId="1E778C0C" w14:textId="77777777" w:rsidTr="00E23A44">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528BA8ED"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lang w:eastAsia="es-ES"/>
              </w:rPr>
              <w:t xml:space="preserve">SANIDAD VEGETAL </w:t>
            </w:r>
          </w:p>
        </w:tc>
        <w:tc>
          <w:tcPr>
            <w:tcW w:w="1205" w:type="pct"/>
            <w:vAlign w:val="center"/>
          </w:tcPr>
          <w:p w14:paraId="52DC8029"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PLANEACIÓN DE LABORES </w:t>
            </w:r>
          </w:p>
        </w:tc>
        <w:tc>
          <w:tcPr>
            <w:tcW w:w="2590" w:type="pct"/>
          </w:tcPr>
          <w:p w14:paraId="702D8C98"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color w:val="000000" w:themeColor="text1"/>
                <w:sz w:val="20"/>
                <w:szCs w:val="20"/>
              </w:rPr>
              <w:t xml:space="preserve">De acuerdo a la planeación y el presupuesto anual de labores agronómicas entregado por el Director de </w:t>
            </w:r>
            <w:r w:rsidRPr="00C430A7">
              <w:rPr>
                <w:rFonts w:ascii="Arial" w:hAnsi="Arial" w:cs="Arial"/>
                <w:color w:val="000000" w:themeColor="text1"/>
                <w:sz w:val="20"/>
                <w:szCs w:val="20"/>
              </w:rPr>
              <w:lastRenderedPageBreak/>
              <w:t>Plantación, El supervisor de Sanidad Vegetal, supervisor de zona o responsable, en conjunto con el Ingeniero Agrónomo de investigación y Sanidad Vegetal, realizara mensual la  planeación de labores.</w:t>
            </w:r>
          </w:p>
        </w:tc>
      </w:tr>
      <w:tr w:rsidR="00A43183" w:rsidRPr="00BD0081" w14:paraId="185BCD2A" w14:textId="77777777" w:rsidTr="00E23A44">
        <w:trPr>
          <w:trHeight w:val="109"/>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6B446054"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39306AA8"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REVISIÓN DE ENFERMEDADES</w:t>
            </w:r>
          </w:p>
        </w:tc>
        <w:tc>
          <w:tcPr>
            <w:tcW w:w="2590" w:type="pct"/>
          </w:tcPr>
          <w:p w14:paraId="1178777D" w14:textId="77777777" w:rsidR="00A43183" w:rsidRPr="00C430A7" w:rsidRDefault="00A43183" w:rsidP="0065525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El Ingeniero de Sistemas instalará el programa correspondiente para la evaluación de enfermedades en el PDA y dará capacitación al personal del área de sanidad vegetal.</w:t>
            </w:r>
          </w:p>
          <w:p w14:paraId="558CC2B0" w14:textId="77777777" w:rsidR="00A43183" w:rsidRPr="00C430A7" w:rsidRDefault="00A43183" w:rsidP="0065525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Diariamente el Supervisor de Sanidad Vegetal o Supervisor de Campo, asigna los lotes a revisar al personal de sanidad vegetal y este al finalizar la labor entregara la información recogida en el día. Todos los operarios deben portar los elementos de protección personal necesarios  y equipos  para la labor como son: peinilla, guantes, pintura, tubo y gancho. Para dar cumplimiento a la revisión  de cada plantación así:</w:t>
            </w:r>
          </w:p>
          <w:p w14:paraId="1415B055" w14:textId="77777777" w:rsidR="00A43183" w:rsidRPr="00C430A7" w:rsidRDefault="00A43183" w:rsidP="00655252">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El revisor de enfermedades ingresará al lote, este se desplazará dentro de los lotes  revisando palma a palma y tomando en simultanea dos líneas hasta terminar el lote. En cada palma que encuentre  sintomatología de enfermedad, palma improductiva o palma fuera de tipo, se detendrá, identificara la novedad y digitara en PDA o libreta de anotaciones diarias, tanto el nombre de la enfermedad como la dirección de la palma y así sucesivamente, hasta que termine el lote.</w:t>
            </w:r>
          </w:p>
          <w:p w14:paraId="1F1A70EB" w14:textId="77777777" w:rsidR="00A43183" w:rsidRPr="00C430A7" w:rsidRDefault="00A43183" w:rsidP="0065525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Finalizada la jornada diaria el revisor de enfermedades envía la información recopilada en el PDA o libreta de anotaciones diarias a la base de datos, el supervisor y agrónomo de sanidad vegetal analizan la información y toman  decisiones. Mensualmente se realiza el informe de estado sanitario de la plantación, acumulado de plantas erradicadas por parte del Ing. Agrónomo de investigación y sanidad vegetal  quien lo enviara al Director de plantaciones.</w:t>
            </w:r>
          </w:p>
          <w:p w14:paraId="546A9826" w14:textId="77777777" w:rsidR="00A43183" w:rsidRPr="00C430A7" w:rsidRDefault="00A43183" w:rsidP="00655252">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Semestral mente se realiza  el censo actualizado de palmas por plantación y lotes, esta información recopilada por el ingeniero de investigación y   sanidad vegetal es enviada al área de contabilidad, supervisores de campo  y Director de plantaciones, para actualizar los censos en la base de datos.</w:t>
            </w:r>
          </w:p>
        </w:tc>
      </w:tr>
      <w:tr w:rsidR="00A43183" w:rsidRPr="00BD0081" w14:paraId="66ECD6EA" w14:textId="77777777" w:rsidTr="00E23A44">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14DA7231"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1B5B828B"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0ABBF94"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736C92F8"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09C8724"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4F82333"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CF781DB"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5FA8D05"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4D88234A"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7D358CE5"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4D5A4632" w14:textId="77777777" w:rsidR="005E14BC" w:rsidRDefault="005E14BC"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77E14344" w14:textId="0A6B3198"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COTROL DE PLAGAS</w:t>
            </w:r>
          </w:p>
          <w:p w14:paraId="17DE71E1"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4BC3870D"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720CE0C"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08D7169"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D4494D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B0E27AA"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9146366"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E36143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BB1C1B1"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4D6082FC"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A8DD5AB"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7E4AA59C"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10C03D1F"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9F59405"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1D3C61C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07FE09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4D7DDC4"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8638B08"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7DD9A225"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12E6964"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C8DF63A"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D2BBAD4"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COTROL DE PLAGAS </w:t>
            </w:r>
          </w:p>
        </w:tc>
        <w:tc>
          <w:tcPr>
            <w:tcW w:w="2590" w:type="pct"/>
          </w:tcPr>
          <w:p w14:paraId="51AB33DA"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lastRenderedPageBreak/>
              <w:t>El Ingeniero de Sistemas instalara el programa correspondiente para la evaluación de plagas y enfermedades en el PDA y dará capacitación al personal del área de sanidad vegetal.</w:t>
            </w:r>
          </w:p>
          <w:p w14:paraId="2FF10E0F"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El Supervisor de Sanidad Vegetal coordinara la ubicación y marcación de las estaciones de muestreo dentro de los lotes (mediante la utilización de la metodología 10x10, es decir, cada 10 líneas cada 10 palmas, iniciando preferiblemente la primera </w:t>
            </w:r>
            <w:r w:rsidRPr="00C430A7">
              <w:rPr>
                <w:rFonts w:ascii="Arial" w:hAnsi="Arial" w:cs="Arial"/>
                <w:sz w:val="20"/>
                <w:szCs w:val="20"/>
              </w:rPr>
              <w:lastRenderedPageBreak/>
              <w:t>estación de cada lote en la línea 4 palma 4), garantizando continuamente la legibilidad de la marcación.</w:t>
            </w:r>
          </w:p>
          <w:p w14:paraId="4DB52373"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Se denomina estación de muestreo a la palma marcada con distribución 10x10 y a las seis palmas más próximas de su alrededor. En otras palabras cada estación de muestreo está conformada por siete palmas. El objeto es disponer de siete palmas, dado que cuando se trata de cultivos adultos hay que cortar la hoja u hojas de muestreo y la idea es rotar las palmas para no deteriorar a un sólo individuo y que el lector se vuelva analítico al momento de hacer el muestreo escogiendo siempre la palma con mayor afectación.</w:t>
            </w:r>
          </w:p>
          <w:p w14:paraId="391DCFFD"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La lectura se realizará siguiendo los lotes en forma continua durante el mes  o se realizara cambio al orden de lectura por parte del Ingeniero de investigación y sanidad vegetal si se evidencia alguna presencia de plaga importante. Cuando hay mucha  presión o persistencia, en una determinada plantación o zona, de una o varias plagas la frecuencia de lectura se baja a la mitad para tener información del estado sanitario en cuanto a plagas cada quince días. Esto con el fin de poder hacer los controles cuando la plaga es más susceptible dependiendo su estado de desarrollo biológico.</w:t>
            </w:r>
          </w:p>
          <w:p w14:paraId="47C0F540"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Diariamente el Supervisor de Sanidad Vegetal o Supervisor de Campo, asigna los lotes a revisar al personal de sanidad vegetal y este al finalizar la labor entregara la información recogida en el día. Todos los operarios de sanidad vegetal  deben portar los elementos de protección personal y las herramientas necesarias para esta  labor que son: peinilla, tubo de aluminio y gancho de corte suministrados por la empresa.</w:t>
            </w:r>
          </w:p>
          <w:p w14:paraId="508D7802" w14:textId="77777777" w:rsidR="00A43183" w:rsidRPr="00C430A7" w:rsidRDefault="00A43183" w:rsidP="00655252">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 xml:space="preserve">La revisión se hará de acuerdo ha: </w:t>
            </w:r>
          </w:p>
          <w:p w14:paraId="5E41C3CF" w14:textId="77777777" w:rsidR="00A43183" w:rsidRPr="00C430A7" w:rsidRDefault="00A43183" w:rsidP="00655252">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p>
          <w:p w14:paraId="1C01C94C" w14:textId="77777777" w:rsidR="00A43183" w:rsidRPr="00C430A7" w:rsidRDefault="00A43183" w:rsidP="00655252">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w:t>
            </w:r>
            <w:r w:rsidRPr="00C430A7">
              <w:rPr>
                <w:rFonts w:ascii="Arial" w:hAnsi="Arial" w:cs="Arial"/>
                <w:sz w:val="20"/>
                <w:szCs w:val="20"/>
                <w:lang w:val="es-ES_tradnl"/>
              </w:rPr>
              <w:tab/>
              <w:t>Mensual para defoliadores o insectos que atacan el follaje.</w:t>
            </w:r>
          </w:p>
          <w:p w14:paraId="0B942E12" w14:textId="77777777" w:rsidR="00A43183" w:rsidRPr="00C430A7" w:rsidRDefault="00A43183" w:rsidP="00655252">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w:t>
            </w:r>
            <w:r w:rsidRPr="00C430A7">
              <w:rPr>
                <w:rFonts w:ascii="Arial" w:hAnsi="Arial" w:cs="Arial"/>
                <w:sz w:val="20"/>
                <w:szCs w:val="20"/>
                <w:lang w:val="es-ES_tradnl"/>
              </w:rPr>
              <w:tab/>
              <w:t>Cada 10 a 15 días revisión de trampas diseminadoras de nematodos.</w:t>
            </w:r>
          </w:p>
          <w:p w14:paraId="4EB82AA0" w14:textId="77777777" w:rsidR="00A43183" w:rsidRPr="00C430A7" w:rsidRDefault="00A43183" w:rsidP="00655252">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w:t>
            </w:r>
            <w:r w:rsidRPr="00C430A7">
              <w:rPr>
                <w:rFonts w:ascii="Arial" w:hAnsi="Arial" w:cs="Arial"/>
                <w:sz w:val="20"/>
                <w:szCs w:val="20"/>
                <w:lang w:val="es-ES_tradnl"/>
              </w:rPr>
              <w:tab/>
              <w:t>Cada 8 días para barrenadores de bulbo.</w:t>
            </w:r>
          </w:p>
          <w:p w14:paraId="0A481DE9"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w:t>
            </w:r>
            <w:r w:rsidRPr="00C430A7">
              <w:rPr>
                <w:rFonts w:ascii="Arial" w:hAnsi="Arial" w:cs="Arial"/>
                <w:sz w:val="20"/>
                <w:szCs w:val="20"/>
                <w:lang w:val="es-ES_tradnl"/>
              </w:rPr>
              <w:tab/>
              <w:t>Para barrenadores de raíces y estipe, se realizará monitoreo solo si en la revisión mensual  se evidencia sintomatología de daño.</w:t>
            </w:r>
          </w:p>
          <w:p w14:paraId="0BB028B3"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p>
          <w:p w14:paraId="0015FF39"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p>
        </w:tc>
      </w:tr>
      <w:tr w:rsidR="00A43183" w:rsidRPr="00BD0081" w14:paraId="75AE15B0" w14:textId="77777777" w:rsidTr="00E23A44">
        <w:trPr>
          <w:trHeight w:val="638"/>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6FDCB78" w14:textId="77777777" w:rsidR="00A43183" w:rsidRPr="00757B77" w:rsidRDefault="00A43183" w:rsidP="00655252">
            <w:pPr>
              <w:jc w:val="center"/>
              <w:rPr>
                <w:rFonts w:ascii="Arial" w:hAnsi="Arial" w:cs="Arial"/>
                <w:sz w:val="20"/>
                <w:szCs w:val="20"/>
                <w:lang w:eastAsia="es-ES"/>
              </w:rPr>
            </w:pPr>
          </w:p>
        </w:tc>
        <w:tc>
          <w:tcPr>
            <w:tcW w:w="1205" w:type="pct"/>
            <w:vMerge w:val="restart"/>
            <w:vAlign w:val="center"/>
          </w:tcPr>
          <w:p w14:paraId="7CD3BA77"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C020409" w14:textId="3CA602F2" w:rsidR="00A43183"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ASPERSIONES Á</w:t>
            </w:r>
            <w:r w:rsidR="00694448">
              <w:rPr>
                <w:rFonts w:ascii="Arial" w:hAnsi="Arial" w:cs="Arial"/>
                <w:b/>
                <w:sz w:val="20"/>
                <w:szCs w:val="20"/>
                <w:lang w:eastAsia="es-ES"/>
              </w:rPr>
              <w:t>E</w:t>
            </w:r>
            <w:r w:rsidRPr="00757B77">
              <w:rPr>
                <w:rFonts w:ascii="Arial" w:hAnsi="Arial" w:cs="Arial"/>
                <w:b/>
                <w:sz w:val="20"/>
                <w:szCs w:val="20"/>
                <w:lang w:eastAsia="es-ES"/>
              </w:rPr>
              <w:t>REAS</w:t>
            </w:r>
            <w:r w:rsidR="007C2E04">
              <w:rPr>
                <w:rFonts w:ascii="Arial" w:hAnsi="Arial" w:cs="Arial"/>
                <w:b/>
                <w:sz w:val="20"/>
                <w:szCs w:val="20"/>
                <w:lang w:eastAsia="es-ES"/>
              </w:rPr>
              <w:t>.</w:t>
            </w:r>
          </w:p>
          <w:p w14:paraId="54AA686F"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6406B5F"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227D923"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17B42504"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2C97A33"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DA6A450"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7CDF7AF"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F68FC36"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F38A964"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DA72954" w14:textId="142C8706"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B449F7D" w14:textId="62A73BA0"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4A75253" w14:textId="620E14E4"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1444765" w14:textId="4373BBFE"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9FFD1FE" w14:textId="7627EB7D"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4822207" w14:textId="3F605E0E"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F050E22" w14:textId="2FFC2065"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67387D9" w14:textId="492F82C6"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EB8B1FB" w14:textId="4E90D209"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4D673AB" w14:textId="52203D23"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9D655A3" w14:textId="6EA01399"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E1CB611" w14:textId="7E8169C9"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5C44C64" w14:textId="16B36249"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ACE48B5" w14:textId="56C83ED0"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B1EA387" w14:textId="41745672"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7253C8A" w14:textId="5A904DE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D09739A" w14:textId="1EA4CF3D"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3AF070A" w14:textId="5CADE718"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1687631B" w14:textId="62F1BF0D"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F3B310F" w14:textId="4CD5F666"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75A7AE6"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AE6BA6C" w14:textId="71CC109B"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ASPERSIONES Á</w:t>
            </w:r>
            <w:r w:rsidR="00694448">
              <w:rPr>
                <w:rFonts w:ascii="Arial" w:hAnsi="Arial" w:cs="Arial"/>
                <w:b/>
                <w:sz w:val="20"/>
                <w:szCs w:val="20"/>
                <w:lang w:eastAsia="es-ES"/>
              </w:rPr>
              <w:t>E</w:t>
            </w:r>
            <w:r w:rsidRPr="00757B77">
              <w:rPr>
                <w:rFonts w:ascii="Arial" w:hAnsi="Arial" w:cs="Arial"/>
                <w:b/>
                <w:sz w:val="20"/>
                <w:szCs w:val="20"/>
                <w:lang w:eastAsia="es-ES"/>
              </w:rPr>
              <w:t>REAS</w:t>
            </w:r>
          </w:p>
          <w:p w14:paraId="3FF33F02"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C2CF275" w14:textId="7FAD4ECC"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6B4D4AE" w14:textId="524FF8B1"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1048434" w14:textId="055099EF"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02E0D8A" w14:textId="01CA24F4"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2F85280" w14:textId="4B81C0A5"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BC850C8" w14:textId="5ECFF680"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B307147" w14:textId="3C769665"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C748639" w14:textId="0D4DF0E8"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21FB09A" w14:textId="14C6BFE4"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7BC4D4C" w14:textId="7DEE2151"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3810FEC" w14:textId="794C8EFF"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916CAAB" w14:textId="4A69C9AD"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76ADD98" w14:textId="39C3F1B3"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D1C45EE" w14:textId="30B39680"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4A17A93" w14:textId="71E83D94"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58F516C" w14:textId="1633836A"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14531A1" w14:textId="668DC933"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86C8FF4" w14:textId="27DB6918"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75B9550" w14:textId="7F7BDE7F"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E13B66E" w14:textId="654A8362"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69F363E" w14:textId="54F0DB16"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3711D0DB" w14:textId="418630AF"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4067C38" w14:textId="17D85799"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1A54798" w14:textId="1CB88935"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E747AD0" w14:textId="05985F1F"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4185EEEB" w14:textId="4A2B9239"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04958148" w14:textId="768D6232"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28FD1D77"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60B83F43"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55B00499" w14:textId="77777777" w:rsidR="007C2E04"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p w14:paraId="71737064" w14:textId="32BC0301" w:rsidR="007C2E04" w:rsidRPr="00757B77" w:rsidRDefault="007C2E04"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ASPERSIONES Á</w:t>
            </w:r>
            <w:r w:rsidR="00694448">
              <w:rPr>
                <w:rFonts w:ascii="Arial" w:hAnsi="Arial" w:cs="Arial"/>
                <w:b/>
                <w:sz w:val="20"/>
                <w:szCs w:val="20"/>
                <w:lang w:eastAsia="es-ES"/>
              </w:rPr>
              <w:t>E</w:t>
            </w:r>
            <w:r w:rsidRPr="00757B77">
              <w:rPr>
                <w:rFonts w:ascii="Arial" w:hAnsi="Arial" w:cs="Arial"/>
                <w:b/>
                <w:sz w:val="20"/>
                <w:szCs w:val="20"/>
                <w:lang w:eastAsia="es-ES"/>
              </w:rPr>
              <w:t>REAS</w:t>
            </w:r>
          </w:p>
        </w:tc>
        <w:tc>
          <w:tcPr>
            <w:tcW w:w="2590" w:type="pct"/>
          </w:tcPr>
          <w:p w14:paraId="74AB963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lastRenderedPageBreak/>
              <w:t>Para la aplicación de agroquímicos se deberá dar aviso con 2 días de anticipación a la comunidad cercana (iglesia, acción comunal, colegios, inspección de policía u otros que apliquen) para que se tomen acciones preventivas.</w:t>
            </w:r>
          </w:p>
        </w:tc>
      </w:tr>
      <w:tr w:rsidR="00A43183" w:rsidRPr="00BD0081" w14:paraId="36AAED4D" w14:textId="77777777" w:rsidTr="00E23A44">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3283082F" w14:textId="77777777" w:rsidR="00A43183" w:rsidRPr="00757B77" w:rsidRDefault="00A43183" w:rsidP="00655252">
            <w:pPr>
              <w:jc w:val="center"/>
              <w:rPr>
                <w:rFonts w:ascii="Arial" w:hAnsi="Arial" w:cs="Arial"/>
                <w:sz w:val="20"/>
                <w:szCs w:val="20"/>
                <w:lang w:eastAsia="es-ES"/>
              </w:rPr>
            </w:pPr>
          </w:p>
        </w:tc>
        <w:tc>
          <w:tcPr>
            <w:tcW w:w="1205" w:type="pct"/>
            <w:vMerge/>
            <w:vAlign w:val="center"/>
          </w:tcPr>
          <w:p w14:paraId="67DDC7AB"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tc>
        <w:tc>
          <w:tcPr>
            <w:tcW w:w="2590" w:type="pct"/>
          </w:tcPr>
          <w:p w14:paraId="4241C7B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Después de contactada la empresa de fumigación y establecer fecha y hora se debe hacer un trabajo previo de campo que consiste en la demarcación de los vértices del área a tratar con banderas sobresalientes en altura del tamaño de las palmas, esto para la fácil ubicación del piloto.  El día de la aplicación debe haber coordinación entre la persona designada para dirigir la preparación de la mezcla en la pista y los operarios de campo por medio de radios y/o teléfonos con el fin de evaluar condiciones ambientales (como lluvia, humedad, viento) y lo acordado con el piloto en cuanto al sector de inicio y sentido de aplicación para poder dar inicio a la labor.  El procedimiento para comenzar la labor se da en la pista así: </w:t>
            </w:r>
          </w:p>
          <w:p w14:paraId="70983E40"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991DFB"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a)</w:t>
            </w:r>
            <w:r w:rsidRPr="00C430A7">
              <w:rPr>
                <w:rFonts w:ascii="Arial" w:hAnsi="Arial" w:cs="Arial"/>
                <w:sz w:val="20"/>
                <w:szCs w:val="20"/>
              </w:rPr>
              <w:tab/>
              <w:t xml:space="preserve">Lavar tanque de mezcla </w:t>
            </w:r>
          </w:p>
          <w:p w14:paraId="5C1FDC0E"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b)</w:t>
            </w:r>
            <w:r w:rsidRPr="00C430A7">
              <w:rPr>
                <w:rFonts w:ascii="Arial" w:hAnsi="Arial" w:cs="Arial"/>
                <w:sz w:val="20"/>
                <w:szCs w:val="20"/>
              </w:rPr>
              <w:tab/>
              <w:t xml:space="preserve">Aforar con agua el tanque hasta el 90 % de capacidad  </w:t>
            </w:r>
          </w:p>
          <w:p w14:paraId="4D49F5ED"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c)</w:t>
            </w:r>
            <w:r w:rsidRPr="00C430A7">
              <w:rPr>
                <w:rFonts w:ascii="Arial" w:hAnsi="Arial" w:cs="Arial"/>
                <w:sz w:val="20"/>
                <w:szCs w:val="20"/>
              </w:rPr>
              <w:tab/>
              <w:t>adicionar el acidulante o corrector agua y agitar, este producto se aplica en la dosis recomendada o criterio del ingeniero agrónomo.</w:t>
            </w:r>
          </w:p>
          <w:p w14:paraId="296C7411"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d)</w:t>
            </w:r>
            <w:r w:rsidRPr="00C430A7">
              <w:rPr>
                <w:rFonts w:ascii="Arial" w:hAnsi="Arial" w:cs="Arial"/>
                <w:sz w:val="20"/>
                <w:szCs w:val="20"/>
              </w:rPr>
              <w:tab/>
              <w:t>agregar el adherente o coadyuvante y agitar, este producto se aplica en la dosis recomendada o criterio del ingeniero agrónomo.</w:t>
            </w:r>
          </w:p>
          <w:p w14:paraId="40AD8A64"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e)</w:t>
            </w:r>
            <w:r w:rsidRPr="00C430A7">
              <w:rPr>
                <w:rFonts w:ascii="Arial" w:hAnsi="Arial" w:cs="Arial"/>
                <w:sz w:val="20"/>
                <w:szCs w:val="20"/>
              </w:rPr>
              <w:tab/>
              <w:t>Agregar fungicida o insecticida y agitar, este producto se aplica en la dosis recomendada o criterio del ingeniero agrónomo.</w:t>
            </w:r>
          </w:p>
          <w:p w14:paraId="5CA2EC7A"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f)</w:t>
            </w:r>
            <w:r w:rsidRPr="00C430A7">
              <w:rPr>
                <w:rFonts w:ascii="Arial" w:hAnsi="Arial" w:cs="Arial"/>
                <w:sz w:val="20"/>
                <w:szCs w:val="20"/>
              </w:rPr>
              <w:tab/>
              <w:t>Aforar con agua el tanque al 100% de capacidad.</w:t>
            </w:r>
          </w:p>
          <w:p w14:paraId="7156EF77"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g)</w:t>
            </w:r>
            <w:r w:rsidRPr="00C430A7">
              <w:rPr>
                <w:rFonts w:ascii="Arial" w:hAnsi="Arial" w:cs="Arial"/>
                <w:sz w:val="20"/>
                <w:szCs w:val="20"/>
              </w:rPr>
              <w:tab/>
              <w:t xml:space="preserve"> Tanquear la avioneta con motobomba para vuelos de 15 o 20 hectáreas tipo pesado, verificando que se esté utilizando la boquilla #6 de abertura gota fina y la bomba de aspersión con 30 libras de presión.</w:t>
            </w:r>
          </w:p>
          <w:p w14:paraId="2F2D9EB2"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h)</w:t>
            </w:r>
            <w:r w:rsidRPr="00C430A7">
              <w:rPr>
                <w:rFonts w:ascii="Arial" w:hAnsi="Arial" w:cs="Arial"/>
                <w:sz w:val="20"/>
                <w:szCs w:val="20"/>
              </w:rPr>
              <w:tab/>
              <w:t xml:space="preserve"> Por los medios de comunicación informar a los operarios en campo la salida de la avioneta y mantener el contacto con ellos para evaluar las características de la aplicación y condiciones ambientales con el fin de tomar medidas en cuanto a la continuidad de la labor.</w:t>
            </w:r>
          </w:p>
          <w:p w14:paraId="042DCCE3"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i)</w:t>
            </w:r>
            <w:r w:rsidRPr="00C430A7">
              <w:rPr>
                <w:rFonts w:ascii="Arial" w:hAnsi="Arial" w:cs="Arial"/>
                <w:sz w:val="20"/>
                <w:szCs w:val="20"/>
              </w:rPr>
              <w:tab/>
              <w:t>Después de terminar el vuelo y cuando la avioneta llegue a la pista, verificar en el monitor GPS de la avioneta como se viene desarrollando la aplicación y tomar las medidas correctivas que sean necesarias de acuerdo con lo coordinado con el personal de campo.</w:t>
            </w:r>
          </w:p>
          <w:p w14:paraId="6C19D91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j)</w:t>
            </w:r>
            <w:r w:rsidRPr="00C430A7">
              <w:rPr>
                <w:rFonts w:ascii="Arial" w:hAnsi="Arial" w:cs="Arial"/>
                <w:sz w:val="20"/>
                <w:szCs w:val="20"/>
              </w:rPr>
              <w:tab/>
              <w:t>Si se debe realizar más de un vuelo, repetir los pasos a) al h) terminada la labor, recoger el producto sobrante (si fuese el caso).</w:t>
            </w:r>
          </w:p>
        </w:tc>
      </w:tr>
      <w:tr w:rsidR="00A43183" w:rsidRPr="00BD0081" w14:paraId="2E947FF1" w14:textId="77777777" w:rsidTr="00E23A44">
        <w:trPr>
          <w:trHeight w:val="638"/>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565E6CA0" w14:textId="77777777" w:rsidR="00A43183" w:rsidRPr="00757B77" w:rsidRDefault="00A43183" w:rsidP="00655252">
            <w:pPr>
              <w:jc w:val="center"/>
              <w:rPr>
                <w:rFonts w:ascii="Arial" w:hAnsi="Arial" w:cs="Arial"/>
                <w:sz w:val="20"/>
                <w:szCs w:val="20"/>
                <w:lang w:eastAsia="es-ES"/>
              </w:rPr>
            </w:pPr>
          </w:p>
        </w:tc>
        <w:tc>
          <w:tcPr>
            <w:tcW w:w="1205" w:type="pct"/>
            <w:vMerge/>
            <w:vAlign w:val="center"/>
          </w:tcPr>
          <w:p w14:paraId="7F7A252A"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p>
        </w:tc>
        <w:tc>
          <w:tcPr>
            <w:tcW w:w="2590" w:type="pct"/>
          </w:tcPr>
          <w:p w14:paraId="0BF0C3CE"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b/>
                <w:bCs/>
                <w:sz w:val="20"/>
                <w:szCs w:val="20"/>
              </w:rPr>
              <w:t>Para aplicación de microorganismos entomopatogenos</w:t>
            </w:r>
            <w:r w:rsidRPr="00C430A7">
              <w:rPr>
                <w:rFonts w:ascii="Arial" w:hAnsi="Arial" w:cs="Arial"/>
                <w:sz w:val="20"/>
                <w:szCs w:val="20"/>
              </w:rPr>
              <w:t xml:space="preserve"> (Beauveria, Bacillus sp Trichoderma, etc.), si se va a aplicar solo el producto </w:t>
            </w:r>
            <w:r w:rsidRPr="00C430A7">
              <w:rPr>
                <w:rFonts w:ascii="Arial" w:hAnsi="Arial" w:cs="Arial"/>
                <w:sz w:val="20"/>
                <w:szCs w:val="20"/>
              </w:rPr>
              <w:lastRenderedPageBreak/>
              <w:t>biológico, se siguen los mismos pasos anteriormente enunciados, solo que el producto biológico se encapsula previamente en aceite vegetal como (Carrier 400cc/ ha de producto comercial) antes de adicionar el agua de la mezcla de fumigación, y no es necesario corregir el pH del agua ni aplicar coadyuvante.</w:t>
            </w:r>
          </w:p>
        </w:tc>
      </w:tr>
      <w:tr w:rsidR="00A43183" w:rsidRPr="00BD0081" w14:paraId="06E1BB27" w14:textId="77777777" w:rsidTr="00E23A44">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11FD0CAE" w14:textId="77777777" w:rsidR="00A43183" w:rsidRPr="00757B77" w:rsidRDefault="00A43183" w:rsidP="00655252">
            <w:pPr>
              <w:jc w:val="center"/>
              <w:rPr>
                <w:rFonts w:ascii="Arial" w:hAnsi="Arial" w:cs="Arial"/>
                <w:sz w:val="20"/>
                <w:szCs w:val="20"/>
                <w:lang w:eastAsia="es-ES"/>
              </w:rPr>
            </w:pPr>
          </w:p>
        </w:tc>
        <w:tc>
          <w:tcPr>
            <w:tcW w:w="1205" w:type="pct"/>
            <w:vMerge/>
            <w:vAlign w:val="center"/>
          </w:tcPr>
          <w:p w14:paraId="33DC37AB"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tc>
        <w:tc>
          <w:tcPr>
            <w:tcW w:w="2590" w:type="pct"/>
            <w:shd w:val="clear" w:color="auto" w:fill="auto"/>
          </w:tcPr>
          <w:p w14:paraId="22506766"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b/>
                <w:bCs/>
                <w:sz w:val="20"/>
                <w:szCs w:val="20"/>
              </w:rPr>
              <w:t>Para aplicaciones de productos químicos más productos biológicos proceder de la siguiente forma</w:t>
            </w:r>
            <w:r w:rsidRPr="00C430A7">
              <w:rPr>
                <w:rFonts w:ascii="Arial" w:hAnsi="Arial" w:cs="Arial"/>
                <w:sz w:val="20"/>
                <w:szCs w:val="20"/>
              </w:rPr>
              <w:t xml:space="preserve">:  </w:t>
            </w:r>
          </w:p>
          <w:p w14:paraId="019B8A73"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a) Lavar tanque de mezcla.</w:t>
            </w:r>
          </w:p>
          <w:p w14:paraId="471B21D0"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b) Aforar con agua el tanque hasta el 90 % de capacidad.</w:t>
            </w:r>
          </w:p>
          <w:p w14:paraId="76ECFFB4"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c) Encapsular por separado el producto químico (ej: inhibidor de quitina) y el producto biológico con coadyuvante portador como (Carrier a razón de 400 cc/ha de producto comercial).</w:t>
            </w:r>
          </w:p>
          <w:p w14:paraId="7D1A8B35"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d) mezclar los productos encapsulados con el agua.</w:t>
            </w:r>
          </w:p>
          <w:p w14:paraId="7E5B62F7"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e) Aforar con agua el tanque al 100% de capacidad.</w:t>
            </w:r>
          </w:p>
          <w:p w14:paraId="12F0A188"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f) tanquear avioneta con motobomba. </w:t>
            </w:r>
          </w:p>
          <w:p w14:paraId="3471A55D"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430A7">
              <w:rPr>
                <w:rFonts w:ascii="Arial" w:hAnsi="Arial" w:cs="Arial"/>
                <w:sz w:val="20"/>
                <w:szCs w:val="20"/>
              </w:rPr>
              <w:t>g) realizar aspersión aérea en vuelos tipo pesado de 15 a 20 has.</w:t>
            </w:r>
          </w:p>
        </w:tc>
      </w:tr>
      <w:tr w:rsidR="00A43183" w:rsidRPr="00BD0081" w14:paraId="123182F4" w14:textId="77777777" w:rsidTr="00E23A44">
        <w:trPr>
          <w:trHeight w:val="637"/>
        </w:trPr>
        <w:tc>
          <w:tcPr>
            <w:cnfStyle w:val="001000000000" w:firstRow="0" w:lastRow="0" w:firstColumn="1" w:lastColumn="0" w:oddVBand="0" w:evenVBand="0" w:oddHBand="0" w:evenHBand="0" w:firstRowFirstColumn="0" w:firstRowLastColumn="0" w:lastRowFirstColumn="0" w:lastRowLastColumn="0"/>
            <w:tcW w:w="1205" w:type="pct"/>
            <w:vMerge/>
            <w:shd w:val="clear" w:color="auto" w:fill="DBE5F1" w:themeFill="accent1" w:themeFillTint="33"/>
            <w:vAlign w:val="center"/>
          </w:tcPr>
          <w:p w14:paraId="1CD57CE5" w14:textId="77777777" w:rsidR="00A43183" w:rsidRPr="00757B77" w:rsidRDefault="00A43183" w:rsidP="00655252">
            <w:pPr>
              <w:jc w:val="center"/>
              <w:rPr>
                <w:rFonts w:ascii="Arial" w:hAnsi="Arial" w:cs="Arial"/>
                <w:sz w:val="20"/>
                <w:szCs w:val="20"/>
                <w:lang w:eastAsia="es-ES"/>
              </w:rPr>
            </w:pPr>
          </w:p>
        </w:tc>
        <w:tc>
          <w:tcPr>
            <w:tcW w:w="1205" w:type="pct"/>
            <w:shd w:val="clear" w:color="auto" w:fill="DBE5F1" w:themeFill="accent1" w:themeFillTint="33"/>
            <w:vAlign w:val="center"/>
          </w:tcPr>
          <w:p w14:paraId="452519BC"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ES_tradnl" w:eastAsia="es-ES"/>
              </w:rPr>
            </w:pPr>
            <w:r w:rsidRPr="00757B77">
              <w:rPr>
                <w:rFonts w:ascii="Arial" w:hAnsi="Arial" w:cs="Arial"/>
                <w:b/>
                <w:sz w:val="20"/>
                <w:szCs w:val="20"/>
                <w:lang w:val="es-ES_tradnl" w:eastAsia="es-ES"/>
              </w:rPr>
              <w:t>MONITOREO Y TRATAMIENTO PALMAS INMERSAS EN RONDAS HÍDRICAS Y ZONAS DE AMORTIGUACIÓN.</w:t>
            </w:r>
          </w:p>
        </w:tc>
        <w:tc>
          <w:tcPr>
            <w:tcW w:w="2590" w:type="pct"/>
            <w:shd w:val="clear" w:color="auto" w:fill="auto"/>
          </w:tcPr>
          <w:p w14:paraId="3B591225"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El control de plagas se realizará de acuerdo a las mejores prácticas agrícolas, siendo este manejo preventivo con productos biológicos y orgánicos, designados por el ingeniero agrónomo encargado de sanidad vegetal. Para el control de enfermedades, las palmas que sean afectadas por algún disturbio serán eliminadas  siguiendo el manual de erradicación.</w:t>
            </w:r>
          </w:p>
          <w:p w14:paraId="6319EEE7"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El control de las enfermedades dispuestas en la resolución 4170 del 2014 por el ICA, serán erradicadas.</w:t>
            </w:r>
          </w:p>
          <w:p w14:paraId="74EF0F7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Las palmas que requieran un tratamiento de síntesis química o con plaguicidas, serán evaluadas y puestas a orden del Director de plantación para ser erradicadas o tratadas dependiendo la severidad del ataque y las consideraciones agronómicas de estas e esta  zonas.</w:t>
            </w:r>
          </w:p>
        </w:tc>
      </w:tr>
      <w:tr w:rsidR="00A43183" w:rsidRPr="00BD0081" w14:paraId="456B6AED" w14:textId="77777777" w:rsidTr="00E23A4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107996FF" w14:textId="77777777" w:rsidR="00A43183" w:rsidRPr="00757B77" w:rsidRDefault="00A43183" w:rsidP="00655252">
            <w:pPr>
              <w:jc w:val="center"/>
              <w:rPr>
                <w:rFonts w:ascii="Arial" w:hAnsi="Arial" w:cs="Arial"/>
                <w:b w:val="0"/>
                <w:bCs w:val="0"/>
                <w:sz w:val="20"/>
                <w:szCs w:val="20"/>
                <w:lang w:eastAsia="es-ES"/>
              </w:rPr>
            </w:pPr>
          </w:p>
          <w:p w14:paraId="23A26BA3" w14:textId="1160171B" w:rsidR="00A43183" w:rsidRDefault="00A43183" w:rsidP="00655252">
            <w:pPr>
              <w:jc w:val="center"/>
              <w:rPr>
                <w:rFonts w:ascii="Arial" w:hAnsi="Arial" w:cs="Arial"/>
                <w:sz w:val="20"/>
                <w:szCs w:val="20"/>
                <w:lang w:eastAsia="es-ES"/>
              </w:rPr>
            </w:pPr>
          </w:p>
          <w:p w14:paraId="2EBD605B" w14:textId="32265003" w:rsidR="007C2E04" w:rsidRDefault="007C2E04" w:rsidP="00655252">
            <w:pPr>
              <w:jc w:val="center"/>
              <w:rPr>
                <w:rFonts w:ascii="Arial" w:hAnsi="Arial" w:cs="Arial"/>
                <w:sz w:val="20"/>
                <w:szCs w:val="20"/>
                <w:lang w:eastAsia="es-ES"/>
              </w:rPr>
            </w:pPr>
          </w:p>
          <w:p w14:paraId="02D84B7A" w14:textId="3ED42644" w:rsidR="007C2E04" w:rsidRDefault="007C2E04" w:rsidP="00655252">
            <w:pPr>
              <w:jc w:val="center"/>
              <w:rPr>
                <w:rFonts w:ascii="Arial" w:hAnsi="Arial" w:cs="Arial"/>
                <w:sz w:val="20"/>
                <w:szCs w:val="20"/>
                <w:lang w:eastAsia="es-ES"/>
              </w:rPr>
            </w:pPr>
          </w:p>
          <w:p w14:paraId="6BCCD937" w14:textId="77777777" w:rsidR="007C2E04" w:rsidRPr="00757B77" w:rsidRDefault="007C2E04" w:rsidP="00655252">
            <w:pPr>
              <w:jc w:val="center"/>
              <w:rPr>
                <w:rFonts w:ascii="Arial" w:hAnsi="Arial" w:cs="Arial"/>
                <w:b w:val="0"/>
                <w:bCs w:val="0"/>
                <w:sz w:val="20"/>
                <w:szCs w:val="20"/>
                <w:lang w:eastAsia="es-ES"/>
              </w:rPr>
            </w:pPr>
          </w:p>
          <w:p w14:paraId="29080C21" w14:textId="77777777" w:rsidR="00A43183" w:rsidRPr="00757B77" w:rsidRDefault="00A43183" w:rsidP="00655252">
            <w:pPr>
              <w:jc w:val="center"/>
              <w:rPr>
                <w:rFonts w:ascii="Arial" w:hAnsi="Arial" w:cs="Arial"/>
                <w:b w:val="0"/>
                <w:bCs w:val="0"/>
                <w:sz w:val="20"/>
                <w:szCs w:val="20"/>
                <w:lang w:eastAsia="es-ES"/>
              </w:rPr>
            </w:pPr>
          </w:p>
          <w:p w14:paraId="34C62581"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FERTILIZACIÓN</w:t>
            </w:r>
          </w:p>
          <w:p w14:paraId="3099A5B3" w14:textId="77777777" w:rsidR="00A43183" w:rsidRPr="00757B77" w:rsidRDefault="00A43183" w:rsidP="00655252">
            <w:pPr>
              <w:jc w:val="center"/>
              <w:rPr>
                <w:rFonts w:ascii="Arial" w:hAnsi="Arial" w:cs="Arial"/>
                <w:b w:val="0"/>
                <w:bCs w:val="0"/>
                <w:sz w:val="20"/>
                <w:szCs w:val="20"/>
                <w:lang w:eastAsia="es-ES"/>
              </w:rPr>
            </w:pPr>
          </w:p>
          <w:p w14:paraId="117683B8" w14:textId="77777777" w:rsidR="00A43183" w:rsidRPr="00757B77" w:rsidRDefault="00A43183" w:rsidP="00655252">
            <w:pPr>
              <w:jc w:val="center"/>
              <w:rPr>
                <w:rFonts w:ascii="Arial" w:hAnsi="Arial" w:cs="Arial"/>
                <w:sz w:val="20"/>
                <w:szCs w:val="20"/>
                <w:lang w:eastAsia="es-ES"/>
              </w:rPr>
            </w:pPr>
          </w:p>
          <w:p w14:paraId="0AA7EC75" w14:textId="77777777" w:rsidR="00A43183" w:rsidRPr="00757B77" w:rsidRDefault="00A43183" w:rsidP="00655252">
            <w:pPr>
              <w:jc w:val="center"/>
              <w:rPr>
                <w:rFonts w:ascii="Arial" w:hAnsi="Arial" w:cs="Arial"/>
                <w:sz w:val="20"/>
                <w:szCs w:val="20"/>
                <w:lang w:eastAsia="es-ES"/>
              </w:rPr>
            </w:pPr>
          </w:p>
          <w:p w14:paraId="67270A56" w14:textId="77777777" w:rsidR="00A43183" w:rsidRPr="00757B77" w:rsidRDefault="00A43183" w:rsidP="00655252">
            <w:pPr>
              <w:jc w:val="center"/>
              <w:rPr>
                <w:rFonts w:ascii="Arial" w:hAnsi="Arial" w:cs="Arial"/>
                <w:sz w:val="20"/>
                <w:szCs w:val="20"/>
                <w:lang w:eastAsia="es-ES"/>
              </w:rPr>
            </w:pPr>
          </w:p>
          <w:p w14:paraId="5FC46A2B" w14:textId="77777777" w:rsidR="00A43183" w:rsidRPr="00757B77" w:rsidRDefault="00A43183" w:rsidP="00655252">
            <w:pPr>
              <w:jc w:val="center"/>
              <w:rPr>
                <w:rFonts w:ascii="Arial" w:hAnsi="Arial" w:cs="Arial"/>
                <w:sz w:val="20"/>
                <w:szCs w:val="20"/>
                <w:lang w:eastAsia="es-ES"/>
              </w:rPr>
            </w:pPr>
          </w:p>
          <w:p w14:paraId="0D29E72A" w14:textId="77777777" w:rsidR="00A43183" w:rsidRPr="00757B77" w:rsidRDefault="00A43183" w:rsidP="00655252">
            <w:pPr>
              <w:jc w:val="center"/>
              <w:rPr>
                <w:rFonts w:ascii="Arial" w:hAnsi="Arial" w:cs="Arial"/>
                <w:sz w:val="20"/>
                <w:szCs w:val="20"/>
                <w:lang w:eastAsia="es-ES"/>
              </w:rPr>
            </w:pPr>
          </w:p>
          <w:p w14:paraId="1B95ED2F" w14:textId="77777777" w:rsidR="00A43183" w:rsidRPr="00757B77" w:rsidRDefault="00A43183" w:rsidP="00655252">
            <w:pPr>
              <w:jc w:val="center"/>
              <w:rPr>
                <w:rFonts w:ascii="Arial" w:hAnsi="Arial" w:cs="Arial"/>
                <w:sz w:val="20"/>
                <w:szCs w:val="20"/>
                <w:lang w:eastAsia="es-ES"/>
              </w:rPr>
            </w:pPr>
          </w:p>
          <w:p w14:paraId="61B8DD05" w14:textId="77777777" w:rsidR="00A43183" w:rsidRPr="00757B77" w:rsidRDefault="00A43183" w:rsidP="00655252">
            <w:pPr>
              <w:jc w:val="center"/>
              <w:rPr>
                <w:rFonts w:ascii="Arial" w:hAnsi="Arial" w:cs="Arial"/>
                <w:sz w:val="20"/>
                <w:szCs w:val="20"/>
                <w:lang w:eastAsia="es-ES"/>
              </w:rPr>
            </w:pPr>
          </w:p>
          <w:p w14:paraId="0C03E475" w14:textId="77777777" w:rsidR="00A43183" w:rsidRPr="00757B77" w:rsidRDefault="00A43183" w:rsidP="00655252">
            <w:pPr>
              <w:jc w:val="center"/>
              <w:rPr>
                <w:rFonts w:ascii="Arial" w:hAnsi="Arial" w:cs="Arial"/>
                <w:sz w:val="20"/>
                <w:szCs w:val="20"/>
                <w:lang w:eastAsia="es-ES"/>
              </w:rPr>
            </w:pPr>
          </w:p>
          <w:p w14:paraId="0C60159A" w14:textId="77777777" w:rsidR="00A43183" w:rsidRPr="00757B77" w:rsidRDefault="00A43183" w:rsidP="00655252">
            <w:pPr>
              <w:jc w:val="center"/>
              <w:rPr>
                <w:rFonts w:ascii="Arial" w:hAnsi="Arial" w:cs="Arial"/>
                <w:sz w:val="20"/>
                <w:szCs w:val="20"/>
                <w:lang w:eastAsia="es-ES"/>
              </w:rPr>
            </w:pPr>
          </w:p>
          <w:p w14:paraId="5D297828" w14:textId="77777777" w:rsidR="00A43183" w:rsidRPr="00757B77" w:rsidRDefault="00A43183" w:rsidP="00655252">
            <w:pPr>
              <w:jc w:val="center"/>
              <w:rPr>
                <w:rFonts w:ascii="Arial" w:hAnsi="Arial" w:cs="Arial"/>
                <w:b w:val="0"/>
                <w:bCs w:val="0"/>
                <w:sz w:val="20"/>
                <w:szCs w:val="20"/>
                <w:lang w:eastAsia="es-ES"/>
              </w:rPr>
            </w:pPr>
          </w:p>
          <w:p w14:paraId="1AF36DC0" w14:textId="77777777" w:rsidR="00A43183" w:rsidRPr="00757B77" w:rsidRDefault="00A43183" w:rsidP="00655252">
            <w:pPr>
              <w:jc w:val="center"/>
              <w:rPr>
                <w:rFonts w:ascii="Arial" w:hAnsi="Arial" w:cs="Arial"/>
                <w:b w:val="0"/>
                <w:bCs w:val="0"/>
                <w:sz w:val="20"/>
                <w:szCs w:val="20"/>
                <w:lang w:eastAsia="es-ES"/>
              </w:rPr>
            </w:pPr>
          </w:p>
          <w:p w14:paraId="07C622B7" w14:textId="77777777" w:rsidR="00A43183" w:rsidRPr="00757B77" w:rsidRDefault="00A43183" w:rsidP="00655252">
            <w:pPr>
              <w:jc w:val="center"/>
              <w:rPr>
                <w:rFonts w:ascii="Arial" w:hAnsi="Arial" w:cs="Arial"/>
                <w:b w:val="0"/>
                <w:bCs w:val="0"/>
                <w:sz w:val="20"/>
                <w:szCs w:val="20"/>
                <w:lang w:eastAsia="es-ES"/>
              </w:rPr>
            </w:pPr>
          </w:p>
          <w:p w14:paraId="572E704A" w14:textId="77777777" w:rsidR="00A43183" w:rsidRPr="00757B77" w:rsidRDefault="00A43183" w:rsidP="00655252">
            <w:pPr>
              <w:jc w:val="center"/>
              <w:rPr>
                <w:rFonts w:ascii="Arial" w:hAnsi="Arial" w:cs="Arial"/>
                <w:b w:val="0"/>
                <w:bCs w:val="0"/>
                <w:sz w:val="20"/>
                <w:szCs w:val="20"/>
                <w:lang w:eastAsia="es-ES"/>
              </w:rPr>
            </w:pPr>
          </w:p>
          <w:p w14:paraId="2B96AE5C" w14:textId="77777777" w:rsidR="00A43183" w:rsidRPr="00757B77" w:rsidRDefault="00A43183" w:rsidP="00655252">
            <w:pPr>
              <w:jc w:val="center"/>
              <w:rPr>
                <w:rFonts w:ascii="Arial" w:hAnsi="Arial" w:cs="Arial"/>
                <w:b w:val="0"/>
                <w:bCs w:val="0"/>
                <w:sz w:val="20"/>
                <w:szCs w:val="20"/>
                <w:lang w:eastAsia="es-ES"/>
              </w:rPr>
            </w:pPr>
          </w:p>
          <w:p w14:paraId="4EABD357" w14:textId="77777777" w:rsidR="00A43183" w:rsidRPr="00757B77" w:rsidRDefault="00A43183" w:rsidP="00655252">
            <w:pPr>
              <w:jc w:val="center"/>
              <w:rPr>
                <w:rFonts w:ascii="Arial" w:hAnsi="Arial" w:cs="Arial"/>
                <w:b w:val="0"/>
                <w:bCs w:val="0"/>
                <w:sz w:val="20"/>
                <w:szCs w:val="20"/>
                <w:lang w:eastAsia="es-ES"/>
              </w:rPr>
            </w:pPr>
          </w:p>
          <w:p w14:paraId="30D79B3B" w14:textId="77777777" w:rsidR="00A43183" w:rsidRPr="00757B77" w:rsidRDefault="00A43183" w:rsidP="00655252">
            <w:pPr>
              <w:jc w:val="center"/>
              <w:rPr>
                <w:rFonts w:ascii="Arial" w:hAnsi="Arial" w:cs="Arial"/>
                <w:b w:val="0"/>
                <w:bCs w:val="0"/>
                <w:sz w:val="20"/>
                <w:szCs w:val="20"/>
                <w:lang w:eastAsia="es-ES"/>
              </w:rPr>
            </w:pPr>
          </w:p>
          <w:p w14:paraId="5A6AEC1E" w14:textId="77777777" w:rsidR="00A43183" w:rsidRPr="00757B77" w:rsidRDefault="00A43183" w:rsidP="00655252">
            <w:pPr>
              <w:jc w:val="center"/>
              <w:rPr>
                <w:rFonts w:ascii="Arial" w:hAnsi="Arial" w:cs="Arial"/>
                <w:b w:val="0"/>
                <w:bCs w:val="0"/>
                <w:sz w:val="20"/>
                <w:szCs w:val="20"/>
                <w:lang w:eastAsia="es-ES"/>
              </w:rPr>
            </w:pPr>
          </w:p>
          <w:p w14:paraId="52F111E4" w14:textId="77777777" w:rsidR="00A43183" w:rsidRPr="00757B77" w:rsidRDefault="00A43183" w:rsidP="00655252">
            <w:pPr>
              <w:jc w:val="center"/>
              <w:rPr>
                <w:rFonts w:ascii="Arial" w:hAnsi="Arial" w:cs="Arial"/>
                <w:b w:val="0"/>
                <w:bCs w:val="0"/>
                <w:sz w:val="20"/>
                <w:szCs w:val="20"/>
                <w:lang w:eastAsia="es-ES"/>
              </w:rPr>
            </w:pPr>
          </w:p>
          <w:p w14:paraId="05482D40" w14:textId="77777777" w:rsidR="00A43183" w:rsidRPr="00757B77" w:rsidRDefault="00A43183" w:rsidP="00655252">
            <w:pPr>
              <w:jc w:val="center"/>
              <w:rPr>
                <w:rFonts w:ascii="Arial" w:hAnsi="Arial" w:cs="Arial"/>
                <w:b w:val="0"/>
                <w:bCs w:val="0"/>
                <w:sz w:val="20"/>
                <w:szCs w:val="20"/>
                <w:lang w:eastAsia="es-ES"/>
              </w:rPr>
            </w:pPr>
          </w:p>
          <w:p w14:paraId="3CFCA66C" w14:textId="77777777" w:rsidR="00A43183" w:rsidRPr="00757B77" w:rsidRDefault="00A43183" w:rsidP="00655252">
            <w:pPr>
              <w:jc w:val="center"/>
              <w:rPr>
                <w:rFonts w:ascii="Arial" w:hAnsi="Arial" w:cs="Arial"/>
                <w:b w:val="0"/>
                <w:bCs w:val="0"/>
                <w:sz w:val="20"/>
                <w:szCs w:val="20"/>
                <w:lang w:eastAsia="es-ES"/>
              </w:rPr>
            </w:pPr>
          </w:p>
          <w:p w14:paraId="43896396" w14:textId="77777777" w:rsidR="00A43183" w:rsidRPr="00757B77" w:rsidRDefault="00A43183" w:rsidP="00655252">
            <w:pPr>
              <w:jc w:val="center"/>
              <w:rPr>
                <w:rFonts w:ascii="Arial" w:hAnsi="Arial" w:cs="Arial"/>
                <w:b w:val="0"/>
                <w:bCs w:val="0"/>
                <w:sz w:val="20"/>
                <w:szCs w:val="20"/>
                <w:lang w:eastAsia="es-ES"/>
              </w:rPr>
            </w:pPr>
          </w:p>
          <w:p w14:paraId="08BE4FFB" w14:textId="77777777" w:rsidR="00A43183" w:rsidRPr="00757B77" w:rsidRDefault="00A43183" w:rsidP="00655252">
            <w:pPr>
              <w:jc w:val="center"/>
              <w:rPr>
                <w:rFonts w:ascii="Arial" w:hAnsi="Arial" w:cs="Arial"/>
                <w:b w:val="0"/>
                <w:bCs w:val="0"/>
                <w:sz w:val="20"/>
                <w:szCs w:val="20"/>
                <w:lang w:eastAsia="es-ES"/>
              </w:rPr>
            </w:pPr>
          </w:p>
          <w:p w14:paraId="080F0589" w14:textId="77777777" w:rsidR="00A43183" w:rsidRPr="00757B77" w:rsidRDefault="00A43183" w:rsidP="00655252">
            <w:pPr>
              <w:jc w:val="center"/>
              <w:rPr>
                <w:rFonts w:ascii="Arial" w:hAnsi="Arial" w:cs="Arial"/>
                <w:b w:val="0"/>
                <w:bCs w:val="0"/>
                <w:sz w:val="20"/>
                <w:szCs w:val="20"/>
                <w:lang w:eastAsia="es-ES"/>
              </w:rPr>
            </w:pPr>
          </w:p>
          <w:p w14:paraId="435418D5" w14:textId="77777777" w:rsidR="00A43183" w:rsidRPr="00757B77" w:rsidRDefault="00A43183" w:rsidP="00655252">
            <w:pPr>
              <w:jc w:val="center"/>
              <w:rPr>
                <w:rFonts w:ascii="Arial" w:hAnsi="Arial" w:cs="Arial"/>
                <w:b w:val="0"/>
                <w:bCs w:val="0"/>
                <w:sz w:val="20"/>
                <w:szCs w:val="20"/>
                <w:lang w:eastAsia="es-ES"/>
              </w:rPr>
            </w:pPr>
          </w:p>
          <w:p w14:paraId="0C4988D6" w14:textId="77777777" w:rsidR="00A43183" w:rsidRPr="00757B77" w:rsidRDefault="00A43183" w:rsidP="00655252">
            <w:pPr>
              <w:jc w:val="center"/>
              <w:rPr>
                <w:rFonts w:ascii="Arial" w:hAnsi="Arial" w:cs="Arial"/>
                <w:b w:val="0"/>
                <w:bCs w:val="0"/>
                <w:sz w:val="20"/>
                <w:szCs w:val="20"/>
                <w:lang w:eastAsia="es-ES"/>
              </w:rPr>
            </w:pPr>
          </w:p>
          <w:p w14:paraId="7C132AF7" w14:textId="77777777" w:rsidR="00A43183" w:rsidRPr="00757B77" w:rsidRDefault="00A43183" w:rsidP="00655252">
            <w:pPr>
              <w:jc w:val="center"/>
              <w:rPr>
                <w:rFonts w:ascii="Arial" w:hAnsi="Arial" w:cs="Arial"/>
                <w:b w:val="0"/>
                <w:bCs w:val="0"/>
                <w:sz w:val="20"/>
                <w:szCs w:val="20"/>
                <w:lang w:eastAsia="es-ES"/>
              </w:rPr>
            </w:pPr>
          </w:p>
          <w:p w14:paraId="066452E6" w14:textId="77777777" w:rsidR="00A43183" w:rsidRPr="00757B77" w:rsidRDefault="00A43183" w:rsidP="00655252">
            <w:pPr>
              <w:jc w:val="center"/>
              <w:rPr>
                <w:rFonts w:ascii="Arial" w:hAnsi="Arial" w:cs="Arial"/>
                <w:sz w:val="20"/>
                <w:szCs w:val="20"/>
                <w:lang w:eastAsia="es-ES"/>
              </w:rPr>
            </w:pPr>
          </w:p>
          <w:p w14:paraId="51CCFD1F" w14:textId="77777777" w:rsidR="00A43183" w:rsidRPr="00757B77" w:rsidRDefault="00A43183" w:rsidP="00655252">
            <w:pPr>
              <w:jc w:val="center"/>
              <w:rPr>
                <w:rFonts w:ascii="Arial" w:hAnsi="Arial" w:cs="Arial"/>
                <w:sz w:val="20"/>
                <w:szCs w:val="20"/>
                <w:lang w:eastAsia="es-ES"/>
              </w:rPr>
            </w:pPr>
          </w:p>
          <w:p w14:paraId="4017779C" w14:textId="77777777" w:rsidR="00A43183" w:rsidRPr="00757B77" w:rsidRDefault="00A43183" w:rsidP="00655252">
            <w:pPr>
              <w:jc w:val="center"/>
              <w:rPr>
                <w:rFonts w:ascii="Arial" w:hAnsi="Arial" w:cs="Arial"/>
                <w:b w:val="0"/>
                <w:bCs w:val="0"/>
                <w:sz w:val="20"/>
                <w:szCs w:val="20"/>
                <w:lang w:eastAsia="es-ES"/>
              </w:rPr>
            </w:pPr>
          </w:p>
          <w:p w14:paraId="5F548458"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FERTILIZACIÓN</w:t>
            </w:r>
          </w:p>
          <w:p w14:paraId="48661AA8" w14:textId="77777777" w:rsidR="00A43183" w:rsidRPr="00757B77" w:rsidRDefault="00A43183" w:rsidP="00655252">
            <w:pPr>
              <w:jc w:val="center"/>
              <w:rPr>
                <w:rFonts w:ascii="Arial" w:hAnsi="Arial" w:cs="Arial"/>
                <w:b w:val="0"/>
                <w:bCs w:val="0"/>
                <w:sz w:val="20"/>
                <w:szCs w:val="20"/>
                <w:lang w:eastAsia="es-ES"/>
              </w:rPr>
            </w:pPr>
          </w:p>
          <w:p w14:paraId="10196E15" w14:textId="77777777" w:rsidR="00A43183" w:rsidRPr="00757B77" w:rsidRDefault="00A43183" w:rsidP="00655252">
            <w:pPr>
              <w:jc w:val="center"/>
              <w:rPr>
                <w:rFonts w:ascii="Arial" w:hAnsi="Arial" w:cs="Arial"/>
                <w:b w:val="0"/>
                <w:bCs w:val="0"/>
                <w:sz w:val="20"/>
                <w:szCs w:val="20"/>
                <w:lang w:eastAsia="es-ES"/>
              </w:rPr>
            </w:pPr>
          </w:p>
          <w:p w14:paraId="3AA0E74F" w14:textId="77777777" w:rsidR="00A43183" w:rsidRPr="00757B77" w:rsidRDefault="00A43183" w:rsidP="00655252">
            <w:pPr>
              <w:jc w:val="center"/>
              <w:rPr>
                <w:rFonts w:ascii="Arial" w:hAnsi="Arial" w:cs="Arial"/>
                <w:b w:val="0"/>
                <w:bCs w:val="0"/>
                <w:sz w:val="20"/>
                <w:szCs w:val="20"/>
                <w:lang w:eastAsia="es-ES"/>
              </w:rPr>
            </w:pPr>
          </w:p>
          <w:p w14:paraId="49D686B5" w14:textId="77777777" w:rsidR="00A43183" w:rsidRPr="00757B77" w:rsidRDefault="00A43183" w:rsidP="00655252">
            <w:pPr>
              <w:jc w:val="center"/>
              <w:rPr>
                <w:rFonts w:ascii="Arial" w:hAnsi="Arial" w:cs="Arial"/>
                <w:b w:val="0"/>
                <w:bCs w:val="0"/>
                <w:sz w:val="20"/>
                <w:szCs w:val="20"/>
                <w:lang w:eastAsia="es-ES"/>
              </w:rPr>
            </w:pPr>
          </w:p>
          <w:p w14:paraId="45FAB2C2" w14:textId="77777777" w:rsidR="00A43183" w:rsidRPr="00757B77" w:rsidRDefault="00A43183" w:rsidP="00655252">
            <w:pPr>
              <w:jc w:val="center"/>
              <w:rPr>
                <w:rFonts w:ascii="Arial" w:hAnsi="Arial" w:cs="Arial"/>
                <w:b w:val="0"/>
                <w:bCs w:val="0"/>
                <w:sz w:val="20"/>
                <w:szCs w:val="20"/>
                <w:lang w:eastAsia="es-ES"/>
              </w:rPr>
            </w:pPr>
          </w:p>
          <w:p w14:paraId="3DA8909F" w14:textId="77777777" w:rsidR="00A43183" w:rsidRPr="00757B77" w:rsidRDefault="00A43183" w:rsidP="00655252">
            <w:pPr>
              <w:jc w:val="center"/>
              <w:rPr>
                <w:rFonts w:ascii="Arial" w:hAnsi="Arial" w:cs="Arial"/>
                <w:b w:val="0"/>
                <w:bCs w:val="0"/>
                <w:sz w:val="20"/>
                <w:szCs w:val="20"/>
                <w:lang w:eastAsia="es-ES"/>
              </w:rPr>
            </w:pPr>
          </w:p>
          <w:p w14:paraId="06C0FCEE" w14:textId="77777777" w:rsidR="00A43183" w:rsidRPr="00757B77" w:rsidRDefault="00A43183" w:rsidP="00655252">
            <w:pPr>
              <w:jc w:val="center"/>
              <w:rPr>
                <w:rFonts w:ascii="Arial" w:hAnsi="Arial" w:cs="Arial"/>
                <w:b w:val="0"/>
                <w:bCs w:val="0"/>
                <w:sz w:val="20"/>
                <w:szCs w:val="20"/>
                <w:lang w:eastAsia="es-ES"/>
              </w:rPr>
            </w:pPr>
          </w:p>
          <w:p w14:paraId="34B3EFC8" w14:textId="77777777" w:rsidR="00A43183" w:rsidRPr="00757B77" w:rsidRDefault="00A43183" w:rsidP="00655252">
            <w:pPr>
              <w:jc w:val="center"/>
              <w:rPr>
                <w:rFonts w:ascii="Arial" w:hAnsi="Arial" w:cs="Arial"/>
                <w:b w:val="0"/>
                <w:bCs w:val="0"/>
                <w:sz w:val="20"/>
                <w:szCs w:val="20"/>
                <w:lang w:eastAsia="es-ES"/>
              </w:rPr>
            </w:pPr>
          </w:p>
          <w:p w14:paraId="7602A3C5" w14:textId="77777777" w:rsidR="00A43183" w:rsidRPr="00757B77" w:rsidRDefault="00A43183" w:rsidP="00655252">
            <w:pPr>
              <w:jc w:val="center"/>
              <w:rPr>
                <w:rFonts w:ascii="Arial" w:hAnsi="Arial" w:cs="Arial"/>
                <w:b w:val="0"/>
                <w:bCs w:val="0"/>
                <w:sz w:val="20"/>
                <w:szCs w:val="20"/>
                <w:lang w:eastAsia="es-ES"/>
              </w:rPr>
            </w:pPr>
          </w:p>
          <w:p w14:paraId="5E51ADC8" w14:textId="77777777" w:rsidR="00A43183" w:rsidRPr="00757B77" w:rsidRDefault="00A43183" w:rsidP="00655252">
            <w:pPr>
              <w:jc w:val="center"/>
              <w:rPr>
                <w:rFonts w:ascii="Arial" w:hAnsi="Arial" w:cs="Arial"/>
                <w:b w:val="0"/>
                <w:bCs w:val="0"/>
                <w:sz w:val="20"/>
                <w:szCs w:val="20"/>
                <w:lang w:eastAsia="es-ES"/>
              </w:rPr>
            </w:pPr>
          </w:p>
          <w:p w14:paraId="7E84BD2D" w14:textId="77777777" w:rsidR="00A43183" w:rsidRPr="00757B77" w:rsidRDefault="00A43183" w:rsidP="00655252">
            <w:pPr>
              <w:jc w:val="center"/>
              <w:rPr>
                <w:rFonts w:ascii="Arial" w:hAnsi="Arial" w:cs="Arial"/>
                <w:b w:val="0"/>
                <w:bCs w:val="0"/>
                <w:sz w:val="20"/>
                <w:szCs w:val="20"/>
                <w:lang w:eastAsia="es-ES"/>
              </w:rPr>
            </w:pPr>
          </w:p>
          <w:p w14:paraId="455A5A4A" w14:textId="77777777" w:rsidR="00A43183" w:rsidRPr="00757B77" w:rsidRDefault="00A43183" w:rsidP="00655252">
            <w:pPr>
              <w:jc w:val="center"/>
              <w:rPr>
                <w:rFonts w:ascii="Arial" w:hAnsi="Arial" w:cs="Arial"/>
                <w:b w:val="0"/>
                <w:bCs w:val="0"/>
                <w:sz w:val="20"/>
                <w:szCs w:val="20"/>
                <w:lang w:eastAsia="es-ES"/>
              </w:rPr>
            </w:pPr>
          </w:p>
          <w:p w14:paraId="364694F0" w14:textId="77777777" w:rsidR="00A43183" w:rsidRPr="00757B77" w:rsidRDefault="00A43183" w:rsidP="00655252">
            <w:pPr>
              <w:jc w:val="center"/>
              <w:rPr>
                <w:rFonts w:ascii="Arial" w:hAnsi="Arial" w:cs="Arial"/>
                <w:b w:val="0"/>
                <w:bCs w:val="0"/>
                <w:sz w:val="20"/>
                <w:szCs w:val="20"/>
                <w:lang w:eastAsia="es-ES"/>
              </w:rPr>
            </w:pPr>
          </w:p>
          <w:p w14:paraId="4CCC7CAD" w14:textId="77777777" w:rsidR="00A43183" w:rsidRPr="00757B77" w:rsidRDefault="00A43183" w:rsidP="00655252">
            <w:pPr>
              <w:jc w:val="center"/>
              <w:rPr>
                <w:rFonts w:ascii="Arial" w:hAnsi="Arial" w:cs="Arial"/>
                <w:sz w:val="20"/>
                <w:szCs w:val="20"/>
                <w:lang w:eastAsia="es-ES"/>
              </w:rPr>
            </w:pPr>
          </w:p>
          <w:p w14:paraId="5BD7C93F" w14:textId="77777777" w:rsidR="00A43183" w:rsidRPr="00757B77" w:rsidRDefault="00A43183" w:rsidP="00655252">
            <w:pPr>
              <w:jc w:val="center"/>
              <w:rPr>
                <w:rFonts w:ascii="Arial" w:hAnsi="Arial" w:cs="Arial"/>
                <w:sz w:val="20"/>
                <w:szCs w:val="20"/>
                <w:lang w:eastAsia="es-ES"/>
              </w:rPr>
            </w:pPr>
          </w:p>
          <w:p w14:paraId="00504BE9" w14:textId="77777777" w:rsidR="00A43183" w:rsidRPr="00757B77" w:rsidRDefault="00A43183" w:rsidP="00655252">
            <w:pPr>
              <w:jc w:val="center"/>
              <w:rPr>
                <w:rFonts w:ascii="Arial" w:hAnsi="Arial" w:cs="Arial"/>
                <w:sz w:val="20"/>
                <w:szCs w:val="20"/>
                <w:lang w:eastAsia="es-ES"/>
              </w:rPr>
            </w:pPr>
          </w:p>
          <w:p w14:paraId="237CCAD7" w14:textId="77777777" w:rsidR="00A43183" w:rsidRPr="00757B77" w:rsidRDefault="00A43183" w:rsidP="00655252">
            <w:pPr>
              <w:jc w:val="center"/>
              <w:rPr>
                <w:rFonts w:ascii="Arial" w:hAnsi="Arial" w:cs="Arial"/>
                <w:sz w:val="20"/>
                <w:szCs w:val="20"/>
                <w:lang w:eastAsia="es-ES"/>
              </w:rPr>
            </w:pPr>
          </w:p>
          <w:p w14:paraId="057E5F7F" w14:textId="77777777" w:rsidR="00A43183" w:rsidRPr="00757B77" w:rsidRDefault="00A43183" w:rsidP="00655252">
            <w:pPr>
              <w:jc w:val="center"/>
              <w:rPr>
                <w:rFonts w:ascii="Arial" w:hAnsi="Arial" w:cs="Arial"/>
                <w:sz w:val="20"/>
                <w:szCs w:val="20"/>
                <w:lang w:eastAsia="es-ES"/>
              </w:rPr>
            </w:pPr>
          </w:p>
          <w:p w14:paraId="5C222E47" w14:textId="77777777" w:rsidR="00A43183" w:rsidRPr="00757B77" w:rsidRDefault="00A43183" w:rsidP="00655252">
            <w:pPr>
              <w:jc w:val="center"/>
              <w:rPr>
                <w:rFonts w:ascii="Arial" w:hAnsi="Arial" w:cs="Arial"/>
                <w:sz w:val="20"/>
                <w:szCs w:val="20"/>
                <w:lang w:eastAsia="es-ES"/>
              </w:rPr>
            </w:pPr>
          </w:p>
          <w:p w14:paraId="26563AE7" w14:textId="77777777" w:rsidR="00A43183" w:rsidRPr="00757B77" w:rsidRDefault="00A43183" w:rsidP="00655252">
            <w:pPr>
              <w:jc w:val="center"/>
              <w:rPr>
                <w:rFonts w:ascii="Arial" w:hAnsi="Arial" w:cs="Arial"/>
                <w:sz w:val="20"/>
                <w:szCs w:val="20"/>
                <w:lang w:eastAsia="es-ES"/>
              </w:rPr>
            </w:pPr>
          </w:p>
          <w:p w14:paraId="551E72FA" w14:textId="77777777" w:rsidR="00A43183" w:rsidRPr="00757B77" w:rsidRDefault="00A43183" w:rsidP="00655252">
            <w:pPr>
              <w:jc w:val="center"/>
              <w:rPr>
                <w:rFonts w:ascii="Arial" w:hAnsi="Arial" w:cs="Arial"/>
                <w:sz w:val="20"/>
                <w:szCs w:val="20"/>
                <w:lang w:eastAsia="es-ES"/>
              </w:rPr>
            </w:pPr>
          </w:p>
          <w:p w14:paraId="0C2DD078" w14:textId="77777777" w:rsidR="00A43183" w:rsidRPr="00757B77" w:rsidRDefault="00A43183" w:rsidP="00655252">
            <w:pPr>
              <w:jc w:val="center"/>
              <w:rPr>
                <w:rFonts w:ascii="Arial" w:hAnsi="Arial" w:cs="Arial"/>
                <w:sz w:val="20"/>
                <w:szCs w:val="20"/>
                <w:lang w:eastAsia="es-ES"/>
              </w:rPr>
            </w:pPr>
          </w:p>
          <w:p w14:paraId="54A3316E" w14:textId="77777777" w:rsidR="00A43183" w:rsidRPr="00757B77" w:rsidRDefault="00A43183" w:rsidP="00655252">
            <w:pPr>
              <w:jc w:val="center"/>
              <w:rPr>
                <w:rFonts w:ascii="Arial" w:hAnsi="Arial" w:cs="Arial"/>
                <w:sz w:val="20"/>
                <w:szCs w:val="20"/>
                <w:lang w:eastAsia="es-ES"/>
              </w:rPr>
            </w:pPr>
          </w:p>
          <w:p w14:paraId="13AC3EC0" w14:textId="77777777" w:rsidR="00A43183" w:rsidRPr="00757B77" w:rsidRDefault="00A43183" w:rsidP="00655252">
            <w:pPr>
              <w:jc w:val="center"/>
              <w:rPr>
                <w:rFonts w:ascii="Arial" w:hAnsi="Arial" w:cs="Arial"/>
                <w:sz w:val="20"/>
                <w:szCs w:val="20"/>
                <w:lang w:eastAsia="es-ES"/>
              </w:rPr>
            </w:pPr>
          </w:p>
          <w:p w14:paraId="51F013E8" w14:textId="77777777" w:rsidR="00A43183" w:rsidRPr="00757B77" w:rsidRDefault="00A43183" w:rsidP="00655252">
            <w:pPr>
              <w:jc w:val="center"/>
              <w:rPr>
                <w:rFonts w:ascii="Arial" w:hAnsi="Arial" w:cs="Arial"/>
                <w:sz w:val="20"/>
                <w:szCs w:val="20"/>
                <w:lang w:eastAsia="es-ES"/>
              </w:rPr>
            </w:pPr>
          </w:p>
          <w:p w14:paraId="0238820D" w14:textId="77777777" w:rsidR="00A43183" w:rsidRPr="00757B77" w:rsidRDefault="00A43183" w:rsidP="00655252">
            <w:pPr>
              <w:jc w:val="center"/>
              <w:rPr>
                <w:rFonts w:ascii="Arial" w:hAnsi="Arial" w:cs="Arial"/>
                <w:sz w:val="20"/>
                <w:szCs w:val="20"/>
                <w:lang w:eastAsia="es-ES"/>
              </w:rPr>
            </w:pPr>
          </w:p>
          <w:p w14:paraId="4CE1ED3C" w14:textId="77777777" w:rsidR="00A43183" w:rsidRPr="00757B77" w:rsidRDefault="00A43183" w:rsidP="00655252">
            <w:pPr>
              <w:jc w:val="center"/>
              <w:rPr>
                <w:rFonts w:ascii="Arial" w:hAnsi="Arial" w:cs="Arial"/>
                <w:sz w:val="20"/>
                <w:szCs w:val="20"/>
                <w:lang w:eastAsia="es-ES"/>
              </w:rPr>
            </w:pPr>
          </w:p>
          <w:p w14:paraId="1256FFB4" w14:textId="77777777" w:rsidR="00A43183" w:rsidRPr="00757B77" w:rsidRDefault="00A43183" w:rsidP="00655252">
            <w:pPr>
              <w:jc w:val="center"/>
              <w:rPr>
                <w:rFonts w:ascii="Arial" w:hAnsi="Arial" w:cs="Arial"/>
                <w:sz w:val="20"/>
                <w:szCs w:val="20"/>
                <w:lang w:eastAsia="es-ES"/>
              </w:rPr>
            </w:pPr>
          </w:p>
          <w:p w14:paraId="2E9C4BE6" w14:textId="77777777" w:rsidR="00A43183" w:rsidRPr="00757B77" w:rsidRDefault="00A43183" w:rsidP="00655252">
            <w:pPr>
              <w:jc w:val="center"/>
              <w:rPr>
                <w:rFonts w:ascii="Arial" w:hAnsi="Arial" w:cs="Arial"/>
                <w:sz w:val="20"/>
                <w:szCs w:val="20"/>
                <w:lang w:eastAsia="es-ES"/>
              </w:rPr>
            </w:pPr>
          </w:p>
          <w:p w14:paraId="3D18702D" w14:textId="77777777" w:rsidR="00A43183" w:rsidRPr="00757B77" w:rsidRDefault="00A43183" w:rsidP="00655252">
            <w:pPr>
              <w:jc w:val="center"/>
              <w:rPr>
                <w:rFonts w:ascii="Arial" w:hAnsi="Arial" w:cs="Arial"/>
                <w:sz w:val="20"/>
                <w:szCs w:val="20"/>
                <w:lang w:eastAsia="es-ES"/>
              </w:rPr>
            </w:pPr>
          </w:p>
          <w:p w14:paraId="6D943BF9" w14:textId="77777777" w:rsidR="00A43183" w:rsidRPr="00757B77" w:rsidRDefault="00A43183" w:rsidP="00655252">
            <w:pPr>
              <w:jc w:val="center"/>
              <w:rPr>
                <w:rFonts w:ascii="Arial" w:hAnsi="Arial" w:cs="Arial"/>
                <w:sz w:val="20"/>
                <w:szCs w:val="20"/>
                <w:lang w:eastAsia="es-ES"/>
              </w:rPr>
            </w:pPr>
          </w:p>
          <w:p w14:paraId="6ACDA030" w14:textId="77777777" w:rsidR="00A43183" w:rsidRPr="00757B77" w:rsidRDefault="00A43183" w:rsidP="00655252">
            <w:pPr>
              <w:jc w:val="center"/>
              <w:rPr>
                <w:rFonts w:ascii="Arial" w:hAnsi="Arial" w:cs="Arial"/>
                <w:sz w:val="20"/>
                <w:szCs w:val="20"/>
                <w:lang w:eastAsia="es-ES"/>
              </w:rPr>
            </w:pPr>
          </w:p>
          <w:p w14:paraId="56FFA33F" w14:textId="2CB61402" w:rsidR="00A43183" w:rsidRPr="00757B77" w:rsidRDefault="00A43183" w:rsidP="007C2E04">
            <w:pPr>
              <w:rPr>
                <w:rFonts w:ascii="Arial" w:hAnsi="Arial" w:cs="Arial"/>
                <w:sz w:val="20"/>
                <w:szCs w:val="20"/>
                <w:lang w:eastAsia="es-ES"/>
              </w:rPr>
            </w:pPr>
          </w:p>
        </w:tc>
        <w:tc>
          <w:tcPr>
            <w:tcW w:w="1205" w:type="pct"/>
            <w:vAlign w:val="center"/>
          </w:tcPr>
          <w:p w14:paraId="2826843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lastRenderedPageBreak/>
              <w:t>PLANEACIÓN LABORES</w:t>
            </w:r>
          </w:p>
        </w:tc>
        <w:tc>
          <w:tcPr>
            <w:tcW w:w="2590" w:type="pct"/>
          </w:tcPr>
          <w:p w14:paraId="68AA69F9"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Gerente General y el Director de Plantaciones estudiaran los resultados de los análisis foliares y de suelos, el potencial de producción de los materiales genéticos bajo las condiciones climatológicas que predominaron en los últimos tres años, el comportamiento histórico de producción y el estimado de producción del año respectivo y definirán los diferentes tipos y fuentes de fertilizantes, épocas de aplicación y orden de aplicación. La  fertilización anual se fraccionara en dos rondas los cuales se definen así: Primera aplicación de febrero a  abril, segunda aplicación de  agosto a octubre. La fuentes de fertilizantes se </w:t>
            </w:r>
            <w:r w:rsidRPr="00C430A7">
              <w:rPr>
                <w:rFonts w:ascii="Arial" w:hAnsi="Arial" w:cs="Arial"/>
                <w:sz w:val="20"/>
                <w:szCs w:val="20"/>
                <w:lang w:eastAsia="es-ES"/>
              </w:rPr>
              <w:lastRenderedPageBreak/>
              <w:t>fraccionaran así: El N,P, K y B en 2 aplicaciones, el Mg y la enmienda en 1 aplicación. Adicionalmente se debe tener en cuenta que no se debe fertilizar después de precipitaciones mayores a 25 mm, en meses con precipitaciones mayores a 300 mm y  que el suelo se encuentre saturado de agua. En otras palabras, no se debe fertilizar cuando hay agua superficial en los lotes.</w:t>
            </w:r>
          </w:p>
          <w:p w14:paraId="6CB0604D"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El supervisor de campo retirara del almacén y entregara el fertilizante necesario para la aplicación del día de acuerdo a la indicación del Ingeniero Agrónomo, además verificara el cargue de los fertilizantes al remolque o camión para que sea distribuido a los lotes. Antes de salir al campo se deben entregar a los operarios los recipientes de aplicación con la medida de la  dosis a aplicar de cada fertilizante. Una vez terminada la labor el supervisor debe asegurar el inventario del fertilizante entregado mediante el conteo diario de lonas desocupadas traídas del campo.</w:t>
            </w:r>
          </w:p>
        </w:tc>
      </w:tr>
      <w:tr w:rsidR="00A43183" w:rsidRPr="00BD0081" w14:paraId="5A1B56F3" w14:textId="77777777" w:rsidTr="00E23A44">
        <w:trPr>
          <w:trHeight w:val="453"/>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44F1D0CD"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0BE425F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FERTILIZACIÓN MANUAL</w:t>
            </w:r>
          </w:p>
        </w:tc>
        <w:tc>
          <w:tcPr>
            <w:tcW w:w="2590" w:type="pct"/>
          </w:tcPr>
          <w:p w14:paraId="4A920266"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Para esta actividad el operario de campo debe ir palma a palma en forma de zigzag asegurando la aplicación del fertilizante a todas las palmas de acuerdo con la instrucción según corresponda así:</w:t>
            </w:r>
          </w:p>
          <w:p w14:paraId="5E72D254"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p w14:paraId="75FBC118"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La fertilización se debe realizar evitando que el fertilizante quede sobre la calle de cosecha.</w:t>
            </w:r>
          </w:p>
          <w:p w14:paraId="562BBB17"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En Palma menor a dos años debe levantar las hojas para  que el fertilizante no quede en contacto con ellas ocasionando daños en los tejidos. En este caso el fertilizante se aplica en corona alrededor de la base de la palma y en distancia de 20 a 50 cm dependiendo del desarrollo radicular de la palma.</w:t>
            </w:r>
          </w:p>
          <w:p w14:paraId="66B5477B"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En palmas mayores a dos años la aplicación debe ser en forma de triángulo asegurando una distribución uniforme sobre el plato a una distancia de 50cm a 2.80 metros dependiendo el desarrollo radicular de la palma.</w:t>
            </w:r>
          </w:p>
          <w:p w14:paraId="538429A0"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En caso de palma de dos a cuatro años sembrados en bancales, la aplicación debe ser perpendicular al bancal a lado y lado de la palma en distancia de 50cm a 2 metros, dependiendo del desarrollo radicular de la palma.</w:t>
            </w:r>
          </w:p>
          <w:p w14:paraId="103DC734"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 xml:space="preserve">En palmas de 5 años en adelante la fertilización prácticamente se realiza a 2 mts de distancia de la base de la palma donde se calcula está el mayor desarrollo  radicular. </w:t>
            </w:r>
          </w:p>
          <w:p w14:paraId="2D0FD4D5"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p w14:paraId="5364B908"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Las palmas que se encuentren a menos de 30 m de  fuentes hídricas no serán fertilizadas con productos de síntesis química, ya que estas tienen un manejo especial.</w:t>
            </w:r>
          </w:p>
        </w:tc>
      </w:tr>
      <w:tr w:rsidR="00A43183" w:rsidRPr="00BD0081" w14:paraId="04BE0D5B" w14:textId="77777777" w:rsidTr="00E23A4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65E38975"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651D3DE5"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FERTILIZACIÓN MECÁNICA </w:t>
            </w:r>
          </w:p>
        </w:tc>
        <w:tc>
          <w:tcPr>
            <w:tcW w:w="2590" w:type="pct"/>
          </w:tcPr>
          <w:p w14:paraId="2DDC65B7"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Para esta labor se utiliza una boleadora de precisión, tractor con toma de fuerza, camión para transporte de fertilizante a los lotes, operario tractor y  equipadores de la boleadora. El tractor trabajara por la calle de cosecha haciendo la labor en u y teniendo especial cuidado de dejar las palmas de los bordes donde el tractor hace el giro perfectamente fertilizadas. El fertilizante debe quedar distribuido a manera de banda de la palma hacia la calle de palera.</w:t>
            </w:r>
          </w:p>
          <w:p w14:paraId="7B36EA0E"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rPr>
              <w:t>Las palmas que se encuentren a menos de 30 m de  fuentes hídricas no serán fertilizadas de manera mecánica, ya que estas tienen un manejo especial.</w:t>
            </w:r>
          </w:p>
        </w:tc>
      </w:tr>
      <w:tr w:rsidR="00A43183" w:rsidRPr="00BD0081" w14:paraId="353230B7" w14:textId="77777777" w:rsidTr="00E23A44">
        <w:trPr>
          <w:trHeight w:val="4004"/>
        </w:trPr>
        <w:tc>
          <w:tcPr>
            <w:cnfStyle w:val="001000000000" w:firstRow="0" w:lastRow="0" w:firstColumn="1" w:lastColumn="0" w:oddVBand="0" w:evenVBand="0" w:oddHBand="0" w:evenHBand="0" w:firstRowFirstColumn="0" w:firstRowLastColumn="0" w:lastRowFirstColumn="0" w:lastRowLastColumn="0"/>
            <w:tcW w:w="1205" w:type="pct"/>
            <w:vAlign w:val="center"/>
          </w:tcPr>
          <w:p w14:paraId="0A130FB0"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lang w:eastAsia="es-ES"/>
              </w:rPr>
              <w:t>CONTROL DE GARMÍNEAS</w:t>
            </w:r>
          </w:p>
        </w:tc>
        <w:tc>
          <w:tcPr>
            <w:tcW w:w="1205" w:type="pct"/>
            <w:vAlign w:val="center"/>
          </w:tcPr>
          <w:p w14:paraId="184D8C2F"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CONTROL QUIMICO </w:t>
            </w:r>
          </w:p>
        </w:tc>
        <w:tc>
          <w:tcPr>
            <w:tcW w:w="2590" w:type="pct"/>
          </w:tcPr>
          <w:p w14:paraId="7207B838"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Style w:val="apple-style-span"/>
                <w:rFonts w:ascii="Arial" w:hAnsi="Arial" w:cs="Arial"/>
                <w:sz w:val="20"/>
                <w:szCs w:val="20"/>
                <w:shd w:val="clear" w:color="auto" w:fill="FFFFFF"/>
              </w:rPr>
            </w:pPr>
          </w:p>
          <w:p w14:paraId="2D3331AF"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Style w:val="apple-style-span"/>
                <w:rFonts w:ascii="Arial" w:hAnsi="Arial" w:cs="Arial"/>
                <w:sz w:val="20"/>
                <w:szCs w:val="20"/>
                <w:shd w:val="clear" w:color="auto" w:fill="FFFFFF"/>
              </w:rPr>
            </w:pPr>
          </w:p>
          <w:p w14:paraId="2005CB70"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Style w:val="apple-style-span"/>
                <w:rFonts w:ascii="Arial" w:hAnsi="Arial" w:cs="Arial"/>
                <w:sz w:val="20"/>
                <w:szCs w:val="20"/>
                <w:shd w:val="clear" w:color="auto" w:fill="FFFFFF"/>
              </w:rPr>
            </w:pPr>
            <w:r w:rsidRPr="00C430A7">
              <w:rPr>
                <w:rStyle w:val="apple-style-span"/>
                <w:rFonts w:ascii="Arial" w:hAnsi="Arial" w:cs="Arial"/>
                <w:sz w:val="20"/>
                <w:szCs w:val="20"/>
                <w:shd w:val="clear" w:color="auto" w:fill="FFFFFF"/>
              </w:rPr>
              <w:t xml:space="preserve">Si las gramíneas esta con producción de semilla, se debe primero cortarla lo más bajo posible con guadaña o roto-speed y 15 o 20 días después se procede a aplicar  herbicida + surfactante  mediante la utilización de bomba de espalda. </w:t>
            </w:r>
          </w:p>
          <w:p w14:paraId="195A3865"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Style w:val="apple-style-span"/>
                <w:rFonts w:ascii="Arial" w:hAnsi="Arial" w:cs="Arial"/>
                <w:sz w:val="20"/>
                <w:szCs w:val="20"/>
                <w:shd w:val="clear" w:color="auto" w:fill="FFFFFF"/>
              </w:rPr>
              <w:t>El supervisor de campo es responsable de la correcta calibración de las bombas y mezcla de los agroquímicos de acuerdo a las recomendaciones, también debe verificar la boquilla a utilizar, debe explicar al operario qué malezas no se deben recibir el herbicida, al igual de la precaución de evitar que le caiga producto a las palmas. Al momento de realizar la aplicación el operario dirige la lanza de la bomba hacia la maleza a tratar y realiza movimientos laterales para realizar la cobertura total del terreno.</w:t>
            </w:r>
          </w:p>
        </w:tc>
      </w:tr>
      <w:tr w:rsidR="00A43183" w:rsidRPr="00BD0081" w14:paraId="5F6854C4" w14:textId="77777777" w:rsidTr="00E23A4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6183B4E5" w14:textId="77777777" w:rsidR="00A43183" w:rsidRPr="00757B77" w:rsidRDefault="00A43183" w:rsidP="00655252">
            <w:pPr>
              <w:jc w:val="center"/>
              <w:rPr>
                <w:rFonts w:ascii="Arial" w:hAnsi="Arial" w:cs="Arial"/>
                <w:b w:val="0"/>
                <w:bCs w:val="0"/>
                <w:sz w:val="20"/>
                <w:szCs w:val="20"/>
              </w:rPr>
            </w:pPr>
          </w:p>
          <w:p w14:paraId="14BF9BEC" w14:textId="77777777" w:rsidR="00A43183" w:rsidRPr="00757B77" w:rsidRDefault="00A43183" w:rsidP="00655252">
            <w:pPr>
              <w:jc w:val="center"/>
              <w:rPr>
                <w:rFonts w:ascii="Arial" w:hAnsi="Arial" w:cs="Arial"/>
                <w:b w:val="0"/>
                <w:bCs w:val="0"/>
                <w:sz w:val="20"/>
                <w:szCs w:val="20"/>
              </w:rPr>
            </w:pPr>
          </w:p>
          <w:p w14:paraId="15CD6156" w14:textId="77777777" w:rsidR="00A43183" w:rsidRPr="00757B77" w:rsidRDefault="00A43183" w:rsidP="00655252">
            <w:pPr>
              <w:jc w:val="center"/>
              <w:rPr>
                <w:rFonts w:ascii="Arial" w:hAnsi="Arial" w:cs="Arial"/>
                <w:b w:val="0"/>
                <w:bCs w:val="0"/>
                <w:sz w:val="20"/>
                <w:szCs w:val="20"/>
              </w:rPr>
            </w:pPr>
          </w:p>
          <w:p w14:paraId="6027A97E" w14:textId="77777777" w:rsidR="00A43183" w:rsidRPr="00757B77" w:rsidRDefault="00A43183" w:rsidP="00655252">
            <w:pPr>
              <w:jc w:val="center"/>
              <w:rPr>
                <w:rFonts w:ascii="Arial" w:hAnsi="Arial" w:cs="Arial"/>
                <w:sz w:val="20"/>
                <w:szCs w:val="20"/>
              </w:rPr>
            </w:pPr>
          </w:p>
          <w:p w14:paraId="6C9E404F" w14:textId="77777777" w:rsidR="00A43183" w:rsidRPr="00757B77" w:rsidRDefault="00A43183" w:rsidP="00655252">
            <w:pPr>
              <w:jc w:val="center"/>
              <w:rPr>
                <w:rFonts w:ascii="Arial" w:hAnsi="Arial" w:cs="Arial"/>
                <w:sz w:val="20"/>
                <w:szCs w:val="20"/>
              </w:rPr>
            </w:pPr>
          </w:p>
          <w:p w14:paraId="0E15F902" w14:textId="77777777" w:rsidR="00A43183" w:rsidRPr="00757B77" w:rsidRDefault="00A43183" w:rsidP="00655252">
            <w:pPr>
              <w:jc w:val="center"/>
              <w:rPr>
                <w:rFonts w:ascii="Arial" w:hAnsi="Arial" w:cs="Arial"/>
                <w:sz w:val="20"/>
                <w:szCs w:val="20"/>
              </w:rPr>
            </w:pPr>
          </w:p>
          <w:p w14:paraId="7BFE8130" w14:textId="77777777" w:rsidR="00A43183" w:rsidRPr="00757B77" w:rsidRDefault="00A43183" w:rsidP="00655252">
            <w:pPr>
              <w:jc w:val="center"/>
              <w:rPr>
                <w:rFonts w:ascii="Arial" w:hAnsi="Arial" w:cs="Arial"/>
                <w:b w:val="0"/>
                <w:bCs w:val="0"/>
                <w:sz w:val="20"/>
                <w:szCs w:val="20"/>
              </w:rPr>
            </w:pPr>
          </w:p>
          <w:p w14:paraId="6DAF08DE" w14:textId="77777777" w:rsidR="00A43183" w:rsidRPr="00757B77" w:rsidRDefault="00A43183" w:rsidP="00655252">
            <w:pPr>
              <w:jc w:val="center"/>
              <w:rPr>
                <w:rFonts w:ascii="Arial" w:hAnsi="Arial" w:cs="Arial"/>
                <w:b w:val="0"/>
                <w:bCs w:val="0"/>
                <w:sz w:val="20"/>
                <w:szCs w:val="20"/>
              </w:rPr>
            </w:pPr>
          </w:p>
          <w:p w14:paraId="6EF4255B" w14:textId="77777777" w:rsidR="00A43183" w:rsidRPr="00757B77" w:rsidRDefault="00A43183" w:rsidP="00655252">
            <w:pPr>
              <w:jc w:val="center"/>
              <w:rPr>
                <w:rFonts w:ascii="Arial" w:hAnsi="Arial" w:cs="Arial"/>
                <w:b w:val="0"/>
                <w:bCs w:val="0"/>
                <w:sz w:val="20"/>
                <w:szCs w:val="20"/>
              </w:rPr>
            </w:pPr>
          </w:p>
          <w:p w14:paraId="274A05E0" w14:textId="77777777" w:rsidR="00A43183" w:rsidRPr="00757B77" w:rsidRDefault="00A43183" w:rsidP="00655252">
            <w:pPr>
              <w:jc w:val="center"/>
              <w:rPr>
                <w:rFonts w:ascii="Arial" w:hAnsi="Arial" w:cs="Arial"/>
                <w:b w:val="0"/>
                <w:bCs w:val="0"/>
                <w:sz w:val="20"/>
                <w:szCs w:val="20"/>
              </w:rPr>
            </w:pPr>
            <w:r w:rsidRPr="00757B77">
              <w:rPr>
                <w:rFonts w:ascii="Arial" w:hAnsi="Arial" w:cs="Arial"/>
                <w:sz w:val="20"/>
                <w:szCs w:val="20"/>
              </w:rPr>
              <w:t>CACAO BAJO PALMA YA ESTABLECIDA.</w:t>
            </w:r>
          </w:p>
          <w:p w14:paraId="5DD038EA" w14:textId="77777777" w:rsidR="00A43183" w:rsidRPr="00757B77" w:rsidRDefault="00A43183" w:rsidP="00655252">
            <w:pPr>
              <w:jc w:val="center"/>
              <w:rPr>
                <w:rFonts w:ascii="Arial" w:hAnsi="Arial" w:cs="Arial"/>
                <w:b w:val="0"/>
                <w:bCs w:val="0"/>
                <w:sz w:val="20"/>
                <w:szCs w:val="20"/>
              </w:rPr>
            </w:pPr>
          </w:p>
          <w:p w14:paraId="18246158" w14:textId="77777777" w:rsidR="00A43183" w:rsidRPr="00757B77" w:rsidRDefault="00A43183" w:rsidP="00655252">
            <w:pPr>
              <w:jc w:val="center"/>
              <w:rPr>
                <w:rFonts w:ascii="Arial" w:hAnsi="Arial" w:cs="Arial"/>
                <w:b w:val="0"/>
                <w:bCs w:val="0"/>
                <w:sz w:val="20"/>
                <w:szCs w:val="20"/>
              </w:rPr>
            </w:pPr>
          </w:p>
          <w:p w14:paraId="46B73BDE" w14:textId="77777777" w:rsidR="00A43183" w:rsidRPr="00757B77" w:rsidRDefault="00A43183" w:rsidP="00655252">
            <w:pPr>
              <w:jc w:val="center"/>
              <w:rPr>
                <w:rFonts w:ascii="Arial" w:hAnsi="Arial" w:cs="Arial"/>
                <w:b w:val="0"/>
                <w:bCs w:val="0"/>
                <w:sz w:val="20"/>
                <w:szCs w:val="20"/>
              </w:rPr>
            </w:pPr>
          </w:p>
          <w:p w14:paraId="7E8097C0" w14:textId="77777777" w:rsidR="00A43183" w:rsidRPr="00757B77" w:rsidRDefault="00A43183" w:rsidP="00655252">
            <w:pPr>
              <w:jc w:val="center"/>
              <w:rPr>
                <w:rFonts w:ascii="Arial" w:hAnsi="Arial" w:cs="Arial"/>
                <w:b w:val="0"/>
                <w:bCs w:val="0"/>
                <w:sz w:val="20"/>
                <w:szCs w:val="20"/>
              </w:rPr>
            </w:pPr>
          </w:p>
          <w:p w14:paraId="264A945E" w14:textId="77777777" w:rsidR="00A43183" w:rsidRPr="00757B77" w:rsidRDefault="00A43183" w:rsidP="00655252">
            <w:pPr>
              <w:jc w:val="center"/>
              <w:rPr>
                <w:rFonts w:ascii="Arial" w:hAnsi="Arial" w:cs="Arial"/>
                <w:b w:val="0"/>
                <w:bCs w:val="0"/>
                <w:sz w:val="20"/>
                <w:szCs w:val="20"/>
              </w:rPr>
            </w:pPr>
          </w:p>
          <w:p w14:paraId="162A981E" w14:textId="77777777" w:rsidR="00A43183" w:rsidRPr="00757B77" w:rsidRDefault="00A43183" w:rsidP="00655252">
            <w:pPr>
              <w:jc w:val="center"/>
              <w:rPr>
                <w:rFonts w:ascii="Arial" w:hAnsi="Arial" w:cs="Arial"/>
                <w:b w:val="0"/>
                <w:bCs w:val="0"/>
                <w:sz w:val="20"/>
                <w:szCs w:val="20"/>
              </w:rPr>
            </w:pPr>
          </w:p>
          <w:p w14:paraId="7B1A72B0" w14:textId="77777777" w:rsidR="00A43183" w:rsidRPr="00757B77" w:rsidRDefault="00A43183" w:rsidP="00655252">
            <w:pPr>
              <w:jc w:val="center"/>
              <w:rPr>
                <w:rFonts w:ascii="Arial" w:hAnsi="Arial" w:cs="Arial"/>
                <w:b w:val="0"/>
                <w:bCs w:val="0"/>
                <w:sz w:val="20"/>
                <w:szCs w:val="20"/>
              </w:rPr>
            </w:pPr>
          </w:p>
          <w:p w14:paraId="40AEC831" w14:textId="77777777" w:rsidR="00A43183" w:rsidRPr="00757B77" w:rsidRDefault="00A43183" w:rsidP="00655252">
            <w:pPr>
              <w:jc w:val="center"/>
              <w:rPr>
                <w:rFonts w:ascii="Arial" w:hAnsi="Arial" w:cs="Arial"/>
                <w:sz w:val="20"/>
                <w:szCs w:val="20"/>
              </w:rPr>
            </w:pPr>
          </w:p>
          <w:p w14:paraId="0C42DC31" w14:textId="77777777" w:rsidR="00A43183" w:rsidRPr="00757B77" w:rsidRDefault="00A43183" w:rsidP="00655252">
            <w:pPr>
              <w:jc w:val="center"/>
              <w:rPr>
                <w:rFonts w:ascii="Arial" w:hAnsi="Arial" w:cs="Arial"/>
                <w:sz w:val="20"/>
                <w:szCs w:val="20"/>
              </w:rPr>
            </w:pPr>
          </w:p>
          <w:p w14:paraId="7C05F5D9" w14:textId="77777777" w:rsidR="00A43183" w:rsidRPr="00757B77" w:rsidRDefault="00A43183" w:rsidP="00655252">
            <w:pPr>
              <w:jc w:val="center"/>
              <w:rPr>
                <w:rFonts w:ascii="Arial" w:hAnsi="Arial" w:cs="Arial"/>
                <w:sz w:val="20"/>
                <w:szCs w:val="20"/>
              </w:rPr>
            </w:pPr>
          </w:p>
          <w:p w14:paraId="0BB592ED" w14:textId="77777777" w:rsidR="00A43183" w:rsidRPr="00757B77" w:rsidRDefault="00A43183" w:rsidP="00655252">
            <w:pPr>
              <w:jc w:val="center"/>
              <w:rPr>
                <w:rFonts w:ascii="Arial" w:hAnsi="Arial" w:cs="Arial"/>
                <w:sz w:val="20"/>
                <w:szCs w:val="20"/>
              </w:rPr>
            </w:pPr>
          </w:p>
          <w:p w14:paraId="4FD242C6" w14:textId="77777777" w:rsidR="00A43183" w:rsidRPr="00757B77" w:rsidRDefault="00A43183" w:rsidP="00655252">
            <w:pPr>
              <w:jc w:val="center"/>
              <w:rPr>
                <w:rFonts w:ascii="Arial" w:hAnsi="Arial" w:cs="Arial"/>
                <w:sz w:val="20"/>
                <w:szCs w:val="20"/>
              </w:rPr>
            </w:pPr>
          </w:p>
          <w:p w14:paraId="50587401" w14:textId="77777777" w:rsidR="00A43183" w:rsidRPr="00757B77" w:rsidRDefault="00A43183" w:rsidP="00655252">
            <w:pPr>
              <w:jc w:val="center"/>
              <w:rPr>
                <w:rFonts w:ascii="Arial" w:hAnsi="Arial" w:cs="Arial"/>
                <w:sz w:val="20"/>
                <w:szCs w:val="20"/>
              </w:rPr>
            </w:pPr>
          </w:p>
          <w:p w14:paraId="6C672E8A" w14:textId="77777777" w:rsidR="00A43183" w:rsidRPr="00757B77" w:rsidRDefault="00A43183" w:rsidP="00655252">
            <w:pPr>
              <w:jc w:val="center"/>
              <w:rPr>
                <w:rFonts w:ascii="Arial" w:hAnsi="Arial" w:cs="Arial"/>
                <w:sz w:val="20"/>
                <w:szCs w:val="20"/>
              </w:rPr>
            </w:pPr>
          </w:p>
          <w:p w14:paraId="4D715EB7" w14:textId="77777777" w:rsidR="00A43183" w:rsidRPr="00757B77" w:rsidRDefault="00A43183" w:rsidP="00655252">
            <w:pPr>
              <w:jc w:val="center"/>
              <w:rPr>
                <w:rFonts w:ascii="Arial" w:hAnsi="Arial" w:cs="Arial"/>
                <w:sz w:val="20"/>
                <w:szCs w:val="20"/>
              </w:rPr>
            </w:pPr>
          </w:p>
          <w:p w14:paraId="114B729E" w14:textId="77777777" w:rsidR="00A43183" w:rsidRPr="00757B77" w:rsidRDefault="00A43183" w:rsidP="00655252">
            <w:pPr>
              <w:jc w:val="center"/>
              <w:rPr>
                <w:rFonts w:ascii="Arial" w:hAnsi="Arial" w:cs="Arial"/>
                <w:sz w:val="20"/>
                <w:szCs w:val="20"/>
              </w:rPr>
            </w:pPr>
          </w:p>
          <w:p w14:paraId="1678CC9A" w14:textId="77777777" w:rsidR="00A43183" w:rsidRPr="00757B77" w:rsidRDefault="00A43183" w:rsidP="00655252">
            <w:pPr>
              <w:jc w:val="center"/>
              <w:rPr>
                <w:rFonts w:ascii="Arial" w:hAnsi="Arial" w:cs="Arial"/>
                <w:b w:val="0"/>
                <w:bCs w:val="0"/>
                <w:sz w:val="20"/>
                <w:szCs w:val="20"/>
              </w:rPr>
            </w:pPr>
          </w:p>
          <w:p w14:paraId="334DE213" w14:textId="77777777" w:rsidR="00A43183" w:rsidRPr="00757B77" w:rsidRDefault="00A43183" w:rsidP="00655252">
            <w:pPr>
              <w:jc w:val="center"/>
              <w:rPr>
                <w:rFonts w:ascii="Arial" w:hAnsi="Arial" w:cs="Arial"/>
                <w:b w:val="0"/>
                <w:bCs w:val="0"/>
                <w:sz w:val="20"/>
                <w:szCs w:val="20"/>
              </w:rPr>
            </w:pPr>
          </w:p>
          <w:p w14:paraId="4DE6BA3C" w14:textId="77777777" w:rsidR="00A43183" w:rsidRPr="00757B77" w:rsidRDefault="00A43183" w:rsidP="00655252">
            <w:pPr>
              <w:jc w:val="center"/>
              <w:rPr>
                <w:rFonts w:ascii="Arial" w:hAnsi="Arial" w:cs="Arial"/>
                <w:b w:val="0"/>
                <w:bCs w:val="0"/>
                <w:sz w:val="20"/>
                <w:szCs w:val="20"/>
              </w:rPr>
            </w:pPr>
          </w:p>
          <w:p w14:paraId="278366A4" w14:textId="77777777" w:rsidR="00A43183" w:rsidRPr="00757B77" w:rsidRDefault="00A43183" w:rsidP="00655252">
            <w:pPr>
              <w:jc w:val="center"/>
              <w:rPr>
                <w:rFonts w:ascii="Arial" w:hAnsi="Arial" w:cs="Arial"/>
                <w:b w:val="0"/>
                <w:bCs w:val="0"/>
                <w:sz w:val="20"/>
                <w:szCs w:val="20"/>
              </w:rPr>
            </w:pPr>
          </w:p>
          <w:p w14:paraId="7705690F" w14:textId="77777777" w:rsidR="00A43183" w:rsidRPr="00757B77" w:rsidRDefault="00A43183" w:rsidP="00655252">
            <w:pPr>
              <w:jc w:val="center"/>
              <w:rPr>
                <w:rFonts w:ascii="Arial" w:hAnsi="Arial" w:cs="Arial"/>
                <w:b w:val="0"/>
                <w:bCs w:val="0"/>
                <w:sz w:val="20"/>
                <w:szCs w:val="20"/>
              </w:rPr>
            </w:pPr>
          </w:p>
          <w:p w14:paraId="259C493B" w14:textId="77777777" w:rsidR="00A43183" w:rsidRPr="00757B77" w:rsidRDefault="00A43183" w:rsidP="00655252">
            <w:pPr>
              <w:jc w:val="center"/>
              <w:rPr>
                <w:rFonts w:ascii="Arial" w:hAnsi="Arial" w:cs="Arial"/>
                <w:b w:val="0"/>
                <w:bCs w:val="0"/>
                <w:sz w:val="20"/>
                <w:szCs w:val="20"/>
              </w:rPr>
            </w:pPr>
          </w:p>
          <w:p w14:paraId="77B21BBF" w14:textId="77777777" w:rsidR="00A43183" w:rsidRPr="00757B77" w:rsidRDefault="00A43183" w:rsidP="00655252">
            <w:pPr>
              <w:jc w:val="center"/>
              <w:rPr>
                <w:rFonts w:ascii="Arial" w:hAnsi="Arial" w:cs="Arial"/>
                <w:b w:val="0"/>
                <w:bCs w:val="0"/>
                <w:sz w:val="20"/>
                <w:szCs w:val="20"/>
              </w:rPr>
            </w:pPr>
          </w:p>
          <w:p w14:paraId="06DF5AE3" w14:textId="77777777" w:rsidR="00A43183" w:rsidRPr="00757B77" w:rsidRDefault="00A43183" w:rsidP="00655252">
            <w:pPr>
              <w:jc w:val="center"/>
              <w:rPr>
                <w:rFonts w:ascii="Arial" w:hAnsi="Arial" w:cs="Arial"/>
                <w:b w:val="0"/>
                <w:bCs w:val="0"/>
                <w:sz w:val="20"/>
                <w:szCs w:val="20"/>
              </w:rPr>
            </w:pPr>
          </w:p>
          <w:p w14:paraId="41AE6A8A" w14:textId="77777777" w:rsidR="00A43183" w:rsidRPr="00757B77" w:rsidRDefault="00A43183" w:rsidP="00655252">
            <w:pPr>
              <w:jc w:val="center"/>
              <w:rPr>
                <w:rFonts w:ascii="Arial" w:hAnsi="Arial" w:cs="Arial"/>
                <w:b w:val="0"/>
                <w:bCs w:val="0"/>
                <w:sz w:val="20"/>
                <w:szCs w:val="20"/>
              </w:rPr>
            </w:pPr>
          </w:p>
          <w:p w14:paraId="5B3A1330" w14:textId="77777777" w:rsidR="00A43183" w:rsidRPr="00757B77" w:rsidRDefault="00A43183" w:rsidP="00655252">
            <w:pPr>
              <w:jc w:val="center"/>
              <w:rPr>
                <w:rFonts w:ascii="Arial" w:hAnsi="Arial" w:cs="Arial"/>
                <w:b w:val="0"/>
                <w:bCs w:val="0"/>
                <w:sz w:val="20"/>
                <w:szCs w:val="20"/>
              </w:rPr>
            </w:pPr>
          </w:p>
          <w:p w14:paraId="5DFEF738" w14:textId="77777777" w:rsidR="00A43183" w:rsidRPr="00757B77" w:rsidRDefault="00A43183" w:rsidP="00655252">
            <w:pPr>
              <w:jc w:val="center"/>
              <w:rPr>
                <w:rFonts w:ascii="Arial" w:hAnsi="Arial" w:cs="Arial"/>
                <w:b w:val="0"/>
                <w:bCs w:val="0"/>
                <w:sz w:val="20"/>
                <w:szCs w:val="20"/>
              </w:rPr>
            </w:pPr>
          </w:p>
          <w:p w14:paraId="195F16EF" w14:textId="77777777" w:rsidR="00A43183" w:rsidRPr="00757B77" w:rsidRDefault="00A43183" w:rsidP="00655252">
            <w:pPr>
              <w:jc w:val="center"/>
              <w:rPr>
                <w:rFonts w:ascii="Arial" w:hAnsi="Arial" w:cs="Arial"/>
                <w:b w:val="0"/>
                <w:bCs w:val="0"/>
                <w:sz w:val="20"/>
                <w:szCs w:val="20"/>
              </w:rPr>
            </w:pPr>
          </w:p>
          <w:p w14:paraId="6FFF7E67" w14:textId="77777777" w:rsidR="00A43183" w:rsidRPr="00757B77" w:rsidRDefault="00A43183" w:rsidP="00655252">
            <w:pPr>
              <w:jc w:val="center"/>
              <w:rPr>
                <w:rFonts w:ascii="Arial" w:hAnsi="Arial" w:cs="Arial"/>
                <w:b w:val="0"/>
                <w:bCs w:val="0"/>
                <w:sz w:val="20"/>
                <w:szCs w:val="20"/>
              </w:rPr>
            </w:pPr>
          </w:p>
          <w:p w14:paraId="37A11C5F" w14:textId="77777777" w:rsidR="00A43183" w:rsidRPr="00757B77" w:rsidRDefault="00A43183" w:rsidP="00655252">
            <w:pPr>
              <w:jc w:val="center"/>
              <w:rPr>
                <w:rFonts w:ascii="Arial" w:hAnsi="Arial" w:cs="Arial"/>
                <w:b w:val="0"/>
                <w:bCs w:val="0"/>
                <w:sz w:val="20"/>
                <w:szCs w:val="20"/>
              </w:rPr>
            </w:pPr>
          </w:p>
          <w:p w14:paraId="3ACA322B" w14:textId="77777777" w:rsidR="00A43183" w:rsidRPr="00757B77" w:rsidRDefault="00A43183" w:rsidP="00655252">
            <w:pPr>
              <w:jc w:val="center"/>
              <w:rPr>
                <w:rFonts w:ascii="Arial" w:hAnsi="Arial" w:cs="Arial"/>
                <w:b w:val="0"/>
                <w:bCs w:val="0"/>
                <w:sz w:val="20"/>
                <w:szCs w:val="20"/>
              </w:rPr>
            </w:pPr>
          </w:p>
          <w:p w14:paraId="79F3644C" w14:textId="77777777" w:rsidR="00A43183" w:rsidRPr="00757B77" w:rsidRDefault="00A43183" w:rsidP="00655252">
            <w:pPr>
              <w:jc w:val="center"/>
              <w:rPr>
                <w:rFonts w:ascii="Arial" w:hAnsi="Arial" w:cs="Arial"/>
                <w:b w:val="0"/>
                <w:bCs w:val="0"/>
                <w:sz w:val="20"/>
                <w:szCs w:val="20"/>
              </w:rPr>
            </w:pPr>
          </w:p>
          <w:p w14:paraId="095BBF29" w14:textId="77777777" w:rsidR="00A43183" w:rsidRPr="00757B77" w:rsidRDefault="00A43183" w:rsidP="00655252">
            <w:pPr>
              <w:jc w:val="center"/>
              <w:rPr>
                <w:rFonts w:ascii="Arial" w:hAnsi="Arial" w:cs="Arial"/>
                <w:b w:val="0"/>
                <w:bCs w:val="0"/>
                <w:sz w:val="20"/>
                <w:szCs w:val="20"/>
              </w:rPr>
            </w:pPr>
          </w:p>
          <w:p w14:paraId="1FC12BA3"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rPr>
              <w:t>CACAO BAJO PALMA YA ESTABLECIDA.</w:t>
            </w:r>
          </w:p>
        </w:tc>
        <w:tc>
          <w:tcPr>
            <w:tcW w:w="1205" w:type="pct"/>
            <w:vAlign w:val="center"/>
          </w:tcPr>
          <w:p w14:paraId="50B3D85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lastRenderedPageBreak/>
              <w:t xml:space="preserve">PREPARACIÓN DEL SUELO PARA TRANSPLANTE DE CACAO Y ESTAQUILLADO </w:t>
            </w:r>
          </w:p>
        </w:tc>
        <w:tc>
          <w:tcPr>
            <w:tcW w:w="2590" w:type="pct"/>
          </w:tcPr>
          <w:p w14:paraId="1E7F706D"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Primero se hace pase de Rotospeed para controlar la maleza en la calle de palera (calle sucia), posteriormente se hace pase de cincel, después se aplica la cal con boleadora, las dosis de cal se determinan con base a análisis de suelo y a criterio del Ingeniero Agrónomo, y finalmente se incorpora la cal con un pase de rastra. </w:t>
            </w:r>
          </w:p>
          <w:p w14:paraId="1A08D1E1"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Style w:val="apple-style-span"/>
                <w:rFonts w:ascii="Arial" w:hAnsi="Arial" w:cs="Arial"/>
                <w:sz w:val="20"/>
                <w:szCs w:val="20"/>
                <w:lang w:val="es-ES"/>
              </w:rPr>
            </w:pPr>
            <w:r w:rsidRPr="00C430A7">
              <w:rPr>
                <w:rStyle w:val="apple-style-span"/>
                <w:rFonts w:ascii="Arial" w:hAnsi="Arial" w:cs="Arial"/>
                <w:sz w:val="20"/>
                <w:szCs w:val="20"/>
              </w:rPr>
              <w:t>Para el estaquillado se indica con banderas el lugar donde quedara cada planta de cacao, y se debe dejar una distancia de 2 metros entre las banderas que conforman la hilera y 3 metros entre hileras.</w:t>
            </w:r>
          </w:p>
        </w:tc>
      </w:tr>
      <w:tr w:rsidR="00A43183" w:rsidRPr="00BD0081" w14:paraId="197BC1A1" w14:textId="77777777" w:rsidTr="00E23A44">
        <w:trPr>
          <w:trHeight w:val="51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4088CD9A" w14:textId="77777777" w:rsidR="00A43183" w:rsidRPr="00757B77" w:rsidRDefault="00A43183" w:rsidP="00655252">
            <w:pPr>
              <w:jc w:val="center"/>
              <w:rPr>
                <w:rFonts w:ascii="Arial" w:hAnsi="Arial" w:cs="Arial"/>
                <w:b w:val="0"/>
                <w:sz w:val="20"/>
                <w:szCs w:val="20"/>
              </w:rPr>
            </w:pPr>
          </w:p>
        </w:tc>
        <w:tc>
          <w:tcPr>
            <w:tcW w:w="1205" w:type="pct"/>
            <w:vAlign w:val="center"/>
          </w:tcPr>
          <w:p w14:paraId="5B446416"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SIEMBRA DE CACAO</w:t>
            </w:r>
          </w:p>
        </w:tc>
        <w:tc>
          <w:tcPr>
            <w:tcW w:w="2590" w:type="pct"/>
          </w:tcPr>
          <w:p w14:paraId="69C08358"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La planta de cacao después de cuatro meses en vivero es llevada a campo teniendo en cuenta que se encuentre libre de plagas y enfermedades, en campo se revuelve la tierra que está afuera de cada hueco con enmienda, posteriormente se retira la bolsa de la planta traída de vivero sin dañar el bloque del sustrato donde está creciendo preferiblemente se corta la bolsa con navaja o machete, luego se ubica la planta dentro del hueco se sostiene firme y se rellena el hueco con la mezcla de tierra y enmienda, </w:t>
            </w:r>
            <w:r w:rsidRPr="00C430A7">
              <w:rPr>
                <w:rFonts w:ascii="Arial" w:hAnsi="Arial" w:cs="Arial"/>
                <w:sz w:val="20"/>
                <w:szCs w:val="20"/>
              </w:rPr>
              <w:lastRenderedPageBreak/>
              <w:t>se aprisiona moderadamente la tierra para evitar espacios de aire y posibles encharcamiento</w:t>
            </w:r>
          </w:p>
        </w:tc>
      </w:tr>
      <w:tr w:rsidR="00A43183" w:rsidRPr="00BD0081" w14:paraId="6C865C50" w14:textId="77777777" w:rsidTr="00E23A4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3BBFFE3A" w14:textId="77777777" w:rsidR="00A43183" w:rsidRPr="00757B77" w:rsidRDefault="00A43183" w:rsidP="00655252">
            <w:pPr>
              <w:jc w:val="center"/>
              <w:rPr>
                <w:rFonts w:ascii="Arial" w:hAnsi="Arial" w:cs="Arial"/>
                <w:b w:val="0"/>
                <w:sz w:val="20"/>
                <w:szCs w:val="20"/>
              </w:rPr>
            </w:pPr>
          </w:p>
        </w:tc>
        <w:tc>
          <w:tcPr>
            <w:tcW w:w="1205" w:type="pct"/>
            <w:vAlign w:val="center"/>
          </w:tcPr>
          <w:p w14:paraId="4F88CE8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LIMPIEZAPLATOS Y CONTROL DE MALEZA </w:t>
            </w:r>
          </w:p>
        </w:tc>
        <w:tc>
          <w:tcPr>
            <w:tcW w:w="2590" w:type="pct"/>
          </w:tcPr>
          <w:p w14:paraId="4E675074"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Se realiza con machete limpiando el área basal del árbol, el diámetro al que debe quedar el plato se hace a recomendación del Supervisor encargado. También se hace control de malezas con guadaña entre los espacios de la palma y sobre las calles de cacao La frecuencia de estas labores depende de la agresividad de las arvenses generalmente se hace cada 3 y 4 meses o cuando sea necesario si.</w:t>
            </w:r>
          </w:p>
        </w:tc>
      </w:tr>
      <w:tr w:rsidR="00A43183" w:rsidRPr="00BD0081" w14:paraId="6A7203DE" w14:textId="77777777" w:rsidTr="00E23A44">
        <w:trPr>
          <w:trHeight w:val="51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799051A9" w14:textId="77777777" w:rsidR="00A43183" w:rsidRPr="00757B77" w:rsidRDefault="00A43183" w:rsidP="00655252">
            <w:pPr>
              <w:jc w:val="center"/>
              <w:rPr>
                <w:rFonts w:ascii="Arial" w:hAnsi="Arial" w:cs="Arial"/>
                <w:b w:val="0"/>
                <w:sz w:val="20"/>
                <w:szCs w:val="20"/>
              </w:rPr>
            </w:pPr>
          </w:p>
        </w:tc>
        <w:tc>
          <w:tcPr>
            <w:tcW w:w="1205" w:type="pct"/>
            <w:vAlign w:val="center"/>
          </w:tcPr>
          <w:p w14:paraId="3099B01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APLICACIÓN DE FERTILIZANTES U MATERIA ORGÁNICA EN CACAO</w:t>
            </w:r>
          </w:p>
        </w:tc>
        <w:tc>
          <w:tcPr>
            <w:tcW w:w="2590" w:type="pct"/>
          </w:tcPr>
          <w:p w14:paraId="13061BC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Se realizan dos fertilizaciones al año a la planta de cacao, en Abril -Mayo y Septiembre. Todos los fertilizantes se aplican manualmente  en el plato de la planta, se distribuyen homogéneamente en el suelo con taras a la medida de la dosis que son establecidas por el Ingeniero  Agrónomo quien se basa en el análisis de suelo, las exigencias de la planta y análisis foliar que se realiza cada 6 meses.</w:t>
            </w:r>
          </w:p>
          <w:p w14:paraId="6C6499ED" w14:textId="5B05F88B"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C430A7">
              <w:rPr>
                <w:rFonts w:ascii="Arial" w:hAnsi="Arial" w:cs="Arial"/>
                <w:sz w:val="20"/>
                <w:szCs w:val="20"/>
                <w:lang w:val="es-ES_tradnl"/>
              </w:rPr>
              <w:t>Se realiza con la aplicación del raquis de la palma que es traído de la planta extractora. Se aplica en el plato de la planta, dejando una distancia de 20 cm entre el tallo y el raquis, formando un anillo en el plato de la planta. La aplicación debe contar con un número mínimos de 10 raquis por planta.</w:t>
            </w:r>
          </w:p>
        </w:tc>
      </w:tr>
      <w:tr w:rsidR="00A43183" w:rsidRPr="00BD0081" w14:paraId="24B7DD1B" w14:textId="77777777" w:rsidTr="00E23A4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330B55B5" w14:textId="77777777" w:rsidR="00A43183" w:rsidRPr="00757B77" w:rsidRDefault="00A43183" w:rsidP="00655252">
            <w:pPr>
              <w:jc w:val="center"/>
              <w:rPr>
                <w:rFonts w:ascii="Arial" w:hAnsi="Arial" w:cs="Arial"/>
                <w:b w:val="0"/>
                <w:sz w:val="20"/>
                <w:szCs w:val="20"/>
              </w:rPr>
            </w:pPr>
          </w:p>
        </w:tc>
        <w:tc>
          <w:tcPr>
            <w:tcW w:w="1205" w:type="pct"/>
            <w:vAlign w:val="center"/>
          </w:tcPr>
          <w:p w14:paraId="54E3D679"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PODAS </w:t>
            </w:r>
          </w:p>
        </w:tc>
        <w:tc>
          <w:tcPr>
            <w:tcW w:w="2590" w:type="pct"/>
          </w:tcPr>
          <w:p w14:paraId="43A7B201"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Para el cultivo de cacao y para esta región, por investigación se ha estipulado que se deben hacer 2 podas al año, con el fin de sincronizar los ciclos de producción de fruta. Acotando que una fruta desde flor a estado de madurez, se requieren 5 meses. Para poder obtener 2 cosechas de cacao al año se realiza la poda principal en los meses Febrero-Marzo, la cual consta en cortar todas las ramas por encima de 3 metros. Y una segunda intervención, menos fuerte, en los meses de Julio- Agosto, en la cual, a diferencia de la poda fuerte, se dejan ramas guías que posean yemas apicales.</w:t>
            </w:r>
          </w:p>
          <w:p w14:paraId="1364A63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Teniendo en cuenta que el cultivo se establece bajo un cultivo de palma ya establecido, la planta de cacao por exceso de esta sombra tiene un desarrollo muy acelerado  en altura. Se recomienda regular la altura de la planta de cacao, máximo a 3 m. Por lo tanto, en esta primera poda de mantenimiento se hace corte a esta altura, además de intervenir o despuntar ramas laterales, mal formadas, entrecruzadas y decumbentes, teniendo especial cuidado en  intervenir la rama líder. </w:t>
            </w:r>
          </w:p>
          <w:p w14:paraId="174A056B"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Las estructuras denominadas “chupones”, deben ser constantemente eliminadas de la planta, por ende se programa controles cada 15 días. </w:t>
            </w:r>
          </w:p>
          <w:p w14:paraId="0DBEA780"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Para podas es primordial que el Líder De Sanidad revise el área a podar para que erradique y destruya </w:t>
            </w:r>
            <w:r w:rsidRPr="00C430A7">
              <w:rPr>
                <w:rFonts w:ascii="Arial" w:hAnsi="Arial" w:cs="Arial"/>
                <w:sz w:val="20"/>
                <w:szCs w:val="20"/>
              </w:rPr>
              <w:lastRenderedPageBreak/>
              <w:t>plantas muertas y se evite la diseminación del Mal de machete o Ceratocystis fimbriata. La poda de mantenimiento debe ser integral, eliminando frutos deformes, muertos y enfermos.</w:t>
            </w:r>
          </w:p>
          <w:p w14:paraId="662C93DE"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Las podas sanitarias pueden generar material contaminado por algún patógeno con altas probabilidades de diseminación en el cultivo por tanto se debe enterrar el material enfermo (ramas y frutos) y encalar en un sitio externo del cultivo.</w:t>
            </w:r>
          </w:p>
          <w:p w14:paraId="57319898"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430A7">
              <w:rPr>
                <w:rFonts w:ascii="Arial" w:hAnsi="Arial" w:cs="Arial"/>
                <w:sz w:val="20"/>
                <w:szCs w:val="20"/>
              </w:rPr>
              <w:t>Para el caso de las podas de mantenimiento    el material que se desecha de la planta es incorporado al suelo como biomasa generando un reciclado de nutrientes sobre el cultivo.</w:t>
            </w:r>
          </w:p>
        </w:tc>
      </w:tr>
      <w:tr w:rsidR="00A43183" w:rsidRPr="00BD0081" w14:paraId="09F2AF98" w14:textId="77777777" w:rsidTr="00E23A44">
        <w:trPr>
          <w:trHeight w:val="453"/>
        </w:trPr>
        <w:tc>
          <w:tcPr>
            <w:cnfStyle w:val="001000000000" w:firstRow="0" w:lastRow="0" w:firstColumn="1" w:lastColumn="0" w:oddVBand="0" w:evenVBand="0" w:oddHBand="0" w:evenHBand="0" w:firstRowFirstColumn="0" w:firstRowLastColumn="0" w:lastRowFirstColumn="0" w:lastRowLastColumn="0"/>
            <w:tcW w:w="1205" w:type="pct"/>
            <w:vAlign w:val="center"/>
          </w:tcPr>
          <w:p w14:paraId="3CAA1F23"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lang w:eastAsia="es-ES"/>
              </w:rPr>
              <w:lastRenderedPageBreak/>
              <w:t xml:space="preserve">RIEGO </w:t>
            </w:r>
          </w:p>
        </w:tc>
        <w:tc>
          <w:tcPr>
            <w:tcW w:w="1205" w:type="pct"/>
            <w:vAlign w:val="center"/>
          </w:tcPr>
          <w:p w14:paraId="657962BF"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RIEGO </w:t>
            </w:r>
          </w:p>
        </w:tc>
        <w:tc>
          <w:tcPr>
            <w:tcW w:w="2590" w:type="pct"/>
          </w:tcPr>
          <w:p w14:paraId="7CCE1BD7"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Para realizar el riego es importante que se tengan los canales completamente limpios , ya que posteriormente se procede a instalar los trinchos con los cuales se dirige el agua a las diferentes áreas de la plantación, realizando más eficientemente la labor. </w:t>
            </w:r>
          </w:p>
          <w:p w14:paraId="0A0EFAE0"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Para su elaboración se utilizan empaques de polipropileno rellenos con tierra, los cuales se acomodan en traba soportados sobre una estructura de madera en los sitios indicados previamente para esto, de tal manera  que permita el represamiento del agua, su tamaño depende del ancho del canal.</w:t>
            </w:r>
          </w:p>
          <w:p w14:paraId="7BBB08E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Se realizan las recorredoras las cuales transportaran el agua de los canales secundarios a todas las partes del lote haciendo eficiente la labor. Estas se realizarán con una zanjadora o pala hidráulica dándole la profundidad y ancho adecuado para el caudal a utilizar.</w:t>
            </w:r>
          </w:p>
          <w:p w14:paraId="5151D2EC"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 xml:space="preserve">A principio de diciembre según lo dicten las condiciones climáticas, si el clima y el nivel de la fuente de captación lo permite se iniciará la construcción del jarillon de entrada el cual dirigirá el agua hacia la bocatoma de la plantación, logrando así captar el agua concesionada, cuando baje los niveles de la fuente. </w:t>
            </w:r>
          </w:p>
          <w:p w14:paraId="4B158060"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Para el caso de lotes sin bancales, luego de empezar el riego (estimando el área diaria a regar a partir del consumo diario y el caudal utilizado) y de lograr la mayor área de aplicación que el terreno permita, se debe asegurar que la lámina de riego permanezca en el lote durante mínimo 24 horas antes de iniciar la labor en los siguientes lotes según el orden de aplicación.</w:t>
            </w:r>
          </w:p>
          <w:p w14:paraId="12EAB825"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Para el caso de riego con bancales debe distribuirse el agua de la recorredora sobre los canales paralelos al bancal hasta que el agua haga el recorrido total del bancal y comprobando la infiltración en el bancal hasta la zona de las raíces, con la ayuda de una pala o barreno.</w:t>
            </w:r>
          </w:p>
          <w:p w14:paraId="51A7320A"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lastRenderedPageBreak/>
              <w:t>Luego de terminar de regar las plantaciones, se comienza un nuevo ciclo de aplicación haciéndose el número de rondas que la disponibilidad de agua permita, es decir, en lo posible una ronda por mes durante diciembre, Enero, Febrero y Marzo hasta inicio de la temporada invernal.</w:t>
            </w:r>
          </w:p>
          <w:p w14:paraId="1637983B"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Al terminar la campaña de riego se deben cerrar las compuertas en la bocatoma, asegurándolas con candado.</w:t>
            </w:r>
          </w:p>
          <w:p w14:paraId="6DD7C6CE"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430A7">
              <w:rPr>
                <w:rFonts w:ascii="Arial" w:hAnsi="Arial" w:cs="Arial"/>
                <w:sz w:val="20"/>
                <w:szCs w:val="20"/>
              </w:rPr>
              <w:t>Cada vez que un lote sea entregado por el operario de riego, se hará una revisión del área regada por parte del supervisor para saber exactamente cuántas hectáreas se regaron por ronda.</w:t>
            </w:r>
          </w:p>
        </w:tc>
      </w:tr>
      <w:tr w:rsidR="00A43183" w:rsidRPr="00BD0081" w14:paraId="4AB0389C" w14:textId="77777777" w:rsidTr="00E23A44">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3E471D48" w14:textId="77777777" w:rsidR="00A43183" w:rsidRPr="00757B77" w:rsidRDefault="00A43183" w:rsidP="00655252">
            <w:pPr>
              <w:jc w:val="center"/>
              <w:rPr>
                <w:rFonts w:ascii="Arial" w:hAnsi="Arial" w:cs="Arial"/>
                <w:b w:val="0"/>
                <w:bCs w:val="0"/>
                <w:sz w:val="20"/>
                <w:szCs w:val="20"/>
                <w:lang w:eastAsia="es-ES"/>
              </w:rPr>
            </w:pPr>
          </w:p>
          <w:p w14:paraId="493B1C70" w14:textId="77777777" w:rsidR="00A43183" w:rsidRPr="00757B77" w:rsidRDefault="00A43183" w:rsidP="00655252">
            <w:pPr>
              <w:jc w:val="center"/>
              <w:rPr>
                <w:rFonts w:ascii="Arial" w:hAnsi="Arial" w:cs="Arial"/>
                <w:b w:val="0"/>
                <w:bCs w:val="0"/>
                <w:sz w:val="20"/>
                <w:szCs w:val="20"/>
                <w:lang w:eastAsia="es-ES"/>
              </w:rPr>
            </w:pPr>
          </w:p>
          <w:p w14:paraId="7BBEC0E3" w14:textId="77777777" w:rsidR="00A43183" w:rsidRPr="00757B77" w:rsidRDefault="00A43183" w:rsidP="00655252">
            <w:pPr>
              <w:jc w:val="center"/>
              <w:rPr>
                <w:rFonts w:ascii="Arial" w:hAnsi="Arial" w:cs="Arial"/>
                <w:b w:val="0"/>
                <w:bCs w:val="0"/>
                <w:sz w:val="20"/>
                <w:szCs w:val="20"/>
                <w:lang w:eastAsia="es-ES"/>
              </w:rPr>
            </w:pPr>
          </w:p>
          <w:p w14:paraId="5FFABA40" w14:textId="77777777" w:rsidR="00A43183" w:rsidRPr="00757B77" w:rsidRDefault="00A43183" w:rsidP="00655252">
            <w:pPr>
              <w:jc w:val="center"/>
              <w:rPr>
                <w:rFonts w:ascii="Arial" w:hAnsi="Arial" w:cs="Arial"/>
                <w:b w:val="0"/>
                <w:bCs w:val="0"/>
                <w:sz w:val="20"/>
                <w:szCs w:val="20"/>
                <w:lang w:eastAsia="es-ES"/>
              </w:rPr>
            </w:pPr>
          </w:p>
          <w:p w14:paraId="30C817C5" w14:textId="77777777" w:rsidR="00A43183" w:rsidRPr="00757B77" w:rsidRDefault="00A43183" w:rsidP="00655252">
            <w:pPr>
              <w:jc w:val="center"/>
              <w:rPr>
                <w:rFonts w:ascii="Arial" w:hAnsi="Arial" w:cs="Arial"/>
                <w:b w:val="0"/>
                <w:bCs w:val="0"/>
                <w:sz w:val="20"/>
                <w:szCs w:val="20"/>
                <w:lang w:eastAsia="es-ES"/>
              </w:rPr>
            </w:pPr>
          </w:p>
          <w:p w14:paraId="0744B756" w14:textId="77777777" w:rsidR="00A43183" w:rsidRPr="00757B77" w:rsidRDefault="00A43183" w:rsidP="00655252">
            <w:pPr>
              <w:jc w:val="center"/>
              <w:rPr>
                <w:rFonts w:ascii="Arial" w:hAnsi="Arial" w:cs="Arial"/>
                <w:b w:val="0"/>
                <w:bCs w:val="0"/>
                <w:sz w:val="20"/>
                <w:szCs w:val="20"/>
                <w:lang w:eastAsia="es-ES"/>
              </w:rPr>
            </w:pPr>
          </w:p>
          <w:p w14:paraId="723A1EC1" w14:textId="77777777" w:rsidR="00A43183" w:rsidRPr="00757B77" w:rsidRDefault="00A43183" w:rsidP="00655252">
            <w:pPr>
              <w:jc w:val="center"/>
              <w:rPr>
                <w:rFonts w:ascii="Arial" w:hAnsi="Arial" w:cs="Arial"/>
                <w:b w:val="0"/>
                <w:bCs w:val="0"/>
                <w:sz w:val="20"/>
                <w:szCs w:val="20"/>
                <w:lang w:eastAsia="es-ES"/>
              </w:rPr>
            </w:pPr>
          </w:p>
          <w:p w14:paraId="3ABABB03" w14:textId="77777777" w:rsidR="00A43183" w:rsidRPr="00757B77" w:rsidRDefault="00A43183" w:rsidP="00655252">
            <w:pPr>
              <w:jc w:val="center"/>
              <w:rPr>
                <w:rFonts w:ascii="Arial" w:hAnsi="Arial" w:cs="Arial"/>
                <w:b w:val="0"/>
                <w:bCs w:val="0"/>
                <w:sz w:val="20"/>
                <w:szCs w:val="20"/>
                <w:lang w:eastAsia="es-ES"/>
              </w:rPr>
            </w:pPr>
          </w:p>
          <w:p w14:paraId="28A54752" w14:textId="77777777" w:rsidR="00A43183" w:rsidRPr="00757B77" w:rsidRDefault="00A43183" w:rsidP="00655252">
            <w:pPr>
              <w:jc w:val="center"/>
              <w:rPr>
                <w:rFonts w:ascii="Arial" w:hAnsi="Arial" w:cs="Arial"/>
                <w:b w:val="0"/>
                <w:bCs w:val="0"/>
                <w:sz w:val="20"/>
                <w:szCs w:val="20"/>
                <w:lang w:eastAsia="es-ES"/>
              </w:rPr>
            </w:pPr>
          </w:p>
          <w:p w14:paraId="67ADD779" w14:textId="77777777" w:rsidR="00A43183" w:rsidRPr="00757B77" w:rsidRDefault="00A43183" w:rsidP="00655252">
            <w:pPr>
              <w:jc w:val="center"/>
              <w:rPr>
                <w:rFonts w:ascii="Arial" w:hAnsi="Arial" w:cs="Arial"/>
                <w:b w:val="0"/>
                <w:bCs w:val="0"/>
                <w:sz w:val="20"/>
                <w:szCs w:val="20"/>
                <w:lang w:eastAsia="es-ES"/>
              </w:rPr>
            </w:pPr>
          </w:p>
          <w:p w14:paraId="13303020" w14:textId="77777777" w:rsidR="00A43183" w:rsidRPr="00757B77" w:rsidRDefault="00A43183" w:rsidP="00655252">
            <w:pPr>
              <w:jc w:val="center"/>
              <w:rPr>
                <w:rFonts w:ascii="Arial" w:hAnsi="Arial" w:cs="Arial"/>
                <w:b w:val="0"/>
                <w:bCs w:val="0"/>
                <w:sz w:val="20"/>
                <w:szCs w:val="20"/>
                <w:lang w:eastAsia="es-ES"/>
              </w:rPr>
            </w:pPr>
          </w:p>
          <w:p w14:paraId="0987EC29" w14:textId="77777777" w:rsidR="00A43183" w:rsidRPr="00757B77" w:rsidRDefault="00A43183" w:rsidP="00655252">
            <w:pPr>
              <w:jc w:val="center"/>
              <w:rPr>
                <w:rFonts w:ascii="Arial" w:hAnsi="Arial" w:cs="Arial"/>
                <w:b w:val="0"/>
                <w:bCs w:val="0"/>
                <w:sz w:val="20"/>
                <w:szCs w:val="20"/>
                <w:lang w:eastAsia="es-ES"/>
              </w:rPr>
            </w:pPr>
          </w:p>
          <w:p w14:paraId="3E7B8FE0" w14:textId="77777777" w:rsidR="00A43183" w:rsidRPr="00757B77" w:rsidRDefault="00A43183" w:rsidP="00655252">
            <w:pPr>
              <w:jc w:val="center"/>
              <w:rPr>
                <w:rFonts w:ascii="Arial" w:hAnsi="Arial" w:cs="Arial"/>
                <w:b w:val="0"/>
                <w:bCs w:val="0"/>
                <w:sz w:val="20"/>
                <w:szCs w:val="20"/>
                <w:lang w:eastAsia="es-ES"/>
              </w:rPr>
            </w:pPr>
          </w:p>
          <w:p w14:paraId="254B59F2" w14:textId="77777777" w:rsidR="00A43183" w:rsidRPr="00757B77" w:rsidRDefault="00A43183" w:rsidP="00655252">
            <w:pPr>
              <w:jc w:val="center"/>
              <w:rPr>
                <w:rFonts w:ascii="Arial" w:hAnsi="Arial" w:cs="Arial"/>
                <w:b w:val="0"/>
                <w:bCs w:val="0"/>
                <w:sz w:val="20"/>
                <w:szCs w:val="20"/>
                <w:lang w:eastAsia="es-ES"/>
              </w:rPr>
            </w:pPr>
          </w:p>
          <w:p w14:paraId="56C65D06" w14:textId="77777777" w:rsidR="00A43183" w:rsidRPr="00757B77" w:rsidRDefault="00A43183" w:rsidP="00655252">
            <w:pPr>
              <w:jc w:val="center"/>
              <w:rPr>
                <w:rFonts w:ascii="Arial" w:hAnsi="Arial" w:cs="Arial"/>
                <w:b w:val="0"/>
                <w:bCs w:val="0"/>
                <w:sz w:val="20"/>
                <w:szCs w:val="20"/>
                <w:lang w:eastAsia="es-ES"/>
              </w:rPr>
            </w:pPr>
          </w:p>
          <w:p w14:paraId="12EB8D4B" w14:textId="77777777" w:rsidR="00A43183" w:rsidRPr="00757B77" w:rsidRDefault="00A43183" w:rsidP="00655252">
            <w:pPr>
              <w:jc w:val="center"/>
              <w:rPr>
                <w:rFonts w:ascii="Arial" w:hAnsi="Arial" w:cs="Arial"/>
                <w:b w:val="0"/>
                <w:bCs w:val="0"/>
                <w:sz w:val="20"/>
                <w:szCs w:val="20"/>
                <w:lang w:eastAsia="es-ES"/>
              </w:rPr>
            </w:pPr>
          </w:p>
          <w:p w14:paraId="71982F1D" w14:textId="77777777" w:rsidR="00A43183" w:rsidRPr="00757B77" w:rsidRDefault="00A43183" w:rsidP="00655252">
            <w:pPr>
              <w:jc w:val="center"/>
              <w:rPr>
                <w:rFonts w:ascii="Arial" w:hAnsi="Arial" w:cs="Arial"/>
                <w:b w:val="0"/>
                <w:bCs w:val="0"/>
                <w:sz w:val="20"/>
                <w:szCs w:val="20"/>
                <w:lang w:eastAsia="es-ES"/>
              </w:rPr>
            </w:pPr>
          </w:p>
          <w:p w14:paraId="76546690" w14:textId="77777777" w:rsidR="00A43183" w:rsidRPr="00757B77" w:rsidRDefault="00A43183" w:rsidP="00655252">
            <w:pPr>
              <w:jc w:val="center"/>
              <w:rPr>
                <w:rFonts w:ascii="Arial" w:hAnsi="Arial" w:cs="Arial"/>
                <w:b w:val="0"/>
                <w:bCs w:val="0"/>
                <w:sz w:val="20"/>
                <w:szCs w:val="20"/>
                <w:lang w:eastAsia="es-ES"/>
              </w:rPr>
            </w:pPr>
          </w:p>
          <w:p w14:paraId="1EEFAC68" w14:textId="77777777" w:rsidR="00A43183" w:rsidRPr="00757B77" w:rsidRDefault="00A43183" w:rsidP="00655252">
            <w:pPr>
              <w:jc w:val="center"/>
              <w:rPr>
                <w:rFonts w:ascii="Arial" w:hAnsi="Arial" w:cs="Arial"/>
                <w:b w:val="0"/>
                <w:bCs w:val="0"/>
                <w:sz w:val="20"/>
                <w:szCs w:val="20"/>
                <w:lang w:eastAsia="es-ES"/>
              </w:rPr>
            </w:pPr>
          </w:p>
          <w:p w14:paraId="6BB5E2A0" w14:textId="77777777" w:rsidR="00A43183" w:rsidRPr="00757B77" w:rsidRDefault="00A43183" w:rsidP="00655252">
            <w:pPr>
              <w:jc w:val="center"/>
              <w:rPr>
                <w:rFonts w:ascii="Arial" w:hAnsi="Arial" w:cs="Arial"/>
                <w:b w:val="0"/>
                <w:bCs w:val="0"/>
                <w:sz w:val="20"/>
                <w:szCs w:val="20"/>
                <w:lang w:eastAsia="es-ES"/>
              </w:rPr>
            </w:pPr>
          </w:p>
          <w:p w14:paraId="3BC413F4" w14:textId="77777777" w:rsidR="00A43183" w:rsidRPr="00757B77" w:rsidRDefault="00A43183" w:rsidP="00655252">
            <w:pPr>
              <w:jc w:val="center"/>
              <w:rPr>
                <w:rFonts w:ascii="Arial" w:hAnsi="Arial" w:cs="Arial"/>
                <w:b w:val="0"/>
                <w:bCs w:val="0"/>
                <w:sz w:val="20"/>
                <w:szCs w:val="20"/>
                <w:lang w:eastAsia="es-ES"/>
              </w:rPr>
            </w:pPr>
          </w:p>
          <w:p w14:paraId="6C3E4CFB" w14:textId="77777777" w:rsidR="00A43183" w:rsidRPr="00757B77" w:rsidRDefault="00A43183" w:rsidP="00655252">
            <w:pPr>
              <w:jc w:val="center"/>
              <w:rPr>
                <w:rFonts w:ascii="Arial" w:hAnsi="Arial" w:cs="Arial"/>
                <w:b w:val="0"/>
                <w:bCs w:val="0"/>
                <w:sz w:val="20"/>
                <w:szCs w:val="20"/>
                <w:lang w:eastAsia="es-ES"/>
              </w:rPr>
            </w:pPr>
          </w:p>
          <w:p w14:paraId="2D1C351E" w14:textId="77777777" w:rsidR="00A43183" w:rsidRPr="00757B77" w:rsidRDefault="00A43183" w:rsidP="00655252">
            <w:pPr>
              <w:jc w:val="center"/>
              <w:rPr>
                <w:rFonts w:ascii="Arial" w:hAnsi="Arial" w:cs="Arial"/>
                <w:b w:val="0"/>
                <w:bCs w:val="0"/>
                <w:sz w:val="20"/>
                <w:szCs w:val="20"/>
                <w:lang w:eastAsia="es-ES"/>
              </w:rPr>
            </w:pPr>
          </w:p>
          <w:p w14:paraId="2E2E8429" w14:textId="77777777" w:rsidR="00A43183" w:rsidRPr="00757B77" w:rsidRDefault="00A43183" w:rsidP="00655252">
            <w:pPr>
              <w:jc w:val="center"/>
              <w:rPr>
                <w:rFonts w:ascii="Arial" w:hAnsi="Arial" w:cs="Arial"/>
                <w:b w:val="0"/>
                <w:bCs w:val="0"/>
                <w:sz w:val="20"/>
                <w:szCs w:val="20"/>
                <w:lang w:eastAsia="es-ES"/>
              </w:rPr>
            </w:pPr>
          </w:p>
          <w:p w14:paraId="4990DE94" w14:textId="77777777" w:rsidR="00A43183" w:rsidRPr="00757B77" w:rsidRDefault="00A43183" w:rsidP="00655252">
            <w:pPr>
              <w:jc w:val="center"/>
              <w:rPr>
                <w:rFonts w:ascii="Arial" w:hAnsi="Arial" w:cs="Arial"/>
                <w:b w:val="0"/>
                <w:bCs w:val="0"/>
                <w:sz w:val="20"/>
                <w:szCs w:val="20"/>
                <w:lang w:eastAsia="es-ES"/>
              </w:rPr>
            </w:pPr>
          </w:p>
          <w:p w14:paraId="55B7AAC2" w14:textId="77777777" w:rsidR="00A43183" w:rsidRPr="00757B77" w:rsidRDefault="00A43183" w:rsidP="00655252">
            <w:pPr>
              <w:jc w:val="center"/>
              <w:rPr>
                <w:rFonts w:ascii="Arial" w:hAnsi="Arial" w:cs="Arial"/>
                <w:b w:val="0"/>
                <w:bCs w:val="0"/>
                <w:sz w:val="20"/>
                <w:szCs w:val="20"/>
                <w:lang w:eastAsia="es-ES"/>
              </w:rPr>
            </w:pPr>
          </w:p>
          <w:p w14:paraId="021EA9E6" w14:textId="77777777" w:rsidR="00A43183" w:rsidRPr="00757B77" w:rsidRDefault="00A43183" w:rsidP="00655252">
            <w:pPr>
              <w:jc w:val="center"/>
              <w:rPr>
                <w:rFonts w:ascii="Arial" w:hAnsi="Arial" w:cs="Arial"/>
                <w:b w:val="0"/>
                <w:bCs w:val="0"/>
                <w:sz w:val="20"/>
                <w:szCs w:val="20"/>
                <w:lang w:eastAsia="es-ES"/>
              </w:rPr>
            </w:pPr>
          </w:p>
          <w:p w14:paraId="6D6892BA"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LABORES DE MANTENIMIENTO</w:t>
            </w:r>
          </w:p>
          <w:p w14:paraId="5FD1CFEC" w14:textId="77777777" w:rsidR="00A43183" w:rsidRPr="00757B77" w:rsidRDefault="00A43183" w:rsidP="00655252">
            <w:pPr>
              <w:jc w:val="center"/>
              <w:rPr>
                <w:rFonts w:ascii="Arial" w:hAnsi="Arial" w:cs="Arial"/>
                <w:b w:val="0"/>
                <w:bCs w:val="0"/>
                <w:sz w:val="20"/>
                <w:szCs w:val="20"/>
                <w:lang w:eastAsia="es-ES"/>
              </w:rPr>
            </w:pPr>
          </w:p>
          <w:p w14:paraId="0F22864D" w14:textId="77777777" w:rsidR="00A43183" w:rsidRPr="00757B77" w:rsidRDefault="00A43183" w:rsidP="00655252">
            <w:pPr>
              <w:jc w:val="center"/>
              <w:rPr>
                <w:rFonts w:ascii="Arial" w:hAnsi="Arial" w:cs="Arial"/>
                <w:b w:val="0"/>
                <w:bCs w:val="0"/>
                <w:sz w:val="20"/>
                <w:szCs w:val="20"/>
                <w:lang w:eastAsia="es-ES"/>
              </w:rPr>
            </w:pPr>
          </w:p>
          <w:p w14:paraId="3A86EB39" w14:textId="77777777" w:rsidR="00A43183" w:rsidRPr="00757B77" w:rsidRDefault="00A43183" w:rsidP="00655252">
            <w:pPr>
              <w:jc w:val="center"/>
              <w:rPr>
                <w:rFonts w:ascii="Arial" w:hAnsi="Arial" w:cs="Arial"/>
                <w:b w:val="0"/>
                <w:bCs w:val="0"/>
                <w:sz w:val="20"/>
                <w:szCs w:val="20"/>
                <w:lang w:eastAsia="es-ES"/>
              </w:rPr>
            </w:pPr>
          </w:p>
          <w:p w14:paraId="64FACCD6" w14:textId="77777777" w:rsidR="00A43183" w:rsidRPr="00757B77" w:rsidRDefault="00A43183" w:rsidP="00655252">
            <w:pPr>
              <w:jc w:val="center"/>
              <w:rPr>
                <w:rFonts w:ascii="Arial" w:hAnsi="Arial" w:cs="Arial"/>
                <w:b w:val="0"/>
                <w:bCs w:val="0"/>
                <w:sz w:val="20"/>
                <w:szCs w:val="20"/>
                <w:lang w:eastAsia="es-ES"/>
              </w:rPr>
            </w:pPr>
          </w:p>
          <w:p w14:paraId="04911380" w14:textId="77777777" w:rsidR="00A43183" w:rsidRPr="00757B77" w:rsidRDefault="00A43183" w:rsidP="00655252">
            <w:pPr>
              <w:jc w:val="center"/>
              <w:rPr>
                <w:rFonts w:ascii="Arial" w:hAnsi="Arial" w:cs="Arial"/>
                <w:b w:val="0"/>
                <w:bCs w:val="0"/>
                <w:sz w:val="20"/>
                <w:szCs w:val="20"/>
                <w:lang w:eastAsia="es-ES"/>
              </w:rPr>
            </w:pPr>
          </w:p>
          <w:p w14:paraId="4CA5BC3D" w14:textId="77777777" w:rsidR="00A43183" w:rsidRPr="00757B77" w:rsidRDefault="00A43183" w:rsidP="00655252">
            <w:pPr>
              <w:jc w:val="center"/>
              <w:rPr>
                <w:rFonts w:ascii="Arial" w:hAnsi="Arial" w:cs="Arial"/>
                <w:b w:val="0"/>
                <w:bCs w:val="0"/>
                <w:sz w:val="20"/>
                <w:szCs w:val="20"/>
                <w:lang w:eastAsia="es-ES"/>
              </w:rPr>
            </w:pPr>
          </w:p>
          <w:p w14:paraId="0D33467B" w14:textId="77777777" w:rsidR="00A43183" w:rsidRPr="00757B77" w:rsidRDefault="00A43183" w:rsidP="00655252">
            <w:pPr>
              <w:jc w:val="center"/>
              <w:rPr>
                <w:rFonts w:ascii="Arial" w:hAnsi="Arial" w:cs="Arial"/>
                <w:b w:val="0"/>
                <w:bCs w:val="0"/>
                <w:sz w:val="20"/>
                <w:szCs w:val="20"/>
                <w:lang w:eastAsia="es-ES"/>
              </w:rPr>
            </w:pPr>
          </w:p>
          <w:p w14:paraId="032399C1" w14:textId="77777777" w:rsidR="00A43183" w:rsidRPr="00757B77" w:rsidRDefault="00A43183" w:rsidP="00655252">
            <w:pPr>
              <w:jc w:val="center"/>
              <w:rPr>
                <w:rFonts w:ascii="Arial" w:hAnsi="Arial" w:cs="Arial"/>
                <w:b w:val="0"/>
                <w:bCs w:val="0"/>
                <w:sz w:val="20"/>
                <w:szCs w:val="20"/>
                <w:lang w:eastAsia="es-ES"/>
              </w:rPr>
            </w:pPr>
          </w:p>
          <w:p w14:paraId="07CE3604" w14:textId="77777777" w:rsidR="00A43183" w:rsidRPr="00757B77" w:rsidRDefault="00A43183" w:rsidP="00655252">
            <w:pPr>
              <w:jc w:val="center"/>
              <w:rPr>
                <w:rFonts w:ascii="Arial" w:hAnsi="Arial" w:cs="Arial"/>
                <w:b w:val="0"/>
                <w:bCs w:val="0"/>
                <w:sz w:val="20"/>
                <w:szCs w:val="20"/>
                <w:lang w:eastAsia="es-ES"/>
              </w:rPr>
            </w:pPr>
          </w:p>
          <w:p w14:paraId="0CFAF413" w14:textId="77777777" w:rsidR="00A43183" w:rsidRPr="00757B77" w:rsidRDefault="00A43183" w:rsidP="00655252">
            <w:pPr>
              <w:jc w:val="center"/>
              <w:rPr>
                <w:rFonts w:ascii="Arial" w:hAnsi="Arial" w:cs="Arial"/>
                <w:b w:val="0"/>
                <w:bCs w:val="0"/>
                <w:sz w:val="20"/>
                <w:szCs w:val="20"/>
                <w:lang w:eastAsia="es-ES"/>
              </w:rPr>
            </w:pPr>
          </w:p>
          <w:p w14:paraId="1272455A" w14:textId="77777777" w:rsidR="00A43183" w:rsidRPr="00757B77" w:rsidRDefault="00A43183" w:rsidP="00655252">
            <w:pPr>
              <w:jc w:val="center"/>
              <w:rPr>
                <w:rFonts w:ascii="Arial" w:hAnsi="Arial" w:cs="Arial"/>
                <w:b w:val="0"/>
                <w:bCs w:val="0"/>
                <w:sz w:val="20"/>
                <w:szCs w:val="20"/>
                <w:lang w:eastAsia="es-ES"/>
              </w:rPr>
            </w:pPr>
          </w:p>
          <w:p w14:paraId="44DB4AB7" w14:textId="77777777" w:rsidR="00A43183" w:rsidRPr="00757B77" w:rsidRDefault="00A43183" w:rsidP="00655252">
            <w:pPr>
              <w:jc w:val="center"/>
              <w:rPr>
                <w:rFonts w:ascii="Arial" w:hAnsi="Arial" w:cs="Arial"/>
                <w:b w:val="0"/>
                <w:bCs w:val="0"/>
                <w:sz w:val="20"/>
                <w:szCs w:val="20"/>
                <w:lang w:eastAsia="es-ES"/>
              </w:rPr>
            </w:pPr>
          </w:p>
          <w:p w14:paraId="2BCE2A32" w14:textId="77777777" w:rsidR="00A43183" w:rsidRPr="00757B77" w:rsidRDefault="00A43183" w:rsidP="00655252">
            <w:pPr>
              <w:jc w:val="center"/>
              <w:rPr>
                <w:rFonts w:ascii="Arial" w:hAnsi="Arial" w:cs="Arial"/>
                <w:b w:val="0"/>
                <w:bCs w:val="0"/>
                <w:sz w:val="20"/>
                <w:szCs w:val="20"/>
                <w:lang w:eastAsia="es-ES"/>
              </w:rPr>
            </w:pPr>
          </w:p>
          <w:p w14:paraId="1F35803B" w14:textId="77777777" w:rsidR="00A43183" w:rsidRPr="00757B77" w:rsidRDefault="00A43183" w:rsidP="00655252">
            <w:pPr>
              <w:jc w:val="center"/>
              <w:rPr>
                <w:rFonts w:ascii="Arial" w:hAnsi="Arial" w:cs="Arial"/>
                <w:b w:val="0"/>
                <w:bCs w:val="0"/>
                <w:sz w:val="20"/>
                <w:szCs w:val="20"/>
                <w:lang w:eastAsia="es-ES"/>
              </w:rPr>
            </w:pPr>
          </w:p>
          <w:p w14:paraId="62851685" w14:textId="77777777" w:rsidR="00A43183" w:rsidRPr="00757B77" w:rsidRDefault="00A43183" w:rsidP="00655252">
            <w:pPr>
              <w:jc w:val="center"/>
              <w:rPr>
                <w:rFonts w:ascii="Arial" w:hAnsi="Arial" w:cs="Arial"/>
                <w:b w:val="0"/>
                <w:bCs w:val="0"/>
                <w:sz w:val="20"/>
                <w:szCs w:val="20"/>
                <w:lang w:eastAsia="es-ES"/>
              </w:rPr>
            </w:pPr>
          </w:p>
          <w:p w14:paraId="26BDEA46" w14:textId="77777777" w:rsidR="00A43183" w:rsidRPr="00757B77" w:rsidRDefault="00A43183" w:rsidP="00655252">
            <w:pPr>
              <w:jc w:val="center"/>
              <w:rPr>
                <w:rFonts w:ascii="Arial" w:hAnsi="Arial" w:cs="Arial"/>
                <w:b w:val="0"/>
                <w:bCs w:val="0"/>
                <w:sz w:val="20"/>
                <w:szCs w:val="20"/>
                <w:lang w:eastAsia="es-ES"/>
              </w:rPr>
            </w:pPr>
          </w:p>
          <w:p w14:paraId="5ED13FDE" w14:textId="77777777" w:rsidR="00A43183" w:rsidRPr="00757B77" w:rsidRDefault="00A43183" w:rsidP="00655252">
            <w:pPr>
              <w:jc w:val="center"/>
              <w:rPr>
                <w:rFonts w:ascii="Arial" w:hAnsi="Arial" w:cs="Arial"/>
                <w:b w:val="0"/>
                <w:bCs w:val="0"/>
                <w:sz w:val="20"/>
                <w:szCs w:val="20"/>
                <w:lang w:eastAsia="es-ES"/>
              </w:rPr>
            </w:pPr>
          </w:p>
          <w:p w14:paraId="1C8C0995" w14:textId="77777777" w:rsidR="00A43183" w:rsidRPr="00757B77" w:rsidRDefault="00A43183" w:rsidP="00655252">
            <w:pPr>
              <w:jc w:val="center"/>
              <w:rPr>
                <w:rFonts w:ascii="Arial" w:hAnsi="Arial" w:cs="Arial"/>
                <w:b w:val="0"/>
                <w:bCs w:val="0"/>
                <w:sz w:val="20"/>
                <w:szCs w:val="20"/>
                <w:lang w:eastAsia="es-ES"/>
              </w:rPr>
            </w:pPr>
          </w:p>
          <w:p w14:paraId="43585C1D" w14:textId="77777777" w:rsidR="00A43183" w:rsidRPr="00757B77" w:rsidRDefault="00A43183" w:rsidP="00655252">
            <w:pPr>
              <w:jc w:val="center"/>
              <w:rPr>
                <w:rFonts w:ascii="Arial" w:hAnsi="Arial" w:cs="Arial"/>
                <w:b w:val="0"/>
                <w:bCs w:val="0"/>
                <w:sz w:val="20"/>
                <w:szCs w:val="20"/>
                <w:lang w:eastAsia="es-ES"/>
              </w:rPr>
            </w:pPr>
          </w:p>
          <w:p w14:paraId="2FD2AD36" w14:textId="77777777" w:rsidR="00A43183" w:rsidRPr="00757B77" w:rsidRDefault="00A43183" w:rsidP="00655252">
            <w:pPr>
              <w:jc w:val="center"/>
              <w:rPr>
                <w:rFonts w:ascii="Arial" w:hAnsi="Arial" w:cs="Arial"/>
                <w:b w:val="0"/>
                <w:bCs w:val="0"/>
                <w:sz w:val="20"/>
                <w:szCs w:val="20"/>
                <w:lang w:eastAsia="es-ES"/>
              </w:rPr>
            </w:pPr>
          </w:p>
          <w:p w14:paraId="404BC0F1" w14:textId="77777777" w:rsidR="00A43183" w:rsidRPr="00757B77" w:rsidRDefault="00A43183" w:rsidP="00655252">
            <w:pPr>
              <w:jc w:val="center"/>
              <w:rPr>
                <w:rFonts w:ascii="Arial" w:hAnsi="Arial" w:cs="Arial"/>
                <w:b w:val="0"/>
                <w:bCs w:val="0"/>
                <w:sz w:val="20"/>
                <w:szCs w:val="20"/>
                <w:lang w:eastAsia="es-ES"/>
              </w:rPr>
            </w:pPr>
          </w:p>
          <w:p w14:paraId="3535AC9A" w14:textId="77777777" w:rsidR="00A43183" w:rsidRPr="00757B77" w:rsidRDefault="00A43183" w:rsidP="00655252">
            <w:pPr>
              <w:jc w:val="center"/>
              <w:rPr>
                <w:rFonts w:ascii="Arial" w:hAnsi="Arial" w:cs="Arial"/>
                <w:b w:val="0"/>
                <w:bCs w:val="0"/>
                <w:sz w:val="20"/>
                <w:szCs w:val="20"/>
                <w:lang w:eastAsia="es-ES"/>
              </w:rPr>
            </w:pPr>
          </w:p>
          <w:p w14:paraId="672B5B9F" w14:textId="77777777" w:rsidR="00A43183" w:rsidRPr="00757B77" w:rsidRDefault="00A43183" w:rsidP="00655252">
            <w:pPr>
              <w:jc w:val="center"/>
              <w:rPr>
                <w:rFonts w:ascii="Arial" w:hAnsi="Arial" w:cs="Arial"/>
                <w:b w:val="0"/>
                <w:bCs w:val="0"/>
                <w:sz w:val="20"/>
                <w:szCs w:val="20"/>
                <w:lang w:eastAsia="es-ES"/>
              </w:rPr>
            </w:pPr>
          </w:p>
          <w:p w14:paraId="0566CE23" w14:textId="77777777" w:rsidR="00A43183" w:rsidRPr="00757B77" w:rsidRDefault="00A43183" w:rsidP="00655252">
            <w:pPr>
              <w:jc w:val="center"/>
              <w:rPr>
                <w:rFonts w:ascii="Arial" w:hAnsi="Arial" w:cs="Arial"/>
                <w:b w:val="0"/>
                <w:bCs w:val="0"/>
                <w:sz w:val="20"/>
                <w:szCs w:val="20"/>
                <w:lang w:eastAsia="es-ES"/>
              </w:rPr>
            </w:pPr>
          </w:p>
          <w:p w14:paraId="53FED35B" w14:textId="77777777" w:rsidR="00A43183" w:rsidRPr="00757B77" w:rsidRDefault="00A43183" w:rsidP="00655252">
            <w:pPr>
              <w:jc w:val="center"/>
              <w:rPr>
                <w:rFonts w:ascii="Arial" w:hAnsi="Arial" w:cs="Arial"/>
                <w:b w:val="0"/>
                <w:bCs w:val="0"/>
                <w:sz w:val="20"/>
                <w:szCs w:val="20"/>
                <w:lang w:eastAsia="es-ES"/>
              </w:rPr>
            </w:pPr>
          </w:p>
          <w:p w14:paraId="71FF1E33" w14:textId="77777777" w:rsidR="00A43183" w:rsidRPr="00757B77" w:rsidRDefault="00A43183" w:rsidP="00655252">
            <w:pPr>
              <w:jc w:val="center"/>
              <w:rPr>
                <w:rFonts w:ascii="Arial" w:hAnsi="Arial" w:cs="Arial"/>
                <w:b w:val="0"/>
                <w:bCs w:val="0"/>
                <w:sz w:val="20"/>
                <w:szCs w:val="20"/>
                <w:lang w:eastAsia="es-ES"/>
              </w:rPr>
            </w:pPr>
          </w:p>
          <w:p w14:paraId="63368A0E" w14:textId="77777777" w:rsidR="00A43183" w:rsidRPr="00757B77" w:rsidRDefault="00A43183" w:rsidP="00655252">
            <w:pPr>
              <w:jc w:val="center"/>
              <w:rPr>
                <w:rFonts w:ascii="Arial" w:hAnsi="Arial" w:cs="Arial"/>
                <w:b w:val="0"/>
                <w:bCs w:val="0"/>
                <w:sz w:val="20"/>
                <w:szCs w:val="20"/>
                <w:lang w:eastAsia="es-ES"/>
              </w:rPr>
            </w:pPr>
          </w:p>
          <w:p w14:paraId="3E5B1AEB" w14:textId="77777777" w:rsidR="00A43183" w:rsidRPr="00757B77" w:rsidRDefault="00A43183" w:rsidP="00655252">
            <w:pPr>
              <w:jc w:val="center"/>
              <w:rPr>
                <w:rFonts w:ascii="Arial" w:hAnsi="Arial" w:cs="Arial"/>
                <w:b w:val="0"/>
                <w:bCs w:val="0"/>
                <w:sz w:val="20"/>
                <w:szCs w:val="20"/>
                <w:lang w:eastAsia="es-ES"/>
              </w:rPr>
            </w:pPr>
          </w:p>
          <w:p w14:paraId="48248F6C" w14:textId="77777777" w:rsidR="00A43183" w:rsidRPr="00757B77" w:rsidRDefault="00A43183" w:rsidP="00655252">
            <w:pPr>
              <w:jc w:val="center"/>
              <w:rPr>
                <w:rFonts w:ascii="Arial" w:hAnsi="Arial" w:cs="Arial"/>
                <w:b w:val="0"/>
                <w:bCs w:val="0"/>
                <w:sz w:val="20"/>
                <w:szCs w:val="20"/>
                <w:lang w:eastAsia="es-ES"/>
              </w:rPr>
            </w:pPr>
          </w:p>
          <w:p w14:paraId="3D9F0B36" w14:textId="77777777" w:rsidR="00A43183" w:rsidRPr="00757B77" w:rsidRDefault="00A43183" w:rsidP="00655252">
            <w:pPr>
              <w:jc w:val="center"/>
              <w:rPr>
                <w:rFonts w:ascii="Arial" w:hAnsi="Arial" w:cs="Arial"/>
                <w:b w:val="0"/>
                <w:bCs w:val="0"/>
                <w:sz w:val="20"/>
                <w:szCs w:val="20"/>
                <w:lang w:eastAsia="es-ES"/>
              </w:rPr>
            </w:pPr>
          </w:p>
          <w:p w14:paraId="197DDC74" w14:textId="77777777" w:rsidR="00A43183" w:rsidRPr="00757B77" w:rsidRDefault="00A43183" w:rsidP="00655252">
            <w:pPr>
              <w:jc w:val="center"/>
              <w:rPr>
                <w:rFonts w:ascii="Arial" w:hAnsi="Arial" w:cs="Arial"/>
                <w:b w:val="0"/>
                <w:bCs w:val="0"/>
                <w:sz w:val="20"/>
                <w:szCs w:val="20"/>
                <w:lang w:eastAsia="es-ES"/>
              </w:rPr>
            </w:pPr>
          </w:p>
          <w:p w14:paraId="0C7F0CB6" w14:textId="77777777" w:rsidR="00A43183" w:rsidRPr="00757B77" w:rsidRDefault="00A43183" w:rsidP="00655252">
            <w:pPr>
              <w:jc w:val="center"/>
              <w:rPr>
                <w:rFonts w:ascii="Arial" w:hAnsi="Arial" w:cs="Arial"/>
                <w:b w:val="0"/>
                <w:bCs w:val="0"/>
                <w:sz w:val="20"/>
                <w:szCs w:val="20"/>
                <w:lang w:eastAsia="es-ES"/>
              </w:rPr>
            </w:pPr>
          </w:p>
          <w:p w14:paraId="011748EF" w14:textId="77777777" w:rsidR="00A43183" w:rsidRPr="00757B77" w:rsidRDefault="00A43183" w:rsidP="00655252">
            <w:pPr>
              <w:jc w:val="center"/>
              <w:rPr>
                <w:rFonts w:ascii="Arial" w:hAnsi="Arial" w:cs="Arial"/>
                <w:b w:val="0"/>
                <w:bCs w:val="0"/>
                <w:sz w:val="20"/>
                <w:szCs w:val="20"/>
                <w:lang w:eastAsia="es-ES"/>
              </w:rPr>
            </w:pPr>
          </w:p>
          <w:p w14:paraId="7555AFBE" w14:textId="77777777" w:rsidR="00A43183" w:rsidRPr="00757B77" w:rsidRDefault="00A43183" w:rsidP="00655252">
            <w:pPr>
              <w:jc w:val="center"/>
              <w:rPr>
                <w:rFonts w:ascii="Arial" w:hAnsi="Arial" w:cs="Arial"/>
                <w:b w:val="0"/>
                <w:bCs w:val="0"/>
                <w:sz w:val="20"/>
                <w:szCs w:val="20"/>
                <w:lang w:eastAsia="es-ES"/>
              </w:rPr>
            </w:pPr>
          </w:p>
          <w:p w14:paraId="734411B2" w14:textId="77777777" w:rsidR="00A43183" w:rsidRPr="00757B77" w:rsidRDefault="00A43183" w:rsidP="00655252">
            <w:pPr>
              <w:jc w:val="center"/>
              <w:rPr>
                <w:rFonts w:ascii="Arial" w:hAnsi="Arial" w:cs="Arial"/>
                <w:b w:val="0"/>
                <w:bCs w:val="0"/>
                <w:sz w:val="20"/>
                <w:szCs w:val="20"/>
                <w:lang w:eastAsia="es-ES"/>
              </w:rPr>
            </w:pPr>
          </w:p>
          <w:p w14:paraId="1567C0D8" w14:textId="77777777" w:rsidR="00A43183" w:rsidRPr="00757B77" w:rsidRDefault="00A43183" w:rsidP="00655252">
            <w:pPr>
              <w:jc w:val="center"/>
              <w:rPr>
                <w:rFonts w:ascii="Arial" w:hAnsi="Arial" w:cs="Arial"/>
                <w:b w:val="0"/>
                <w:bCs w:val="0"/>
                <w:sz w:val="20"/>
                <w:szCs w:val="20"/>
                <w:lang w:eastAsia="es-ES"/>
              </w:rPr>
            </w:pPr>
          </w:p>
          <w:p w14:paraId="485DD697" w14:textId="77777777" w:rsidR="00A43183" w:rsidRPr="00757B77" w:rsidRDefault="00A43183" w:rsidP="00655252">
            <w:pPr>
              <w:jc w:val="center"/>
              <w:rPr>
                <w:rFonts w:ascii="Arial" w:hAnsi="Arial" w:cs="Arial"/>
                <w:b w:val="0"/>
                <w:bCs w:val="0"/>
                <w:sz w:val="20"/>
                <w:szCs w:val="20"/>
                <w:lang w:eastAsia="es-ES"/>
              </w:rPr>
            </w:pPr>
          </w:p>
          <w:p w14:paraId="52FE3A91" w14:textId="77777777" w:rsidR="00A43183" w:rsidRPr="00757B77" w:rsidRDefault="00A43183" w:rsidP="00655252">
            <w:pPr>
              <w:jc w:val="center"/>
              <w:rPr>
                <w:rFonts w:ascii="Arial" w:hAnsi="Arial" w:cs="Arial"/>
                <w:b w:val="0"/>
                <w:bCs w:val="0"/>
                <w:sz w:val="20"/>
                <w:szCs w:val="20"/>
                <w:lang w:eastAsia="es-ES"/>
              </w:rPr>
            </w:pPr>
          </w:p>
          <w:p w14:paraId="7E19B319" w14:textId="77777777" w:rsidR="00A43183" w:rsidRPr="00757B77" w:rsidRDefault="00A43183" w:rsidP="00655252">
            <w:pPr>
              <w:jc w:val="center"/>
              <w:rPr>
                <w:rFonts w:ascii="Arial" w:hAnsi="Arial" w:cs="Arial"/>
                <w:b w:val="0"/>
                <w:bCs w:val="0"/>
                <w:sz w:val="20"/>
                <w:szCs w:val="20"/>
                <w:lang w:eastAsia="es-ES"/>
              </w:rPr>
            </w:pPr>
          </w:p>
          <w:p w14:paraId="3AF8D1E6" w14:textId="77777777" w:rsidR="00A43183" w:rsidRPr="00757B77" w:rsidRDefault="00A43183" w:rsidP="00655252">
            <w:pPr>
              <w:jc w:val="center"/>
              <w:rPr>
                <w:rFonts w:ascii="Arial" w:hAnsi="Arial" w:cs="Arial"/>
                <w:b w:val="0"/>
                <w:bCs w:val="0"/>
                <w:sz w:val="20"/>
                <w:szCs w:val="20"/>
                <w:lang w:eastAsia="es-ES"/>
              </w:rPr>
            </w:pPr>
          </w:p>
          <w:p w14:paraId="76993C4B" w14:textId="77777777" w:rsidR="00A43183" w:rsidRPr="00757B77" w:rsidRDefault="00A43183" w:rsidP="00655252">
            <w:pPr>
              <w:jc w:val="center"/>
              <w:rPr>
                <w:rFonts w:ascii="Arial" w:hAnsi="Arial" w:cs="Arial"/>
                <w:b w:val="0"/>
                <w:bCs w:val="0"/>
                <w:sz w:val="20"/>
                <w:szCs w:val="20"/>
                <w:lang w:eastAsia="es-ES"/>
              </w:rPr>
            </w:pPr>
          </w:p>
          <w:p w14:paraId="6FAAFDFB" w14:textId="77777777" w:rsidR="00A43183" w:rsidRPr="00757B77" w:rsidRDefault="00A43183" w:rsidP="00655252">
            <w:pPr>
              <w:jc w:val="center"/>
              <w:rPr>
                <w:rFonts w:ascii="Arial" w:hAnsi="Arial" w:cs="Arial"/>
                <w:b w:val="0"/>
                <w:bCs w:val="0"/>
                <w:sz w:val="20"/>
                <w:szCs w:val="20"/>
                <w:lang w:eastAsia="es-ES"/>
              </w:rPr>
            </w:pPr>
          </w:p>
          <w:p w14:paraId="0DDE8664" w14:textId="77777777" w:rsidR="00A43183" w:rsidRPr="00757B77" w:rsidRDefault="00A43183" w:rsidP="00655252">
            <w:pPr>
              <w:jc w:val="center"/>
              <w:rPr>
                <w:rFonts w:ascii="Arial" w:hAnsi="Arial" w:cs="Arial"/>
                <w:b w:val="0"/>
                <w:bCs w:val="0"/>
                <w:sz w:val="20"/>
                <w:szCs w:val="20"/>
                <w:lang w:eastAsia="es-ES"/>
              </w:rPr>
            </w:pPr>
          </w:p>
          <w:p w14:paraId="2CD655B7" w14:textId="77777777" w:rsidR="00A43183" w:rsidRPr="00757B77" w:rsidRDefault="00A43183" w:rsidP="00655252">
            <w:pPr>
              <w:jc w:val="center"/>
              <w:rPr>
                <w:rFonts w:ascii="Arial" w:hAnsi="Arial" w:cs="Arial"/>
                <w:b w:val="0"/>
                <w:bCs w:val="0"/>
                <w:sz w:val="20"/>
                <w:szCs w:val="20"/>
                <w:lang w:eastAsia="es-ES"/>
              </w:rPr>
            </w:pPr>
          </w:p>
          <w:p w14:paraId="35A3077A" w14:textId="77777777" w:rsidR="00A43183" w:rsidRPr="00757B77" w:rsidRDefault="00A43183" w:rsidP="00655252">
            <w:pPr>
              <w:jc w:val="center"/>
              <w:rPr>
                <w:rFonts w:ascii="Arial" w:hAnsi="Arial" w:cs="Arial"/>
                <w:b w:val="0"/>
                <w:bCs w:val="0"/>
                <w:sz w:val="20"/>
                <w:szCs w:val="20"/>
                <w:lang w:eastAsia="es-ES"/>
              </w:rPr>
            </w:pPr>
          </w:p>
          <w:p w14:paraId="4A629D6D" w14:textId="77777777" w:rsidR="00A43183" w:rsidRPr="00757B77" w:rsidRDefault="00A43183" w:rsidP="00655252">
            <w:pPr>
              <w:jc w:val="center"/>
              <w:rPr>
                <w:rFonts w:ascii="Arial" w:hAnsi="Arial" w:cs="Arial"/>
                <w:b w:val="0"/>
                <w:bCs w:val="0"/>
                <w:sz w:val="20"/>
                <w:szCs w:val="20"/>
                <w:lang w:eastAsia="es-ES"/>
              </w:rPr>
            </w:pPr>
          </w:p>
          <w:p w14:paraId="443E2ABA" w14:textId="77777777" w:rsidR="00A43183" w:rsidRPr="00757B77" w:rsidRDefault="00A43183" w:rsidP="00655252">
            <w:pPr>
              <w:jc w:val="center"/>
              <w:rPr>
                <w:rFonts w:ascii="Arial" w:hAnsi="Arial" w:cs="Arial"/>
                <w:b w:val="0"/>
                <w:bCs w:val="0"/>
                <w:sz w:val="20"/>
                <w:szCs w:val="20"/>
                <w:lang w:eastAsia="es-ES"/>
              </w:rPr>
            </w:pPr>
          </w:p>
          <w:p w14:paraId="1FF9EA07" w14:textId="77777777" w:rsidR="00A43183" w:rsidRPr="00757B77" w:rsidRDefault="00A43183" w:rsidP="00655252">
            <w:pPr>
              <w:jc w:val="center"/>
              <w:rPr>
                <w:rFonts w:ascii="Arial" w:hAnsi="Arial" w:cs="Arial"/>
                <w:b w:val="0"/>
                <w:bCs w:val="0"/>
                <w:sz w:val="20"/>
                <w:szCs w:val="20"/>
                <w:lang w:eastAsia="es-ES"/>
              </w:rPr>
            </w:pPr>
          </w:p>
          <w:p w14:paraId="5193DAD2"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LABORES DE MANTENIMIENTO</w:t>
            </w:r>
          </w:p>
          <w:p w14:paraId="303E80AF" w14:textId="77777777" w:rsidR="00A43183" w:rsidRPr="00757B77" w:rsidRDefault="00A43183" w:rsidP="00655252">
            <w:pPr>
              <w:jc w:val="center"/>
              <w:rPr>
                <w:rFonts w:ascii="Arial" w:hAnsi="Arial" w:cs="Arial"/>
                <w:b w:val="0"/>
                <w:bCs w:val="0"/>
                <w:sz w:val="20"/>
                <w:szCs w:val="20"/>
                <w:lang w:eastAsia="es-ES"/>
              </w:rPr>
            </w:pPr>
          </w:p>
          <w:p w14:paraId="68DB7D9B" w14:textId="77777777" w:rsidR="00A43183" w:rsidRPr="00757B77" w:rsidRDefault="00A43183" w:rsidP="00655252">
            <w:pPr>
              <w:jc w:val="center"/>
              <w:rPr>
                <w:rFonts w:ascii="Arial" w:hAnsi="Arial" w:cs="Arial"/>
                <w:b w:val="0"/>
                <w:bCs w:val="0"/>
                <w:sz w:val="20"/>
                <w:szCs w:val="20"/>
                <w:lang w:eastAsia="es-ES"/>
              </w:rPr>
            </w:pPr>
          </w:p>
          <w:p w14:paraId="476EA0D0" w14:textId="77777777" w:rsidR="00A43183" w:rsidRPr="00757B77" w:rsidRDefault="00A43183" w:rsidP="00655252">
            <w:pPr>
              <w:jc w:val="center"/>
              <w:rPr>
                <w:rFonts w:ascii="Arial" w:hAnsi="Arial" w:cs="Arial"/>
                <w:b w:val="0"/>
                <w:bCs w:val="0"/>
                <w:sz w:val="20"/>
                <w:szCs w:val="20"/>
                <w:lang w:eastAsia="es-ES"/>
              </w:rPr>
            </w:pPr>
          </w:p>
          <w:p w14:paraId="7A1C2EEA" w14:textId="77777777" w:rsidR="00A43183" w:rsidRPr="00757B77" w:rsidRDefault="00A43183" w:rsidP="00655252">
            <w:pPr>
              <w:jc w:val="center"/>
              <w:rPr>
                <w:rFonts w:ascii="Arial" w:hAnsi="Arial" w:cs="Arial"/>
                <w:sz w:val="20"/>
                <w:szCs w:val="20"/>
                <w:lang w:eastAsia="es-ES"/>
              </w:rPr>
            </w:pPr>
          </w:p>
          <w:p w14:paraId="2640C1AB" w14:textId="77777777" w:rsidR="00A43183" w:rsidRPr="00757B77" w:rsidRDefault="00A43183" w:rsidP="00655252">
            <w:pPr>
              <w:jc w:val="center"/>
              <w:rPr>
                <w:rFonts w:ascii="Arial" w:hAnsi="Arial" w:cs="Arial"/>
                <w:sz w:val="20"/>
                <w:szCs w:val="20"/>
                <w:lang w:eastAsia="es-ES"/>
              </w:rPr>
            </w:pPr>
          </w:p>
          <w:p w14:paraId="1D527DF0" w14:textId="77777777" w:rsidR="00A43183" w:rsidRPr="00757B77" w:rsidRDefault="00A43183" w:rsidP="00655252">
            <w:pPr>
              <w:jc w:val="center"/>
              <w:rPr>
                <w:rFonts w:ascii="Arial" w:hAnsi="Arial" w:cs="Arial"/>
                <w:sz w:val="20"/>
                <w:szCs w:val="20"/>
                <w:lang w:eastAsia="es-ES"/>
              </w:rPr>
            </w:pPr>
          </w:p>
          <w:p w14:paraId="00B6183D" w14:textId="77777777" w:rsidR="00A43183" w:rsidRPr="00757B77" w:rsidRDefault="00A43183" w:rsidP="00655252">
            <w:pPr>
              <w:jc w:val="center"/>
              <w:rPr>
                <w:rFonts w:ascii="Arial" w:hAnsi="Arial" w:cs="Arial"/>
                <w:sz w:val="20"/>
                <w:szCs w:val="20"/>
                <w:lang w:eastAsia="es-ES"/>
              </w:rPr>
            </w:pPr>
          </w:p>
          <w:p w14:paraId="64CC8A8A" w14:textId="77777777" w:rsidR="00A43183" w:rsidRPr="00757B77" w:rsidRDefault="00A43183" w:rsidP="00655252">
            <w:pPr>
              <w:jc w:val="center"/>
              <w:rPr>
                <w:rFonts w:ascii="Arial" w:hAnsi="Arial" w:cs="Arial"/>
                <w:sz w:val="20"/>
                <w:szCs w:val="20"/>
                <w:lang w:eastAsia="es-ES"/>
              </w:rPr>
            </w:pPr>
          </w:p>
          <w:p w14:paraId="15EBBAAF" w14:textId="77777777" w:rsidR="00A43183" w:rsidRPr="00757B77" w:rsidRDefault="00A43183" w:rsidP="00655252">
            <w:pPr>
              <w:jc w:val="center"/>
              <w:rPr>
                <w:rFonts w:ascii="Arial" w:hAnsi="Arial" w:cs="Arial"/>
                <w:sz w:val="20"/>
                <w:szCs w:val="20"/>
                <w:lang w:eastAsia="es-ES"/>
              </w:rPr>
            </w:pPr>
          </w:p>
          <w:p w14:paraId="0F6595C2" w14:textId="77777777" w:rsidR="00A43183" w:rsidRPr="00757B77" w:rsidRDefault="00A43183" w:rsidP="00655252">
            <w:pPr>
              <w:jc w:val="center"/>
              <w:rPr>
                <w:rFonts w:ascii="Arial" w:hAnsi="Arial" w:cs="Arial"/>
                <w:sz w:val="20"/>
                <w:szCs w:val="20"/>
                <w:lang w:eastAsia="es-ES"/>
              </w:rPr>
            </w:pPr>
          </w:p>
          <w:p w14:paraId="472EE035" w14:textId="77777777" w:rsidR="00A43183" w:rsidRPr="00757B77" w:rsidRDefault="00A43183" w:rsidP="00655252">
            <w:pPr>
              <w:jc w:val="center"/>
              <w:rPr>
                <w:rFonts w:ascii="Arial" w:hAnsi="Arial" w:cs="Arial"/>
                <w:sz w:val="20"/>
                <w:szCs w:val="20"/>
                <w:lang w:eastAsia="es-ES"/>
              </w:rPr>
            </w:pPr>
          </w:p>
          <w:p w14:paraId="6C5C3BF3" w14:textId="77777777" w:rsidR="00A43183" w:rsidRPr="00757B77" w:rsidRDefault="00A43183" w:rsidP="00655252">
            <w:pPr>
              <w:jc w:val="center"/>
              <w:rPr>
                <w:rFonts w:ascii="Arial" w:hAnsi="Arial" w:cs="Arial"/>
                <w:sz w:val="20"/>
                <w:szCs w:val="20"/>
                <w:lang w:eastAsia="es-ES"/>
              </w:rPr>
            </w:pPr>
          </w:p>
          <w:p w14:paraId="2974CC4B" w14:textId="77777777" w:rsidR="00A43183" w:rsidRPr="00757B77" w:rsidRDefault="00A43183" w:rsidP="00655252">
            <w:pPr>
              <w:jc w:val="center"/>
              <w:rPr>
                <w:rFonts w:ascii="Arial" w:hAnsi="Arial" w:cs="Arial"/>
                <w:sz w:val="20"/>
                <w:szCs w:val="20"/>
                <w:lang w:eastAsia="es-ES"/>
              </w:rPr>
            </w:pPr>
          </w:p>
          <w:p w14:paraId="00CE2C32" w14:textId="77777777" w:rsidR="00A43183" w:rsidRPr="00757B77" w:rsidRDefault="00A43183" w:rsidP="00655252">
            <w:pPr>
              <w:jc w:val="center"/>
              <w:rPr>
                <w:rFonts w:ascii="Arial" w:hAnsi="Arial" w:cs="Arial"/>
                <w:sz w:val="20"/>
                <w:szCs w:val="20"/>
                <w:lang w:eastAsia="es-ES"/>
              </w:rPr>
            </w:pPr>
          </w:p>
          <w:p w14:paraId="00823091" w14:textId="77777777" w:rsidR="00A43183" w:rsidRPr="00757B77" w:rsidRDefault="00A43183" w:rsidP="00655252">
            <w:pPr>
              <w:jc w:val="center"/>
              <w:rPr>
                <w:rFonts w:ascii="Arial" w:hAnsi="Arial" w:cs="Arial"/>
                <w:sz w:val="20"/>
                <w:szCs w:val="20"/>
                <w:lang w:eastAsia="es-ES"/>
              </w:rPr>
            </w:pPr>
          </w:p>
          <w:p w14:paraId="1D8DD936" w14:textId="77777777" w:rsidR="00A43183" w:rsidRPr="00757B77" w:rsidRDefault="00A43183" w:rsidP="00655252">
            <w:pPr>
              <w:jc w:val="center"/>
              <w:rPr>
                <w:rFonts w:ascii="Arial" w:hAnsi="Arial" w:cs="Arial"/>
                <w:sz w:val="20"/>
                <w:szCs w:val="20"/>
                <w:lang w:eastAsia="es-ES"/>
              </w:rPr>
            </w:pPr>
          </w:p>
          <w:p w14:paraId="65D2A3DF" w14:textId="77777777" w:rsidR="00A43183" w:rsidRPr="00757B77" w:rsidRDefault="00A43183" w:rsidP="00655252">
            <w:pPr>
              <w:jc w:val="center"/>
              <w:rPr>
                <w:rFonts w:ascii="Arial" w:hAnsi="Arial" w:cs="Arial"/>
                <w:sz w:val="20"/>
                <w:szCs w:val="20"/>
                <w:lang w:eastAsia="es-ES"/>
              </w:rPr>
            </w:pPr>
          </w:p>
          <w:p w14:paraId="5CE59CDB" w14:textId="77777777" w:rsidR="00A43183" w:rsidRPr="00757B77" w:rsidRDefault="00A43183" w:rsidP="00655252">
            <w:pPr>
              <w:jc w:val="center"/>
              <w:rPr>
                <w:rFonts w:ascii="Arial" w:hAnsi="Arial" w:cs="Arial"/>
                <w:sz w:val="20"/>
                <w:szCs w:val="20"/>
                <w:lang w:eastAsia="es-ES"/>
              </w:rPr>
            </w:pPr>
          </w:p>
          <w:p w14:paraId="6FBF62DC" w14:textId="77777777" w:rsidR="00A43183" w:rsidRPr="00757B77" w:rsidRDefault="00A43183" w:rsidP="00655252">
            <w:pPr>
              <w:jc w:val="center"/>
              <w:rPr>
                <w:rFonts w:ascii="Arial" w:hAnsi="Arial" w:cs="Arial"/>
                <w:sz w:val="20"/>
                <w:szCs w:val="20"/>
                <w:lang w:eastAsia="es-ES"/>
              </w:rPr>
            </w:pPr>
          </w:p>
          <w:p w14:paraId="1C4081F1" w14:textId="77777777" w:rsidR="00A43183" w:rsidRPr="00757B77" w:rsidRDefault="00A43183" w:rsidP="00655252">
            <w:pPr>
              <w:jc w:val="center"/>
              <w:rPr>
                <w:rFonts w:ascii="Arial" w:hAnsi="Arial" w:cs="Arial"/>
                <w:sz w:val="20"/>
                <w:szCs w:val="20"/>
                <w:lang w:eastAsia="es-ES"/>
              </w:rPr>
            </w:pPr>
          </w:p>
          <w:p w14:paraId="71C5C34E" w14:textId="77777777" w:rsidR="00A43183" w:rsidRPr="00757B77" w:rsidRDefault="00A43183" w:rsidP="00655252">
            <w:pPr>
              <w:jc w:val="center"/>
              <w:rPr>
                <w:rFonts w:ascii="Arial" w:hAnsi="Arial" w:cs="Arial"/>
                <w:sz w:val="20"/>
                <w:szCs w:val="20"/>
                <w:lang w:eastAsia="es-ES"/>
              </w:rPr>
            </w:pPr>
          </w:p>
          <w:p w14:paraId="4AE26F7C" w14:textId="77777777" w:rsidR="00A43183" w:rsidRPr="00757B77" w:rsidRDefault="00A43183" w:rsidP="00655252">
            <w:pPr>
              <w:jc w:val="center"/>
              <w:rPr>
                <w:rFonts w:ascii="Arial" w:hAnsi="Arial" w:cs="Arial"/>
                <w:sz w:val="20"/>
                <w:szCs w:val="20"/>
                <w:lang w:eastAsia="es-ES"/>
              </w:rPr>
            </w:pPr>
          </w:p>
          <w:p w14:paraId="6BDBD477" w14:textId="77777777" w:rsidR="00A43183" w:rsidRPr="00757B77" w:rsidRDefault="00A43183" w:rsidP="00655252">
            <w:pPr>
              <w:jc w:val="center"/>
              <w:rPr>
                <w:rFonts w:ascii="Arial" w:hAnsi="Arial" w:cs="Arial"/>
                <w:sz w:val="20"/>
                <w:szCs w:val="20"/>
                <w:lang w:eastAsia="es-ES"/>
              </w:rPr>
            </w:pPr>
          </w:p>
          <w:p w14:paraId="6B72D310" w14:textId="77777777" w:rsidR="00A43183" w:rsidRPr="00757B77" w:rsidRDefault="00A43183" w:rsidP="00655252">
            <w:pPr>
              <w:jc w:val="center"/>
              <w:rPr>
                <w:rFonts w:ascii="Arial" w:hAnsi="Arial" w:cs="Arial"/>
                <w:sz w:val="20"/>
                <w:szCs w:val="20"/>
                <w:lang w:eastAsia="es-ES"/>
              </w:rPr>
            </w:pPr>
          </w:p>
          <w:p w14:paraId="2F17F424" w14:textId="77777777" w:rsidR="00A43183" w:rsidRPr="00757B77" w:rsidRDefault="00A43183" w:rsidP="00655252">
            <w:pPr>
              <w:jc w:val="center"/>
              <w:rPr>
                <w:rFonts w:ascii="Arial" w:hAnsi="Arial" w:cs="Arial"/>
                <w:sz w:val="20"/>
                <w:szCs w:val="20"/>
                <w:lang w:eastAsia="es-ES"/>
              </w:rPr>
            </w:pPr>
          </w:p>
          <w:p w14:paraId="44FDCF23" w14:textId="77777777" w:rsidR="00A43183" w:rsidRPr="00757B77" w:rsidRDefault="00A43183" w:rsidP="00655252">
            <w:pPr>
              <w:jc w:val="center"/>
              <w:rPr>
                <w:rFonts w:ascii="Arial" w:hAnsi="Arial" w:cs="Arial"/>
                <w:sz w:val="20"/>
                <w:szCs w:val="20"/>
                <w:lang w:eastAsia="es-ES"/>
              </w:rPr>
            </w:pPr>
          </w:p>
          <w:p w14:paraId="5800452F" w14:textId="77777777" w:rsidR="00A43183" w:rsidRPr="00757B77" w:rsidRDefault="00A43183" w:rsidP="00655252">
            <w:pPr>
              <w:jc w:val="center"/>
              <w:rPr>
                <w:rFonts w:ascii="Arial" w:hAnsi="Arial" w:cs="Arial"/>
                <w:sz w:val="20"/>
                <w:szCs w:val="20"/>
                <w:lang w:eastAsia="es-ES"/>
              </w:rPr>
            </w:pPr>
          </w:p>
          <w:p w14:paraId="1D6B0341" w14:textId="77777777" w:rsidR="00A43183" w:rsidRPr="00757B77" w:rsidRDefault="00A43183" w:rsidP="00655252">
            <w:pPr>
              <w:jc w:val="center"/>
              <w:rPr>
                <w:rFonts w:ascii="Arial" w:hAnsi="Arial" w:cs="Arial"/>
                <w:sz w:val="20"/>
                <w:szCs w:val="20"/>
                <w:lang w:eastAsia="es-ES"/>
              </w:rPr>
            </w:pPr>
          </w:p>
          <w:p w14:paraId="2D688CA9" w14:textId="77777777" w:rsidR="00A43183" w:rsidRPr="00757B77" w:rsidRDefault="00A43183" w:rsidP="00655252">
            <w:pPr>
              <w:jc w:val="center"/>
              <w:rPr>
                <w:rFonts w:ascii="Arial" w:hAnsi="Arial" w:cs="Arial"/>
                <w:sz w:val="20"/>
                <w:szCs w:val="20"/>
                <w:lang w:eastAsia="es-ES"/>
              </w:rPr>
            </w:pPr>
          </w:p>
          <w:p w14:paraId="1EE90424" w14:textId="77777777" w:rsidR="00A43183" w:rsidRPr="00757B77" w:rsidRDefault="00A43183" w:rsidP="00655252">
            <w:pPr>
              <w:jc w:val="center"/>
              <w:rPr>
                <w:rFonts w:ascii="Arial" w:hAnsi="Arial" w:cs="Arial"/>
                <w:sz w:val="20"/>
                <w:szCs w:val="20"/>
                <w:lang w:eastAsia="es-ES"/>
              </w:rPr>
            </w:pPr>
          </w:p>
          <w:p w14:paraId="6C509D43" w14:textId="77777777" w:rsidR="00A43183" w:rsidRPr="00757B77" w:rsidRDefault="00A43183" w:rsidP="00655252">
            <w:pPr>
              <w:jc w:val="center"/>
              <w:rPr>
                <w:rFonts w:ascii="Arial" w:hAnsi="Arial" w:cs="Arial"/>
                <w:sz w:val="20"/>
                <w:szCs w:val="20"/>
                <w:lang w:eastAsia="es-ES"/>
              </w:rPr>
            </w:pPr>
          </w:p>
          <w:p w14:paraId="6BADF86A" w14:textId="77777777" w:rsidR="00A43183" w:rsidRPr="00757B77" w:rsidRDefault="00A43183" w:rsidP="00655252">
            <w:pPr>
              <w:jc w:val="center"/>
              <w:rPr>
                <w:rFonts w:ascii="Arial" w:hAnsi="Arial" w:cs="Arial"/>
                <w:sz w:val="20"/>
                <w:szCs w:val="20"/>
                <w:lang w:eastAsia="es-ES"/>
              </w:rPr>
            </w:pPr>
          </w:p>
          <w:p w14:paraId="0C1FFC10" w14:textId="77777777" w:rsidR="00A43183" w:rsidRPr="00757B77" w:rsidRDefault="00A43183" w:rsidP="00655252">
            <w:pPr>
              <w:jc w:val="center"/>
              <w:rPr>
                <w:rFonts w:ascii="Arial" w:hAnsi="Arial" w:cs="Arial"/>
                <w:sz w:val="20"/>
                <w:szCs w:val="20"/>
                <w:lang w:eastAsia="es-ES"/>
              </w:rPr>
            </w:pPr>
          </w:p>
          <w:p w14:paraId="4215A789" w14:textId="77777777" w:rsidR="00A43183" w:rsidRPr="00757B77" w:rsidRDefault="00A43183" w:rsidP="00655252">
            <w:pPr>
              <w:jc w:val="center"/>
              <w:rPr>
                <w:rFonts w:ascii="Arial" w:hAnsi="Arial" w:cs="Arial"/>
                <w:sz w:val="20"/>
                <w:szCs w:val="20"/>
                <w:lang w:eastAsia="es-ES"/>
              </w:rPr>
            </w:pPr>
          </w:p>
          <w:p w14:paraId="53C915AD" w14:textId="77777777" w:rsidR="00A43183" w:rsidRPr="00757B77" w:rsidRDefault="00A43183" w:rsidP="00655252">
            <w:pPr>
              <w:jc w:val="center"/>
              <w:rPr>
                <w:rFonts w:ascii="Arial" w:hAnsi="Arial" w:cs="Arial"/>
                <w:sz w:val="20"/>
                <w:szCs w:val="20"/>
                <w:lang w:eastAsia="es-ES"/>
              </w:rPr>
            </w:pPr>
          </w:p>
          <w:p w14:paraId="64515EB2" w14:textId="77777777" w:rsidR="00A43183" w:rsidRPr="00757B77" w:rsidRDefault="00A43183" w:rsidP="00655252">
            <w:pPr>
              <w:jc w:val="center"/>
              <w:rPr>
                <w:rFonts w:ascii="Arial" w:hAnsi="Arial" w:cs="Arial"/>
                <w:sz w:val="20"/>
                <w:szCs w:val="20"/>
                <w:lang w:eastAsia="es-ES"/>
              </w:rPr>
            </w:pPr>
          </w:p>
          <w:p w14:paraId="20AAAC21" w14:textId="77777777" w:rsidR="00A43183" w:rsidRPr="00757B77" w:rsidRDefault="00A43183" w:rsidP="00655252">
            <w:pPr>
              <w:jc w:val="center"/>
              <w:rPr>
                <w:rFonts w:ascii="Arial" w:hAnsi="Arial" w:cs="Arial"/>
                <w:sz w:val="20"/>
                <w:szCs w:val="20"/>
                <w:lang w:eastAsia="es-ES"/>
              </w:rPr>
            </w:pPr>
          </w:p>
          <w:p w14:paraId="4E9A432E" w14:textId="77777777" w:rsidR="00A43183" w:rsidRPr="00757B77" w:rsidRDefault="00A43183" w:rsidP="00655252">
            <w:pPr>
              <w:jc w:val="center"/>
              <w:rPr>
                <w:rFonts w:ascii="Arial" w:hAnsi="Arial" w:cs="Arial"/>
                <w:sz w:val="20"/>
                <w:szCs w:val="20"/>
                <w:lang w:eastAsia="es-ES"/>
              </w:rPr>
            </w:pPr>
          </w:p>
          <w:p w14:paraId="0F1029B5" w14:textId="77777777" w:rsidR="00A43183" w:rsidRPr="00757B77" w:rsidRDefault="00A43183" w:rsidP="00655252">
            <w:pPr>
              <w:jc w:val="center"/>
              <w:rPr>
                <w:rFonts w:ascii="Arial" w:hAnsi="Arial" w:cs="Arial"/>
                <w:sz w:val="20"/>
                <w:szCs w:val="20"/>
                <w:lang w:eastAsia="es-ES"/>
              </w:rPr>
            </w:pPr>
          </w:p>
          <w:p w14:paraId="7A1CD11A" w14:textId="77777777" w:rsidR="00A43183" w:rsidRPr="00757B77" w:rsidRDefault="00A43183" w:rsidP="00655252">
            <w:pPr>
              <w:jc w:val="center"/>
              <w:rPr>
                <w:rFonts w:ascii="Arial" w:hAnsi="Arial" w:cs="Arial"/>
                <w:sz w:val="20"/>
                <w:szCs w:val="20"/>
                <w:lang w:eastAsia="es-ES"/>
              </w:rPr>
            </w:pPr>
          </w:p>
          <w:p w14:paraId="3E8ED62B" w14:textId="77777777" w:rsidR="00A43183" w:rsidRPr="00757B77" w:rsidRDefault="00A43183" w:rsidP="00655252">
            <w:pPr>
              <w:jc w:val="center"/>
              <w:rPr>
                <w:rFonts w:ascii="Arial" w:hAnsi="Arial" w:cs="Arial"/>
                <w:b w:val="0"/>
                <w:bCs w:val="0"/>
                <w:sz w:val="20"/>
                <w:szCs w:val="20"/>
                <w:lang w:eastAsia="es-ES"/>
              </w:rPr>
            </w:pPr>
          </w:p>
          <w:p w14:paraId="08BB160D" w14:textId="77777777" w:rsidR="00A43183" w:rsidRPr="00757B77" w:rsidRDefault="00A43183" w:rsidP="00655252">
            <w:pPr>
              <w:jc w:val="center"/>
              <w:rPr>
                <w:rFonts w:ascii="Arial" w:hAnsi="Arial" w:cs="Arial"/>
                <w:b w:val="0"/>
                <w:bCs w:val="0"/>
                <w:sz w:val="20"/>
                <w:szCs w:val="20"/>
                <w:lang w:eastAsia="es-ES"/>
              </w:rPr>
            </w:pPr>
          </w:p>
          <w:p w14:paraId="0C49AFD1"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LABORES DE MANTENIMIENTO</w:t>
            </w:r>
          </w:p>
          <w:p w14:paraId="01EA9628" w14:textId="77777777" w:rsidR="00A43183" w:rsidRPr="00757B77" w:rsidRDefault="00A43183" w:rsidP="00655252">
            <w:pPr>
              <w:jc w:val="center"/>
              <w:rPr>
                <w:rFonts w:ascii="Arial" w:hAnsi="Arial" w:cs="Arial"/>
                <w:b w:val="0"/>
                <w:bCs w:val="0"/>
                <w:sz w:val="20"/>
                <w:szCs w:val="20"/>
                <w:lang w:eastAsia="es-ES"/>
              </w:rPr>
            </w:pPr>
          </w:p>
          <w:p w14:paraId="1F8F3CF9" w14:textId="77777777" w:rsidR="00A43183" w:rsidRPr="00757B77" w:rsidRDefault="00A43183" w:rsidP="00655252">
            <w:pPr>
              <w:jc w:val="center"/>
              <w:rPr>
                <w:rFonts w:ascii="Arial" w:hAnsi="Arial" w:cs="Arial"/>
                <w:sz w:val="20"/>
                <w:szCs w:val="20"/>
                <w:lang w:eastAsia="es-ES"/>
              </w:rPr>
            </w:pPr>
          </w:p>
          <w:p w14:paraId="5522D807" w14:textId="77777777" w:rsidR="00A43183" w:rsidRPr="00757B77" w:rsidRDefault="00A43183" w:rsidP="00655252">
            <w:pPr>
              <w:jc w:val="center"/>
              <w:rPr>
                <w:rFonts w:ascii="Arial" w:hAnsi="Arial" w:cs="Arial"/>
                <w:sz w:val="20"/>
                <w:szCs w:val="20"/>
                <w:lang w:eastAsia="es-ES"/>
              </w:rPr>
            </w:pPr>
          </w:p>
          <w:p w14:paraId="34C65E88" w14:textId="77777777" w:rsidR="00A43183" w:rsidRPr="00757B77" w:rsidRDefault="00A43183" w:rsidP="00655252">
            <w:pPr>
              <w:jc w:val="center"/>
              <w:rPr>
                <w:rFonts w:ascii="Arial" w:hAnsi="Arial" w:cs="Arial"/>
                <w:sz w:val="20"/>
                <w:szCs w:val="20"/>
                <w:lang w:eastAsia="es-ES"/>
              </w:rPr>
            </w:pPr>
          </w:p>
          <w:p w14:paraId="39256704" w14:textId="77777777" w:rsidR="00A43183" w:rsidRPr="00757B77" w:rsidRDefault="00A43183" w:rsidP="00655252">
            <w:pPr>
              <w:jc w:val="center"/>
              <w:rPr>
                <w:rFonts w:ascii="Arial" w:hAnsi="Arial" w:cs="Arial"/>
                <w:sz w:val="20"/>
                <w:szCs w:val="20"/>
                <w:lang w:eastAsia="es-ES"/>
              </w:rPr>
            </w:pPr>
          </w:p>
          <w:p w14:paraId="6AEDD599" w14:textId="77777777" w:rsidR="00A43183" w:rsidRPr="00757B77" w:rsidRDefault="00A43183" w:rsidP="00655252">
            <w:pPr>
              <w:jc w:val="center"/>
              <w:rPr>
                <w:rFonts w:ascii="Arial" w:hAnsi="Arial" w:cs="Arial"/>
                <w:sz w:val="20"/>
                <w:szCs w:val="20"/>
                <w:lang w:eastAsia="es-ES"/>
              </w:rPr>
            </w:pPr>
          </w:p>
          <w:p w14:paraId="412843EC" w14:textId="77777777" w:rsidR="00A43183" w:rsidRPr="00757B77" w:rsidRDefault="00A43183" w:rsidP="00655252">
            <w:pPr>
              <w:jc w:val="center"/>
              <w:rPr>
                <w:rFonts w:ascii="Arial" w:hAnsi="Arial" w:cs="Arial"/>
                <w:sz w:val="20"/>
                <w:szCs w:val="20"/>
                <w:lang w:eastAsia="es-ES"/>
              </w:rPr>
            </w:pPr>
          </w:p>
          <w:p w14:paraId="40C27998" w14:textId="77777777" w:rsidR="00A43183" w:rsidRPr="00757B77" w:rsidRDefault="00A43183" w:rsidP="00655252">
            <w:pPr>
              <w:jc w:val="center"/>
              <w:rPr>
                <w:rFonts w:ascii="Arial" w:hAnsi="Arial" w:cs="Arial"/>
                <w:sz w:val="20"/>
                <w:szCs w:val="20"/>
                <w:lang w:eastAsia="es-ES"/>
              </w:rPr>
            </w:pPr>
          </w:p>
          <w:p w14:paraId="7FBF9348" w14:textId="77777777" w:rsidR="00A43183" w:rsidRPr="00757B77" w:rsidRDefault="00A43183" w:rsidP="00655252">
            <w:pPr>
              <w:jc w:val="center"/>
              <w:rPr>
                <w:rFonts w:ascii="Arial" w:hAnsi="Arial" w:cs="Arial"/>
                <w:sz w:val="20"/>
                <w:szCs w:val="20"/>
                <w:lang w:eastAsia="es-ES"/>
              </w:rPr>
            </w:pPr>
          </w:p>
          <w:p w14:paraId="738233E7" w14:textId="77777777" w:rsidR="00A43183" w:rsidRPr="00757B77" w:rsidRDefault="00A43183" w:rsidP="00655252">
            <w:pPr>
              <w:jc w:val="center"/>
              <w:rPr>
                <w:rFonts w:ascii="Arial" w:hAnsi="Arial" w:cs="Arial"/>
                <w:sz w:val="20"/>
                <w:szCs w:val="20"/>
                <w:lang w:eastAsia="es-ES"/>
              </w:rPr>
            </w:pPr>
          </w:p>
          <w:p w14:paraId="650E23C5" w14:textId="77777777" w:rsidR="00A43183" w:rsidRPr="00757B77" w:rsidRDefault="00A43183" w:rsidP="00655252">
            <w:pPr>
              <w:jc w:val="center"/>
              <w:rPr>
                <w:rFonts w:ascii="Arial" w:hAnsi="Arial" w:cs="Arial"/>
                <w:sz w:val="20"/>
                <w:szCs w:val="20"/>
                <w:lang w:eastAsia="es-ES"/>
              </w:rPr>
            </w:pPr>
          </w:p>
          <w:p w14:paraId="6A7F2A56" w14:textId="77777777" w:rsidR="00A43183" w:rsidRPr="00757B77" w:rsidRDefault="00A43183" w:rsidP="00655252">
            <w:pPr>
              <w:jc w:val="center"/>
              <w:rPr>
                <w:rFonts w:ascii="Arial" w:hAnsi="Arial" w:cs="Arial"/>
                <w:sz w:val="20"/>
                <w:szCs w:val="20"/>
                <w:lang w:eastAsia="es-ES"/>
              </w:rPr>
            </w:pPr>
          </w:p>
          <w:p w14:paraId="2B88030E" w14:textId="77777777" w:rsidR="00A43183" w:rsidRPr="00757B77" w:rsidRDefault="00A43183" w:rsidP="00655252">
            <w:pPr>
              <w:jc w:val="center"/>
              <w:rPr>
                <w:rFonts w:ascii="Arial" w:hAnsi="Arial" w:cs="Arial"/>
                <w:sz w:val="20"/>
                <w:szCs w:val="20"/>
                <w:lang w:eastAsia="es-ES"/>
              </w:rPr>
            </w:pPr>
          </w:p>
          <w:p w14:paraId="1BE9F373" w14:textId="77777777" w:rsidR="00A43183" w:rsidRPr="00757B77" w:rsidRDefault="00A43183" w:rsidP="00655252">
            <w:pPr>
              <w:jc w:val="center"/>
              <w:rPr>
                <w:rFonts w:ascii="Arial" w:hAnsi="Arial" w:cs="Arial"/>
                <w:sz w:val="20"/>
                <w:szCs w:val="20"/>
                <w:lang w:eastAsia="es-ES"/>
              </w:rPr>
            </w:pPr>
          </w:p>
          <w:p w14:paraId="792D4190" w14:textId="77777777" w:rsidR="00A43183" w:rsidRPr="00757B77" w:rsidRDefault="00A43183" w:rsidP="00655252">
            <w:pPr>
              <w:jc w:val="center"/>
              <w:rPr>
                <w:rFonts w:ascii="Arial" w:hAnsi="Arial" w:cs="Arial"/>
                <w:sz w:val="20"/>
                <w:szCs w:val="20"/>
                <w:lang w:eastAsia="es-ES"/>
              </w:rPr>
            </w:pPr>
          </w:p>
          <w:p w14:paraId="583939C1" w14:textId="77777777" w:rsidR="00A43183" w:rsidRPr="00757B77" w:rsidRDefault="00A43183" w:rsidP="00655252">
            <w:pPr>
              <w:jc w:val="center"/>
              <w:rPr>
                <w:rFonts w:ascii="Arial" w:hAnsi="Arial" w:cs="Arial"/>
                <w:sz w:val="20"/>
                <w:szCs w:val="20"/>
                <w:lang w:eastAsia="es-ES"/>
              </w:rPr>
            </w:pPr>
          </w:p>
          <w:p w14:paraId="2669987A" w14:textId="77777777" w:rsidR="00A43183" w:rsidRPr="00757B77" w:rsidRDefault="00A43183" w:rsidP="00655252">
            <w:pPr>
              <w:jc w:val="center"/>
              <w:rPr>
                <w:rFonts w:ascii="Arial" w:hAnsi="Arial" w:cs="Arial"/>
                <w:sz w:val="20"/>
                <w:szCs w:val="20"/>
                <w:lang w:eastAsia="es-ES"/>
              </w:rPr>
            </w:pPr>
          </w:p>
          <w:p w14:paraId="3C0B415C" w14:textId="77777777" w:rsidR="00A43183" w:rsidRPr="00757B77" w:rsidRDefault="00A43183" w:rsidP="00655252">
            <w:pPr>
              <w:jc w:val="center"/>
              <w:rPr>
                <w:rFonts w:ascii="Arial" w:hAnsi="Arial" w:cs="Arial"/>
                <w:sz w:val="20"/>
                <w:szCs w:val="20"/>
                <w:lang w:eastAsia="es-ES"/>
              </w:rPr>
            </w:pPr>
          </w:p>
          <w:p w14:paraId="16D73360" w14:textId="77777777" w:rsidR="00A43183" w:rsidRPr="00757B77" w:rsidRDefault="00A43183" w:rsidP="00655252">
            <w:pPr>
              <w:jc w:val="center"/>
              <w:rPr>
                <w:rFonts w:ascii="Arial" w:hAnsi="Arial" w:cs="Arial"/>
                <w:sz w:val="20"/>
                <w:szCs w:val="20"/>
                <w:lang w:eastAsia="es-ES"/>
              </w:rPr>
            </w:pPr>
          </w:p>
          <w:p w14:paraId="58DAB241" w14:textId="77777777" w:rsidR="00A43183" w:rsidRPr="00757B77" w:rsidRDefault="00A43183" w:rsidP="00655252">
            <w:pPr>
              <w:jc w:val="center"/>
              <w:rPr>
                <w:rFonts w:ascii="Arial" w:hAnsi="Arial" w:cs="Arial"/>
                <w:sz w:val="20"/>
                <w:szCs w:val="20"/>
                <w:lang w:eastAsia="es-ES"/>
              </w:rPr>
            </w:pPr>
          </w:p>
          <w:p w14:paraId="58F55349" w14:textId="77777777" w:rsidR="00A43183" w:rsidRPr="00757B77" w:rsidRDefault="00A43183" w:rsidP="00655252">
            <w:pPr>
              <w:jc w:val="center"/>
              <w:rPr>
                <w:rFonts w:ascii="Arial" w:hAnsi="Arial" w:cs="Arial"/>
                <w:sz w:val="20"/>
                <w:szCs w:val="20"/>
                <w:lang w:eastAsia="es-ES"/>
              </w:rPr>
            </w:pPr>
          </w:p>
          <w:p w14:paraId="5688F208" w14:textId="77777777" w:rsidR="00A43183" w:rsidRPr="00757B77" w:rsidRDefault="00A43183" w:rsidP="00655252">
            <w:pPr>
              <w:jc w:val="center"/>
              <w:rPr>
                <w:rFonts w:ascii="Arial" w:hAnsi="Arial" w:cs="Arial"/>
                <w:sz w:val="20"/>
                <w:szCs w:val="20"/>
                <w:lang w:eastAsia="es-ES"/>
              </w:rPr>
            </w:pPr>
          </w:p>
          <w:p w14:paraId="5EBA06EE" w14:textId="77777777" w:rsidR="00A43183" w:rsidRPr="00757B77" w:rsidRDefault="00A43183" w:rsidP="00655252">
            <w:pPr>
              <w:jc w:val="center"/>
              <w:rPr>
                <w:rFonts w:ascii="Arial" w:hAnsi="Arial" w:cs="Arial"/>
                <w:sz w:val="20"/>
                <w:szCs w:val="20"/>
                <w:lang w:eastAsia="es-ES"/>
              </w:rPr>
            </w:pPr>
          </w:p>
          <w:p w14:paraId="21A8B320" w14:textId="77777777" w:rsidR="00A43183" w:rsidRPr="00757B77" w:rsidRDefault="00A43183" w:rsidP="00655252">
            <w:pPr>
              <w:jc w:val="center"/>
              <w:rPr>
                <w:rFonts w:ascii="Arial" w:hAnsi="Arial" w:cs="Arial"/>
                <w:sz w:val="20"/>
                <w:szCs w:val="20"/>
                <w:lang w:eastAsia="es-ES"/>
              </w:rPr>
            </w:pPr>
          </w:p>
          <w:p w14:paraId="5FECA438" w14:textId="77777777" w:rsidR="00A43183" w:rsidRPr="00757B77" w:rsidRDefault="00A43183" w:rsidP="00655252">
            <w:pPr>
              <w:jc w:val="center"/>
              <w:rPr>
                <w:rFonts w:ascii="Arial" w:hAnsi="Arial" w:cs="Arial"/>
                <w:sz w:val="20"/>
                <w:szCs w:val="20"/>
                <w:lang w:eastAsia="es-ES"/>
              </w:rPr>
            </w:pPr>
          </w:p>
          <w:p w14:paraId="1464F122" w14:textId="77777777" w:rsidR="00A43183" w:rsidRPr="00757B77" w:rsidRDefault="00A43183" w:rsidP="00655252">
            <w:pPr>
              <w:jc w:val="center"/>
              <w:rPr>
                <w:rFonts w:ascii="Arial" w:hAnsi="Arial" w:cs="Arial"/>
                <w:sz w:val="20"/>
                <w:szCs w:val="20"/>
                <w:lang w:eastAsia="es-ES"/>
              </w:rPr>
            </w:pPr>
          </w:p>
          <w:p w14:paraId="7F835155" w14:textId="77777777" w:rsidR="00A43183" w:rsidRPr="00757B77" w:rsidRDefault="00A43183" w:rsidP="00655252">
            <w:pPr>
              <w:jc w:val="center"/>
              <w:rPr>
                <w:rFonts w:ascii="Arial" w:hAnsi="Arial" w:cs="Arial"/>
                <w:sz w:val="20"/>
                <w:szCs w:val="20"/>
                <w:lang w:eastAsia="es-ES"/>
              </w:rPr>
            </w:pPr>
          </w:p>
          <w:p w14:paraId="6BD41B9E" w14:textId="77777777" w:rsidR="00A43183" w:rsidRPr="00757B77" w:rsidRDefault="00A43183" w:rsidP="00655252">
            <w:pPr>
              <w:jc w:val="center"/>
              <w:rPr>
                <w:rFonts w:ascii="Arial" w:hAnsi="Arial" w:cs="Arial"/>
                <w:sz w:val="20"/>
                <w:szCs w:val="20"/>
                <w:lang w:eastAsia="es-ES"/>
              </w:rPr>
            </w:pPr>
          </w:p>
          <w:p w14:paraId="43347269" w14:textId="77777777" w:rsidR="00A43183" w:rsidRPr="00757B77" w:rsidRDefault="00A43183" w:rsidP="00655252">
            <w:pPr>
              <w:jc w:val="center"/>
              <w:rPr>
                <w:rFonts w:ascii="Arial" w:hAnsi="Arial" w:cs="Arial"/>
                <w:sz w:val="20"/>
                <w:szCs w:val="20"/>
                <w:lang w:eastAsia="es-ES"/>
              </w:rPr>
            </w:pPr>
          </w:p>
          <w:p w14:paraId="4E160348" w14:textId="77777777" w:rsidR="00A43183" w:rsidRPr="00757B77" w:rsidRDefault="00A43183" w:rsidP="00655252">
            <w:pPr>
              <w:jc w:val="center"/>
              <w:rPr>
                <w:rFonts w:ascii="Arial" w:hAnsi="Arial" w:cs="Arial"/>
                <w:sz w:val="20"/>
                <w:szCs w:val="20"/>
                <w:lang w:eastAsia="es-ES"/>
              </w:rPr>
            </w:pPr>
          </w:p>
          <w:p w14:paraId="3D88B287" w14:textId="77777777" w:rsidR="00A43183" w:rsidRPr="00757B77" w:rsidRDefault="00A43183" w:rsidP="00655252">
            <w:pPr>
              <w:jc w:val="center"/>
              <w:rPr>
                <w:rFonts w:ascii="Arial" w:hAnsi="Arial" w:cs="Arial"/>
                <w:sz w:val="20"/>
                <w:szCs w:val="20"/>
                <w:lang w:eastAsia="es-ES"/>
              </w:rPr>
            </w:pPr>
          </w:p>
          <w:p w14:paraId="4035C8EC" w14:textId="77777777" w:rsidR="00A43183" w:rsidRPr="00757B77" w:rsidRDefault="00A43183" w:rsidP="00655252">
            <w:pPr>
              <w:jc w:val="center"/>
              <w:rPr>
                <w:rFonts w:ascii="Arial" w:hAnsi="Arial" w:cs="Arial"/>
                <w:sz w:val="20"/>
                <w:szCs w:val="20"/>
                <w:lang w:eastAsia="es-ES"/>
              </w:rPr>
            </w:pPr>
          </w:p>
          <w:p w14:paraId="6A69E471" w14:textId="77777777" w:rsidR="00A43183" w:rsidRPr="00757B77" w:rsidRDefault="00A43183" w:rsidP="00655252">
            <w:pPr>
              <w:jc w:val="center"/>
              <w:rPr>
                <w:rFonts w:ascii="Arial" w:hAnsi="Arial" w:cs="Arial"/>
                <w:sz w:val="20"/>
                <w:szCs w:val="20"/>
                <w:lang w:eastAsia="es-ES"/>
              </w:rPr>
            </w:pPr>
          </w:p>
          <w:p w14:paraId="7B6DB3AA" w14:textId="77777777" w:rsidR="00A43183" w:rsidRPr="00757B77" w:rsidRDefault="00A43183" w:rsidP="00655252">
            <w:pPr>
              <w:jc w:val="center"/>
              <w:rPr>
                <w:rFonts w:ascii="Arial" w:hAnsi="Arial" w:cs="Arial"/>
                <w:sz w:val="20"/>
                <w:szCs w:val="20"/>
                <w:lang w:eastAsia="es-ES"/>
              </w:rPr>
            </w:pPr>
          </w:p>
          <w:p w14:paraId="3A928130" w14:textId="77777777" w:rsidR="00A43183" w:rsidRPr="00757B77" w:rsidRDefault="00A43183" w:rsidP="00655252">
            <w:pPr>
              <w:jc w:val="center"/>
              <w:rPr>
                <w:rFonts w:ascii="Arial" w:hAnsi="Arial" w:cs="Arial"/>
                <w:sz w:val="20"/>
                <w:szCs w:val="20"/>
                <w:lang w:eastAsia="es-ES"/>
              </w:rPr>
            </w:pPr>
          </w:p>
          <w:p w14:paraId="2172CECE" w14:textId="77777777" w:rsidR="00A43183" w:rsidRPr="00757B77" w:rsidRDefault="00A43183" w:rsidP="00655252">
            <w:pPr>
              <w:jc w:val="center"/>
              <w:rPr>
                <w:rFonts w:ascii="Arial" w:hAnsi="Arial" w:cs="Arial"/>
                <w:sz w:val="20"/>
                <w:szCs w:val="20"/>
                <w:lang w:eastAsia="es-ES"/>
              </w:rPr>
            </w:pPr>
          </w:p>
          <w:p w14:paraId="4C74696F" w14:textId="77777777" w:rsidR="00A43183" w:rsidRPr="00757B77" w:rsidRDefault="00A43183" w:rsidP="00655252">
            <w:pPr>
              <w:jc w:val="center"/>
              <w:rPr>
                <w:rFonts w:ascii="Arial" w:hAnsi="Arial" w:cs="Arial"/>
                <w:sz w:val="20"/>
                <w:szCs w:val="20"/>
                <w:lang w:eastAsia="es-ES"/>
              </w:rPr>
            </w:pPr>
          </w:p>
          <w:p w14:paraId="28FDB4CC" w14:textId="77777777" w:rsidR="00A43183" w:rsidRPr="00757B77" w:rsidRDefault="00A43183" w:rsidP="00655252">
            <w:pPr>
              <w:jc w:val="center"/>
              <w:rPr>
                <w:rFonts w:ascii="Arial" w:hAnsi="Arial" w:cs="Arial"/>
                <w:sz w:val="20"/>
                <w:szCs w:val="20"/>
                <w:lang w:eastAsia="es-ES"/>
              </w:rPr>
            </w:pPr>
          </w:p>
          <w:p w14:paraId="280DB80C" w14:textId="77777777" w:rsidR="00A43183" w:rsidRPr="00757B77" w:rsidRDefault="00A43183" w:rsidP="00655252">
            <w:pPr>
              <w:jc w:val="center"/>
              <w:rPr>
                <w:rFonts w:ascii="Arial" w:hAnsi="Arial" w:cs="Arial"/>
                <w:sz w:val="20"/>
                <w:szCs w:val="20"/>
                <w:lang w:eastAsia="es-ES"/>
              </w:rPr>
            </w:pPr>
          </w:p>
          <w:p w14:paraId="315A7835" w14:textId="77777777" w:rsidR="00A43183" w:rsidRPr="00757B77" w:rsidRDefault="00A43183" w:rsidP="00655252">
            <w:pPr>
              <w:jc w:val="center"/>
              <w:rPr>
                <w:rFonts w:ascii="Arial" w:hAnsi="Arial" w:cs="Arial"/>
                <w:sz w:val="20"/>
                <w:szCs w:val="20"/>
                <w:lang w:eastAsia="es-ES"/>
              </w:rPr>
            </w:pPr>
          </w:p>
          <w:p w14:paraId="76C2468B" w14:textId="77777777" w:rsidR="00A43183" w:rsidRPr="00757B77" w:rsidRDefault="00A43183" w:rsidP="00655252">
            <w:pPr>
              <w:jc w:val="center"/>
              <w:rPr>
                <w:rFonts w:ascii="Arial" w:hAnsi="Arial" w:cs="Arial"/>
                <w:sz w:val="20"/>
                <w:szCs w:val="20"/>
                <w:lang w:eastAsia="es-ES"/>
              </w:rPr>
            </w:pPr>
          </w:p>
          <w:p w14:paraId="161932AB" w14:textId="77777777" w:rsidR="00A43183" w:rsidRPr="00757B77" w:rsidRDefault="00A43183" w:rsidP="00655252">
            <w:pPr>
              <w:jc w:val="center"/>
              <w:rPr>
                <w:rFonts w:ascii="Arial" w:hAnsi="Arial" w:cs="Arial"/>
                <w:sz w:val="20"/>
                <w:szCs w:val="20"/>
                <w:lang w:eastAsia="es-ES"/>
              </w:rPr>
            </w:pPr>
          </w:p>
          <w:p w14:paraId="5FB97A73" w14:textId="77777777" w:rsidR="00A43183" w:rsidRPr="00757B77" w:rsidRDefault="00A43183" w:rsidP="00655252">
            <w:pPr>
              <w:jc w:val="center"/>
              <w:rPr>
                <w:rFonts w:ascii="Arial" w:hAnsi="Arial" w:cs="Arial"/>
                <w:sz w:val="20"/>
                <w:szCs w:val="20"/>
                <w:lang w:eastAsia="es-ES"/>
              </w:rPr>
            </w:pPr>
          </w:p>
          <w:p w14:paraId="699B6DAF" w14:textId="77777777" w:rsidR="00A43183" w:rsidRPr="00757B77" w:rsidRDefault="00A43183" w:rsidP="00655252">
            <w:pPr>
              <w:jc w:val="center"/>
              <w:rPr>
                <w:rFonts w:ascii="Arial" w:hAnsi="Arial" w:cs="Arial"/>
                <w:sz w:val="20"/>
                <w:szCs w:val="20"/>
                <w:lang w:eastAsia="es-ES"/>
              </w:rPr>
            </w:pPr>
          </w:p>
          <w:p w14:paraId="0ACBBF99" w14:textId="77777777" w:rsidR="00A43183" w:rsidRPr="00757B77" w:rsidRDefault="00A43183" w:rsidP="00655252">
            <w:pPr>
              <w:jc w:val="center"/>
              <w:rPr>
                <w:rFonts w:ascii="Arial" w:hAnsi="Arial" w:cs="Arial"/>
                <w:sz w:val="20"/>
                <w:szCs w:val="20"/>
                <w:lang w:eastAsia="es-ES"/>
              </w:rPr>
            </w:pPr>
          </w:p>
          <w:p w14:paraId="45820F12" w14:textId="77777777" w:rsidR="00A43183" w:rsidRPr="00757B77" w:rsidRDefault="00A43183" w:rsidP="00655252">
            <w:pPr>
              <w:jc w:val="center"/>
              <w:rPr>
                <w:rFonts w:ascii="Arial" w:hAnsi="Arial" w:cs="Arial"/>
                <w:sz w:val="20"/>
                <w:szCs w:val="20"/>
                <w:lang w:eastAsia="es-ES"/>
              </w:rPr>
            </w:pPr>
          </w:p>
          <w:p w14:paraId="2989121D" w14:textId="77777777" w:rsidR="00A43183" w:rsidRPr="00757B77" w:rsidRDefault="00A43183" w:rsidP="00655252">
            <w:pPr>
              <w:jc w:val="center"/>
              <w:rPr>
                <w:rFonts w:ascii="Arial" w:hAnsi="Arial" w:cs="Arial"/>
                <w:sz w:val="20"/>
                <w:szCs w:val="20"/>
                <w:lang w:eastAsia="es-ES"/>
              </w:rPr>
            </w:pPr>
          </w:p>
          <w:p w14:paraId="0A889D95" w14:textId="77777777" w:rsidR="00A43183" w:rsidRPr="00757B77" w:rsidRDefault="00A43183" w:rsidP="00655252">
            <w:pPr>
              <w:jc w:val="center"/>
              <w:rPr>
                <w:rFonts w:ascii="Arial" w:hAnsi="Arial" w:cs="Arial"/>
                <w:sz w:val="20"/>
                <w:szCs w:val="20"/>
                <w:lang w:eastAsia="es-ES"/>
              </w:rPr>
            </w:pPr>
          </w:p>
          <w:p w14:paraId="361215B3" w14:textId="77777777" w:rsidR="00A43183" w:rsidRPr="00757B77" w:rsidRDefault="00A43183" w:rsidP="00655252">
            <w:pPr>
              <w:jc w:val="center"/>
              <w:rPr>
                <w:rFonts w:ascii="Arial" w:hAnsi="Arial" w:cs="Arial"/>
                <w:sz w:val="20"/>
                <w:szCs w:val="20"/>
                <w:lang w:eastAsia="es-ES"/>
              </w:rPr>
            </w:pPr>
          </w:p>
          <w:p w14:paraId="6ED7532F" w14:textId="77777777" w:rsidR="00A43183" w:rsidRPr="00757B77" w:rsidRDefault="00A43183" w:rsidP="00655252">
            <w:pPr>
              <w:jc w:val="center"/>
              <w:rPr>
                <w:rFonts w:ascii="Arial" w:hAnsi="Arial" w:cs="Arial"/>
                <w:sz w:val="20"/>
                <w:szCs w:val="20"/>
                <w:lang w:eastAsia="es-ES"/>
              </w:rPr>
            </w:pPr>
          </w:p>
          <w:p w14:paraId="559F2623" w14:textId="77777777" w:rsidR="00A43183" w:rsidRPr="00757B77" w:rsidRDefault="00A43183" w:rsidP="00655252">
            <w:pPr>
              <w:jc w:val="center"/>
              <w:rPr>
                <w:rFonts w:ascii="Arial" w:hAnsi="Arial" w:cs="Arial"/>
                <w:sz w:val="20"/>
                <w:szCs w:val="20"/>
                <w:lang w:eastAsia="es-ES"/>
              </w:rPr>
            </w:pPr>
          </w:p>
          <w:p w14:paraId="5586F47D" w14:textId="77777777" w:rsidR="00A43183" w:rsidRPr="00757B77" w:rsidRDefault="00A43183" w:rsidP="00655252">
            <w:pPr>
              <w:jc w:val="center"/>
              <w:rPr>
                <w:rFonts w:ascii="Arial" w:hAnsi="Arial" w:cs="Arial"/>
                <w:sz w:val="20"/>
                <w:szCs w:val="20"/>
                <w:lang w:eastAsia="es-ES"/>
              </w:rPr>
            </w:pPr>
          </w:p>
          <w:p w14:paraId="355E4F34" w14:textId="77777777" w:rsidR="00A43183" w:rsidRPr="00757B77" w:rsidRDefault="00A43183" w:rsidP="00655252">
            <w:pPr>
              <w:jc w:val="center"/>
              <w:rPr>
                <w:rFonts w:ascii="Arial" w:hAnsi="Arial" w:cs="Arial"/>
                <w:sz w:val="20"/>
                <w:szCs w:val="20"/>
                <w:lang w:eastAsia="es-ES"/>
              </w:rPr>
            </w:pPr>
          </w:p>
          <w:p w14:paraId="7E115807" w14:textId="77777777" w:rsidR="00A43183" w:rsidRPr="00757B77" w:rsidRDefault="00A43183" w:rsidP="00655252">
            <w:pPr>
              <w:jc w:val="center"/>
              <w:rPr>
                <w:rFonts w:ascii="Arial" w:hAnsi="Arial" w:cs="Arial"/>
                <w:b w:val="0"/>
                <w:bCs w:val="0"/>
                <w:sz w:val="20"/>
                <w:szCs w:val="20"/>
                <w:lang w:eastAsia="es-ES"/>
              </w:rPr>
            </w:pPr>
          </w:p>
          <w:p w14:paraId="7A6AF216" w14:textId="77777777" w:rsidR="00A43183" w:rsidRPr="00757B77" w:rsidRDefault="00A43183" w:rsidP="00655252">
            <w:pPr>
              <w:jc w:val="center"/>
              <w:rPr>
                <w:rFonts w:ascii="Arial" w:hAnsi="Arial" w:cs="Arial"/>
                <w:b w:val="0"/>
                <w:bCs w:val="0"/>
                <w:sz w:val="20"/>
                <w:szCs w:val="20"/>
                <w:lang w:eastAsia="es-ES"/>
              </w:rPr>
            </w:pPr>
          </w:p>
          <w:p w14:paraId="73D62568"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LABORES DE MANTENIMIENTO</w:t>
            </w:r>
          </w:p>
          <w:p w14:paraId="79660AE0" w14:textId="77777777" w:rsidR="00A43183" w:rsidRPr="00757B77" w:rsidRDefault="00A43183" w:rsidP="00655252">
            <w:pPr>
              <w:jc w:val="center"/>
              <w:rPr>
                <w:rFonts w:ascii="Arial" w:hAnsi="Arial" w:cs="Arial"/>
                <w:b w:val="0"/>
                <w:bCs w:val="0"/>
                <w:sz w:val="20"/>
                <w:szCs w:val="20"/>
                <w:lang w:eastAsia="es-ES"/>
              </w:rPr>
            </w:pPr>
          </w:p>
          <w:p w14:paraId="5ABC3C91" w14:textId="77777777" w:rsidR="00A43183" w:rsidRPr="00757B77" w:rsidRDefault="00A43183" w:rsidP="00655252">
            <w:pPr>
              <w:jc w:val="center"/>
              <w:rPr>
                <w:rFonts w:ascii="Arial" w:hAnsi="Arial" w:cs="Arial"/>
                <w:b w:val="0"/>
                <w:bCs w:val="0"/>
                <w:sz w:val="20"/>
                <w:szCs w:val="20"/>
                <w:lang w:eastAsia="es-ES"/>
              </w:rPr>
            </w:pPr>
          </w:p>
          <w:p w14:paraId="7A6B1C50" w14:textId="77777777" w:rsidR="00A43183" w:rsidRPr="00757B77" w:rsidRDefault="00A43183" w:rsidP="00655252">
            <w:pPr>
              <w:rPr>
                <w:rFonts w:ascii="Arial" w:hAnsi="Arial" w:cs="Arial"/>
                <w:sz w:val="20"/>
                <w:szCs w:val="20"/>
                <w:lang w:eastAsia="es-ES"/>
              </w:rPr>
            </w:pPr>
          </w:p>
        </w:tc>
        <w:tc>
          <w:tcPr>
            <w:tcW w:w="1205" w:type="pct"/>
            <w:vAlign w:val="center"/>
          </w:tcPr>
          <w:p w14:paraId="7A2A1F12"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3CF6F90A"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69BCC614"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0A07D81E"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69FAAB1F"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5083B541"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67CD552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4B48B181"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r w:rsidRPr="00757B77">
              <w:rPr>
                <w:rFonts w:ascii="Arial" w:hAnsi="Arial" w:cs="Arial"/>
                <w:b/>
                <w:bCs/>
                <w:sz w:val="20"/>
                <w:szCs w:val="20"/>
                <w:lang w:eastAsia="es-ES"/>
              </w:rPr>
              <w:t>MANTENIMIENTO</w:t>
            </w:r>
          </w:p>
          <w:p w14:paraId="3ECE70C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10C8CCF2"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026B2D2B"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64B0888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6371E4C7"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2362994F"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18A03E9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568D3CD5"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03639066"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1DA74471"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34F95D0C"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5D735F76"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2E22245C"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p w14:paraId="6ED9A5E0" w14:textId="7C23CDF8"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p>
        </w:tc>
        <w:tc>
          <w:tcPr>
            <w:tcW w:w="2590" w:type="pct"/>
          </w:tcPr>
          <w:p w14:paraId="2EBD7504"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El mantenimiento  se realiza en palmas de cuatro o más años de establecidas en campo y consiste en mantener libre de arvenses  un circulo de 2 a 3 m de radio alrededor de la base de la palma. El radio depende de la edad de la palma y de la invasión de la arvense predominante. Para platos de 2.0 m de radio, una hectárea equivale a intervenir 494 palmas y para radio de 3 m a 457 palmas. Esta actividad se realiza utilizando bomba de espalda de 20 Lt de capacidad, donde el supervisor de campo indica al operario de campo como se realiza la labor y el orden de mezcla de los productos, el operario recorre  palma a palma por la  calle en forma de zigzag, se debe tener en cuenta que el operario debe salir del área del plato por el mismo lugar por donde entro para asegurar cobertura del 100% de la aplicación y que ésta sea uniforme. La aplicación se realiza dirigiendo la lanza de la bomba en dirección de la maleza y a una altura del suelo no mayor a 50 cm, y se ejecutan movimientos laterales para asegurar la cobertura del área.</w:t>
            </w:r>
          </w:p>
          <w:p w14:paraId="353EF0FF"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El plateo químico de la palma de aceite dependiendo el tipo de arvense se hará con un tipo de herbicida especifico, sugerido por el ingeniero agrónomo o director de plantaciones, las dosis a utilizar en esta labor serán especificadas por la dosis recomendada del producto y/o criterio del ingeniero agrónomo. La mezcla de agroquímicos debe  realizarse en el área designada para esta función, continuando con el siguiente orden de mezcla.</w:t>
            </w:r>
          </w:p>
        </w:tc>
      </w:tr>
      <w:tr w:rsidR="00A43183" w:rsidRPr="00BD0081" w14:paraId="76A09E28"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65788792" w14:textId="77777777" w:rsidR="00A43183" w:rsidRPr="00757B77" w:rsidRDefault="00A43183" w:rsidP="00655252">
            <w:pPr>
              <w:jc w:val="center"/>
              <w:rPr>
                <w:rFonts w:ascii="Arial" w:hAnsi="Arial" w:cs="Arial"/>
                <w:b w:val="0"/>
                <w:bCs w:val="0"/>
                <w:sz w:val="20"/>
                <w:szCs w:val="20"/>
                <w:lang w:eastAsia="es-ES"/>
              </w:rPr>
            </w:pPr>
          </w:p>
        </w:tc>
        <w:tc>
          <w:tcPr>
            <w:tcW w:w="1205" w:type="pct"/>
            <w:vAlign w:val="center"/>
          </w:tcPr>
          <w:p w14:paraId="5BF5D024"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s-ES"/>
              </w:rPr>
            </w:pPr>
            <w:r w:rsidRPr="00757B77">
              <w:rPr>
                <w:rFonts w:ascii="Arial" w:hAnsi="Arial" w:cs="Arial"/>
                <w:b/>
                <w:bCs/>
                <w:sz w:val="20"/>
                <w:szCs w:val="20"/>
                <w:lang w:eastAsia="es-ES"/>
              </w:rPr>
              <w:t>APLICACIÓN Y HERRAMIENTAS</w:t>
            </w:r>
          </w:p>
        </w:tc>
        <w:tc>
          <w:tcPr>
            <w:tcW w:w="2590" w:type="pct"/>
          </w:tcPr>
          <w:p w14:paraId="003EE8B2"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Luego de verificar las condiciones climáticas (que no se presente lluvias), el Ingeniero Agrónomo junto con el Supervisor de Campo, determinaran los lotes para las aplicaciones.</w:t>
            </w:r>
          </w:p>
          <w:p w14:paraId="0871B28F"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Supervisor de Campo entregara al auxiliar de campo la mezcla  requerida para cumplir la labor diaria según su eficiencia. Posteriormente el operario, para ingresar al lote debe portar todos los elementos de protección personal necesarios para la </w:t>
            </w:r>
            <w:r w:rsidRPr="00C430A7">
              <w:rPr>
                <w:rFonts w:ascii="Arial" w:hAnsi="Arial" w:cs="Arial"/>
                <w:sz w:val="20"/>
                <w:szCs w:val="20"/>
                <w:lang w:eastAsia="es-ES"/>
              </w:rPr>
              <w:lastRenderedPageBreak/>
              <w:t>labor, proveídos por la empresa, se desplazará al lote donde encontrará el equipo necesario para realizar el plateo químico.</w:t>
            </w:r>
          </w:p>
          <w:p w14:paraId="0CDBCCC7"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Esta labor será revisada diariamente por el supervisor de campo y la calidad del trabajo será revisada a los 8 o 15 días de la aplicación para tomar acciones correctivas con operario si son necesarias. </w:t>
            </w:r>
          </w:p>
          <w:p w14:paraId="674BB251"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Las herramientas necesarias para aplicar los productos son: bomba de espalda, recipiente plástico, boquilla de abanico ref. 8002 para productos sistémicos y ref.8003 para productos de contacto.</w:t>
            </w:r>
          </w:p>
          <w:p w14:paraId="5E04BBAC"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Las palmas que se encuentran inmersas en las rondas hídricas  no se les realizara plateo químico.</w:t>
            </w:r>
          </w:p>
        </w:tc>
      </w:tr>
      <w:tr w:rsidR="00A43183" w:rsidRPr="00BD0081" w14:paraId="022015F0" w14:textId="77777777" w:rsidTr="00E2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0AE05B39" w14:textId="77777777" w:rsidR="00A43183" w:rsidRPr="00757B77" w:rsidRDefault="00A43183" w:rsidP="00655252">
            <w:pPr>
              <w:jc w:val="center"/>
              <w:rPr>
                <w:rFonts w:ascii="Arial" w:hAnsi="Arial" w:cs="Arial"/>
                <w:b w:val="0"/>
                <w:bCs w:val="0"/>
                <w:sz w:val="20"/>
                <w:szCs w:val="20"/>
                <w:lang w:eastAsia="es-ES"/>
              </w:rPr>
            </w:pPr>
          </w:p>
        </w:tc>
        <w:tc>
          <w:tcPr>
            <w:tcW w:w="1205" w:type="pct"/>
            <w:vAlign w:val="center"/>
          </w:tcPr>
          <w:p w14:paraId="5C184264"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r w:rsidRPr="00757B77">
              <w:rPr>
                <w:rFonts w:ascii="Arial" w:hAnsi="Arial" w:cs="Arial"/>
                <w:b/>
                <w:bCs/>
                <w:sz w:val="20"/>
                <w:szCs w:val="20"/>
                <w:lang w:eastAsia="es-ES"/>
              </w:rPr>
              <w:t>PLATEO MECANICO</w:t>
            </w:r>
          </w:p>
        </w:tc>
        <w:tc>
          <w:tcPr>
            <w:tcW w:w="2590" w:type="pct"/>
          </w:tcPr>
          <w:p w14:paraId="29B7E85F"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Esta  labor consiste en mantener libre de arvenses un círculo de aproximadamente de 1,5 a 3 mts de radio alrededor de la base de la palma dependiendo de su edad, utilizando una maquina guadañadora.</w:t>
            </w:r>
          </w:p>
          <w:p w14:paraId="0F5A4986"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 El Ingeniero Agrónomo junto con el Supervisor de campo, determinaran los lotes para el plateo con guadaña, el personal de campo ingresa al lote desplazándose palma a palma por la calle en forma de zigzag, tener en cuenta que debe salir del área del plato por el mismo lugar por donde entro para asegurar cobertura del 100% del control de la arvense. </w:t>
            </w:r>
          </w:p>
          <w:p w14:paraId="15C35853"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 Los recipientes donde se lleva la mixtura que cumple la función de combustible de la guadaña serán entregados al  encargado de recoger los residuos RESPEL, al igual que las cuchillas desechadas de la labor.</w:t>
            </w:r>
          </w:p>
        </w:tc>
      </w:tr>
      <w:tr w:rsidR="00A43183" w:rsidRPr="00BD0081" w14:paraId="29F6DB05" w14:textId="77777777" w:rsidTr="00E23A44">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3F64AFE" w14:textId="77777777" w:rsidR="00A43183" w:rsidRPr="00757B77" w:rsidRDefault="00A43183" w:rsidP="00655252">
            <w:pPr>
              <w:jc w:val="center"/>
              <w:rPr>
                <w:rFonts w:ascii="Arial" w:hAnsi="Arial" w:cs="Arial"/>
                <w:b w:val="0"/>
                <w:bCs w:val="0"/>
                <w:sz w:val="20"/>
                <w:szCs w:val="20"/>
                <w:lang w:eastAsia="es-ES"/>
              </w:rPr>
            </w:pPr>
          </w:p>
        </w:tc>
        <w:tc>
          <w:tcPr>
            <w:tcW w:w="1205" w:type="pct"/>
            <w:vAlign w:val="center"/>
          </w:tcPr>
          <w:p w14:paraId="3AA7AB99"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s-ES"/>
              </w:rPr>
            </w:pPr>
            <w:r w:rsidRPr="00757B77">
              <w:rPr>
                <w:rFonts w:ascii="Arial" w:hAnsi="Arial" w:cs="Arial"/>
                <w:b/>
                <w:bCs/>
                <w:sz w:val="20"/>
                <w:szCs w:val="20"/>
                <w:lang w:eastAsia="es-ES"/>
              </w:rPr>
              <w:t xml:space="preserve">PLATEO MANUAL </w:t>
            </w:r>
          </w:p>
        </w:tc>
        <w:tc>
          <w:tcPr>
            <w:tcW w:w="2590" w:type="pct"/>
          </w:tcPr>
          <w:p w14:paraId="4D6ED556"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Esta Labor se realiza con rastrillo, y se realiza para evitar pérdidas de fruta suelta en el plato.</w:t>
            </w:r>
          </w:p>
          <w:p w14:paraId="2FFB2C65"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Esta labor consiste en limpiar un círculo con un radio de 2 m a 3m alrededor de la base de la palma, garantizando que el plato quede libre de residuos, de bases de estipe de palma, inflorescencias y fruta deteriorada de cosechas perdidas, la ejecución de esta labor y su frecuencia depende exclusivamente del criterio del supervisor de campo o ingeniero agrónomo  por la  presencia de bases que suelta el estipe de la palma ocasionando acumulación de los mismos en los platos impidiendo la buena recolección de fruto. </w:t>
            </w:r>
          </w:p>
          <w:p w14:paraId="51E2E49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Las herramientas necesarias para ejecutar la labor y que provee la empresa son: </w:t>
            </w:r>
          </w:p>
          <w:p w14:paraId="0868AD7C"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Rastrillo metálico.</w:t>
            </w:r>
          </w:p>
          <w:p w14:paraId="32D410BD"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Azadón</w:t>
            </w:r>
          </w:p>
          <w:p w14:paraId="0C93005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sz w:val="20"/>
                <w:szCs w:val="20"/>
                <w:lang w:eastAsia="es-ES"/>
              </w:rPr>
              <w:tab/>
              <w:t>Machete</w:t>
            </w:r>
          </w:p>
          <w:p w14:paraId="7E80259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p w14:paraId="152E65CD"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Ingeniero Agrónomo  junto con el Supervisor de campo, determinaran los lotes para realizar esta </w:t>
            </w:r>
            <w:r w:rsidRPr="00C430A7">
              <w:rPr>
                <w:rFonts w:ascii="Arial" w:hAnsi="Arial" w:cs="Arial"/>
                <w:sz w:val="20"/>
                <w:szCs w:val="20"/>
                <w:lang w:eastAsia="es-ES"/>
              </w:rPr>
              <w:lastRenderedPageBreak/>
              <w:t>labor, el operario se desplazará al lote limpiando palma a palma por la calle en forma de zigzag, se debe tener en cuenta que el operario debe salir del área del plato por el mismo lugar por donde ingreso para asegurar cobertura del 100% de la limpieza del plato, rastrillando de la base de la palma hacia afuera formando el circulo.</w:t>
            </w:r>
          </w:p>
          <w:p w14:paraId="30042471"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En caso de que no todas las palmas deban ser limpiadas  con la herramienta el operario entrara hacer un control selectivo sobre las palmas con los parámetros indicados por el supervisor de campo.</w:t>
            </w:r>
          </w:p>
        </w:tc>
      </w:tr>
      <w:tr w:rsidR="00A43183" w:rsidRPr="00BD0081" w14:paraId="7E89589C" w14:textId="77777777" w:rsidTr="00E23A44">
        <w:trPr>
          <w:cnfStyle w:val="000000100000" w:firstRow="0" w:lastRow="0" w:firstColumn="0" w:lastColumn="0" w:oddVBand="0" w:evenVBand="0" w:oddHBand="1" w:evenHBand="0" w:firstRowFirstColumn="0" w:firstRowLastColumn="0" w:lastRowFirstColumn="0" w:lastRowLastColumn="0"/>
          <w:trHeight w:val="2683"/>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7E3D0BBB" w14:textId="77777777" w:rsidR="00A43183" w:rsidRPr="00757B77" w:rsidRDefault="00A43183" w:rsidP="00655252">
            <w:pPr>
              <w:jc w:val="center"/>
              <w:rPr>
                <w:rFonts w:ascii="Arial" w:hAnsi="Arial" w:cs="Arial"/>
                <w:b w:val="0"/>
                <w:bCs w:val="0"/>
                <w:sz w:val="20"/>
                <w:szCs w:val="20"/>
                <w:lang w:eastAsia="es-ES"/>
              </w:rPr>
            </w:pPr>
          </w:p>
        </w:tc>
        <w:tc>
          <w:tcPr>
            <w:tcW w:w="1205" w:type="pct"/>
            <w:vMerge w:val="restart"/>
            <w:vAlign w:val="center"/>
          </w:tcPr>
          <w:p w14:paraId="06F7F8A0"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r w:rsidRPr="00757B77">
              <w:rPr>
                <w:rFonts w:ascii="Arial" w:hAnsi="Arial" w:cs="Arial"/>
                <w:b/>
                <w:bCs/>
                <w:sz w:val="20"/>
                <w:szCs w:val="20"/>
                <w:lang w:eastAsia="es-ES"/>
              </w:rPr>
              <w:t xml:space="preserve">PODA </w:t>
            </w:r>
          </w:p>
        </w:tc>
        <w:tc>
          <w:tcPr>
            <w:tcW w:w="2590" w:type="pct"/>
          </w:tcPr>
          <w:p w14:paraId="7209D6FB"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Es la primera poda que se realiza después del establecimiento del cultivo, consiste en retirar, preferiblemente previo al inicio de la cosecha o después del primer pase, hojas no funcionales, racimos secos, racimos podridos o tusas que pueden ocasionar problemas sanitarios. </w:t>
            </w:r>
            <w:r w:rsidRPr="00C430A7">
              <w:rPr>
                <w:rFonts w:ascii="Arial" w:hAnsi="Arial" w:cs="Arial"/>
                <w:sz w:val="20"/>
                <w:szCs w:val="20"/>
              </w:rPr>
              <w:t>La labor consiste en cortar los tocones y hojas de aproximadamente los dos anillos inferiores de la palma las cuales están por debajo de los racimos formados o en palmas improductivas, las que estén  por debajo de la hoja 45, ya que este es el mínimo de hojas que debe tener la palma joven para ser eficiente. El corte se hace a nivel de la base, se retiran todos los racimos podridos y tusas. Tumbadas las hojas se encalla la base peciolar en el sitio de la inter-palma al igual que las tusas, dejándolas extendidas lo mejor posible para acelerar la descomposición y se puedan incorporar rápidamente al suelo. El raquis o parte de las hojas que contiene los foliolos se dejan alrededor de la palma, por fuera del plato.</w:t>
            </w:r>
          </w:p>
        </w:tc>
      </w:tr>
      <w:tr w:rsidR="00A43183" w:rsidRPr="00BD0081" w14:paraId="17BF890A" w14:textId="77777777" w:rsidTr="00E23A44">
        <w:trPr>
          <w:trHeight w:val="1177"/>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76195B92" w14:textId="77777777" w:rsidR="00A43183" w:rsidRPr="00757B77" w:rsidRDefault="00A43183" w:rsidP="00655252">
            <w:pPr>
              <w:jc w:val="center"/>
              <w:rPr>
                <w:rFonts w:ascii="Arial" w:hAnsi="Arial" w:cs="Arial"/>
                <w:b w:val="0"/>
                <w:bCs w:val="0"/>
                <w:sz w:val="20"/>
                <w:szCs w:val="20"/>
                <w:lang w:eastAsia="es-ES"/>
              </w:rPr>
            </w:pPr>
          </w:p>
        </w:tc>
        <w:tc>
          <w:tcPr>
            <w:tcW w:w="1205" w:type="pct"/>
            <w:vMerge/>
            <w:vAlign w:val="center"/>
          </w:tcPr>
          <w:p w14:paraId="45DAD677"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tc>
        <w:tc>
          <w:tcPr>
            <w:tcW w:w="2590" w:type="pct"/>
          </w:tcPr>
          <w:p w14:paraId="776278C1"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Poda de mantenimiento</w:t>
            </w:r>
            <w:r w:rsidRPr="00C430A7">
              <w:rPr>
                <w:rFonts w:ascii="Arial" w:hAnsi="Arial" w:cs="Arial"/>
                <w:i/>
                <w:iCs/>
                <w:sz w:val="20"/>
                <w:szCs w:val="20"/>
                <w:lang w:eastAsia="es-ES"/>
              </w:rPr>
              <w:t>:</w:t>
            </w:r>
            <w:r w:rsidRPr="00C430A7">
              <w:rPr>
                <w:rFonts w:ascii="Arial" w:hAnsi="Arial" w:cs="Arial"/>
                <w:sz w:val="20"/>
                <w:szCs w:val="20"/>
                <w:lang w:eastAsia="es-ES"/>
              </w:rPr>
              <w:t xml:space="preserve"> Labor que se realiza cada 9 a 12 meses con el objetivo de retirar las hojas no funcionales de las palmas y racimos secos o podridos, facilitando así la labor de cosecha y evitando problemas sanitarios.</w:t>
            </w:r>
          </w:p>
        </w:tc>
      </w:tr>
      <w:tr w:rsidR="00A43183" w:rsidRPr="00BD0081" w14:paraId="04B98C7C" w14:textId="77777777" w:rsidTr="00E23A44">
        <w:trPr>
          <w:cnfStyle w:val="000000100000" w:firstRow="0" w:lastRow="0" w:firstColumn="0" w:lastColumn="0" w:oddVBand="0" w:evenVBand="0" w:oddHBand="1" w:evenHBand="0" w:firstRowFirstColumn="0" w:firstRowLastColumn="0" w:lastRowFirstColumn="0" w:lastRowLastColumn="0"/>
          <w:trHeight w:val="2923"/>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29F9011A" w14:textId="77777777" w:rsidR="00A43183" w:rsidRPr="00757B77" w:rsidRDefault="00A43183" w:rsidP="00655252">
            <w:pPr>
              <w:jc w:val="center"/>
              <w:rPr>
                <w:rFonts w:ascii="Arial" w:hAnsi="Arial" w:cs="Arial"/>
                <w:b w:val="0"/>
                <w:bCs w:val="0"/>
                <w:sz w:val="20"/>
                <w:szCs w:val="20"/>
                <w:lang w:eastAsia="es-ES"/>
              </w:rPr>
            </w:pPr>
          </w:p>
        </w:tc>
        <w:tc>
          <w:tcPr>
            <w:tcW w:w="1205" w:type="pct"/>
            <w:vMerge/>
            <w:vAlign w:val="center"/>
          </w:tcPr>
          <w:p w14:paraId="50AC0C5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p>
        </w:tc>
        <w:tc>
          <w:tcPr>
            <w:tcW w:w="2590" w:type="pct"/>
          </w:tcPr>
          <w:p w14:paraId="7361A9BC" w14:textId="18682F2A"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Poda de mantenimiento en palma joven de 2-6 años: El Ingeniero Agrónomo  junto con el Supervisor de campo, </w:t>
            </w:r>
            <w:r w:rsidR="004904DF" w:rsidRPr="00C430A7">
              <w:rPr>
                <w:rFonts w:ascii="Arial" w:hAnsi="Arial" w:cs="Arial"/>
                <w:sz w:val="20"/>
                <w:szCs w:val="20"/>
                <w:lang w:eastAsia="es-ES"/>
              </w:rPr>
              <w:t>de acuerdo con el</w:t>
            </w:r>
            <w:r w:rsidRPr="00C430A7">
              <w:rPr>
                <w:rFonts w:ascii="Arial" w:hAnsi="Arial" w:cs="Arial"/>
                <w:sz w:val="20"/>
                <w:szCs w:val="20"/>
                <w:lang w:eastAsia="es-ES"/>
              </w:rPr>
              <w:t xml:space="preserve"> presupuesto de mantenimiento, determinaran los lotes para realizar esta labor informándole al operario, quien se desplazará al lote e iniciara el corte palma a palma en forma de Zigzag. Esta  labor se realiza en palmas de 3 a 6 años  de edad, cada 11 a 12 meses; consiste en cortar las hojas bajeras senescentes es decir, de los anillos inferiores de la palma, los racimos secos, podridos y tusas que están por debajo de los racimos formados, en palmas que no tengan racimos al momento de la poda o que los tengan en los primeros estados de desarrollo se cortan las hojas que estén  por debajo de la hoja 36 a 41, ya que este es el rango </w:t>
            </w:r>
            <w:r w:rsidRPr="00C430A7">
              <w:rPr>
                <w:rFonts w:ascii="Arial" w:hAnsi="Arial" w:cs="Arial"/>
                <w:sz w:val="20"/>
                <w:szCs w:val="20"/>
                <w:lang w:eastAsia="es-ES"/>
              </w:rPr>
              <w:lastRenderedPageBreak/>
              <w:t>mínimo de hojas que debe tener la palma de estas edades para ser eficiente.</w:t>
            </w:r>
          </w:p>
        </w:tc>
      </w:tr>
      <w:tr w:rsidR="00A43183" w:rsidRPr="00BD0081" w14:paraId="763E25C5" w14:textId="77777777" w:rsidTr="00E23A44">
        <w:trPr>
          <w:trHeight w:val="2922"/>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5D4F15D6" w14:textId="77777777" w:rsidR="00A43183" w:rsidRPr="00757B77" w:rsidRDefault="00A43183" w:rsidP="00655252">
            <w:pPr>
              <w:jc w:val="center"/>
              <w:rPr>
                <w:rFonts w:ascii="Arial" w:hAnsi="Arial" w:cs="Arial"/>
                <w:b w:val="0"/>
                <w:bCs w:val="0"/>
                <w:sz w:val="20"/>
                <w:szCs w:val="20"/>
                <w:lang w:eastAsia="es-ES"/>
              </w:rPr>
            </w:pPr>
          </w:p>
        </w:tc>
        <w:tc>
          <w:tcPr>
            <w:tcW w:w="1205" w:type="pct"/>
            <w:vMerge/>
            <w:vAlign w:val="center"/>
          </w:tcPr>
          <w:p w14:paraId="3E0593B3"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p>
        </w:tc>
        <w:tc>
          <w:tcPr>
            <w:tcW w:w="2590" w:type="pct"/>
          </w:tcPr>
          <w:p w14:paraId="7700158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Poda de mantenimiento en palma adulta: El Ingeniero Agrónomo  junto con el Supervisor de campo, determinaran los lotes para realizar esta labor; el operario  se desplazará al lote e iniciará la poda palma a palma en forma de Zigzag. Esta  labor se realiza en palmas de 7 o más años  de edad cada 9 a 10 meses y consiste en cortar las hojas bajeras senescentes es decir, de los anillos inferiores de la palma, los racimos secos, podridos y  tusas que están por debajo de los racimos formados, en palmas que no tengan racimos al momento de la poda o que los tengan en los primeros estados de desarrollo se cortan las hojas que estén  por debajo de la hoja 33 a 36, ya que este es el rango mínimo de hojas que debe tener la palma de estas edades para ser eficiente.</w:t>
            </w:r>
          </w:p>
          <w:p w14:paraId="59463A7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El corte de la hoja debe hacerse en bisel a ras del tallo, aplicando el criterio de dejar 2 a 3 hojas por debajo del racimo verde bien desarrollado y una hoja si este es maduro. Tumbada las hojas, se parten por la transición entre el peciolo y el raquis. El peciolo se encalla en el sitio de la inter-palma en el sentido del recorrido de cosecha o en la calle de palera, si se define utilizar este sistema, dejándolo extendida lo mejor posible para que se facilite la descomposición y se pueda incorporar rápidamente al suelo. El raquis o parte de la hoja que contiene los foliolos se deja distribuida alrededor de la palma pero por fuera de los platos. El raquis o parte de la hoja que contiene los foliolos se deja distribuida 2 metros alrededor de la palma Los racimos secos o tusas que se hayan cortado y demás material orgánico, también se retiran del plato y se ubican en la palera o calle que no  es de cosecha.</w:t>
            </w:r>
          </w:p>
        </w:tc>
      </w:tr>
      <w:tr w:rsidR="00A43183" w:rsidRPr="00BD0081" w14:paraId="1A04CD55" w14:textId="77777777" w:rsidTr="00E23A44">
        <w:trPr>
          <w:cnfStyle w:val="000000100000" w:firstRow="0" w:lastRow="0" w:firstColumn="0" w:lastColumn="0" w:oddVBand="0" w:evenVBand="0" w:oddHBand="1" w:evenHBand="0" w:firstRowFirstColumn="0" w:firstRowLastColumn="0" w:lastRowFirstColumn="0" w:lastRowLastColumn="0"/>
          <w:trHeight w:val="2922"/>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493BF366"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1BF55B36"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757B77">
              <w:rPr>
                <w:rFonts w:ascii="Arial" w:hAnsi="Arial" w:cs="Arial"/>
                <w:b/>
                <w:bCs/>
                <w:sz w:val="20"/>
                <w:szCs w:val="20"/>
                <w:lang w:eastAsia="es-ES"/>
              </w:rPr>
              <w:t>DESBEJUCADA</w:t>
            </w:r>
          </w:p>
        </w:tc>
        <w:tc>
          <w:tcPr>
            <w:tcW w:w="2590" w:type="pct"/>
          </w:tcPr>
          <w:p w14:paraId="2EB8E136"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se realiza en palmas hasta 5 años de edad, consiste en retirar la cobertura de leguminosas que invade las hojas de la palma, labor que realiza el operario halando los bejucos o cobertura dispuesto sobre las hojas, de tal manera que se ocasione el menor daño posible a las hojas, todos los bejucos deben ser retirados fuera del plato de la palma a una distancia no inferior a los 2 mts y dispuestos alrededor de la palma, esto deja las hojas bajeras libre de obstrucciones. La frecuencia de la actividad se realiza cada vez que es necesario. </w:t>
            </w:r>
          </w:p>
          <w:p w14:paraId="05A4B01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En caso de que el bejuco sea muy grueso y se dificulte retirarlo con la mano se puede utilizar el machete para retirarlo sin ocasionar daño a la hoja.</w:t>
            </w:r>
          </w:p>
        </w:tc>
      </w:tr>
      <w:tr w:rsidR="00A43183" w:rsidRPr="00BD0081" w14:paraId="3E819375" w14:textId="77777777" w:rsidTr="00E23A44">
        <w:trPr>
          <w:trHeight w:val="2922"/>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45460155" w14:textId="77777777" w:rsidR="00A43183" w:rsidRPr="00757B77" w:rsidRDefault="00A43183" w:rsidP="00655252">
            <w:pPr>
              <w:jc w:val="center"/>
              <w:rPr>
                <w:rFonts w:ascii="Arial" w:hAnsi="Arial" w:cs="Arial"/>
                <w:b w:val="0"/>
                <w:bCs w:val="0"/>
                <w:sz w:val="20"/>
                <w:szCs w:val="20"/>
                <w:lang w:eastAsia="es-ES"/>
              </w:rPr>
            </w:pPr>
          </w:p>
          <w:p w14:paraId="29ADF059" w14:textId="77777777" w:rsidR="00A43183" w:rsidRPr="00757B77" w:rsidRDefault="00A43183" w:rsidP="00655252">
            <w:pPr>
              <w:jc w:val="center"/>
              <w:rPr>
                <w:rFonts w:ascii="Arial" w:hAnsi="Arial" w:cs="Arial"/>
                <w:b w:val="0"/>
                <w:bCs w:val="0"/>
                <w:sz w:val="20"/>
                <w:szCs w:val="20"/>
                <w:lang w:eastAsia="es-ES"/>
              </w:rPr>
            </w:pPr>
          </w:p>
          <w:p w14:paraId="10EA5157" w14:textId="77777777" w:rsidR="00A43183" w:rsidRPr="00757B77" w:rsidRDefault="00A43183" w:rsidP="00655252">
            <w:pPr>
              <w:jc w:val="center"/>
              <w:rPr>
                <w:rFonts w:ascii="Arial" w:hAnsi="Arial" w:cs="Arial"/>
                <w:b w:val="0"/>
                <w:bCs w:val="0"/>
                <w:sz w:val="20"/>
                <w:szCs w:val="20"/>
                <w:lang w:eastAsia="es-ES"/>
              </w:rPr>
            </w:pPr>
          </w:p>
          <w:p w14:paraId="083F2344" w14:textId="77777777" w:rsidR="00A43183" w:rsidRPr="00757B77" w:rsidRDefault="00A43183" w:rsidP="00655252">
            <w:pPr>
              <w:jc w:val="center"/>
              <w:rPr>
                <w:rFonts w:ascii="Arial" w:hAnsi="Arial" w:cs="Arial"/>
                <w:b w:val="0"/>
                <w:bCs w:val="0"/>
                <w:sz w:val="20"/>
                <w:szCs w:val="20"/>
                <w:lang w:eastAsia="es-ES"/>
              </w:rPr>
            </w:pPr>
          </w:p>
          <w:p w14:paraId="7938A511" w14:textId="77777777" w:rsidR="00A43183" w:rsidRPr="00757B77" w:rsidRDefault="00A43183" w:rsidP="00655252">
            <w:pPr>
              <w:jc w:val="center"/>
              <w:rPr>
                <w:rFonts w:ascii="Arial" w:hAnsi="Arial" w:cs="Arial"/>
                <w:b w:val="0"/>
                <w:bCs w:val="0"/>
                <w:sz w:val="20"/>
                <w:szCs w:val="20"/>
                <w:lang w:eastAsia="es-ES"/>
              </w:rPr>
            </w:pPr>
          </w:p>
          <w:p w14:paraId="0D217451" w14:textId="77777777" w:rsidR="00A43183" w:rsidRPr="00757B77" w:rsidRDefault="00A43183" w:rsidP="00655252">
            <w:pPr>
              <w:jc w:val="center"/>
              <w:rPr>
                <w:rFonts w:ascii="Arial" w:hAnsi="Arial" w:cs="Arial"/>
                <w:b w:val="0"/>
                <w:bCs w:val="0"/>
                <w:sz w:val="20"/>
                <w:szCs w:val="20"/>
                <w:lang w:eastAsia="es-ES"/>
              </w:rPr>
            </w:pPr>
          </w:p>
          <w:p w14:paraId="5777F3B5" w14:textId="77777777" w:rsidR="00A43183" w:rsidRPr="00757B77" w:rsidRDefault="00A43183" w:rsidP="00655252">
            <w:pPr>
              <w:jc w:val="center"/>
              <w:rPr>
                <w:rFonts w:ascii="Arial" w:hAnsi="Arial" w:cs="Arial"/>
                <w:b w:val="0"/>
                <w:bCs w:val="0"/>
                <w:sz w:val="20"/>
                <w:szCs w:val="20"/>
                <w:lang w:eastAsia="es-ES"/>
              </w:rPr>
            </w:pPr>
          </w:p>
          <w:p w14:paraId="2FCD4E02" w14:textId="77777777" w:rsidR="00A43183" w:rsidRPr="00757B77" w:rsidRDefault="00A43183" w:rsidP="00655252">
            <w:pPr>
              <w:jc w:val="center"/>
              <w:rPr>
                <w:rFonts w:ascii="Arial" w:hAnsi="Arial" w:cs="Arial"/>
                <w:b w:val="0"/>
                <w:bCs w:val="0"/>
                <w:sz w:val="20"/>
                <w:szCs w:val="20"/>
                <w:lang w:eastAsia="es-ES"/>
              </w:rPr>
            </w:pPr>
          </w:p>
          <w:p w14:paraId="723661BD" w14:textId="77777777" w:rsidR="00A43183" w:rsidRPr="00757B77" w:rsidRDefault="00A43183" w:rsidP="00655252">
            <w:pPr>
              <w:jc w:val="center"/>
              <w:rPr>
                <w:rFonts w:ascii="Arial" w:hAnsi="Arial" w:cs="Arial"/>
                <w:b w:val="0"/>
                <w:bCs w:val="0"/>
                <w:sz w:val="20"/>
                <w:szCs w:val="20"/>
                <w:lang w:eastAsia="es-ES"/>
              </w:rPr>
            </w:pPr>
          </w:p>
          <w:p w14:paraId="2B5086A6" w14:textId="77777777" w:rsidR="00A43183" w:rsidRPr="00757B77" w:rsidRDefault="00A43183" w:rsidP="00655252">
            <w:pPr>
              <w:jc w:val="center"/>
              <w:rPr>
                <w:rFonts w:ascii="Arial" w:hAnsi="Arial" w:cs="Arial"/>
                <w:b w:val="0"/>
                <w:bCs w:val="0"/>
                <w:sz w:val="20"/>
                <w:szCs w:val="20"/>
                <w:lang w:eastAsia="es-ES"/>
              </w:rPr>
            </w:pPr>
          </w:p>
          <w:p w14:paraId="4B4A52DD" w14:textId="77777777" w:rsidR="00A43183" w:rsidRPr="00757B77" w:rsidRDefault="00A43183" w:rsidP="00655252">
            <w:pPr>
              <w:jc w:val="center"/>
              <w:rPr>
                <w:rFonts w:ascii="Arial" w:hAnsi="Arial" w:cs="Arial"/>
                <w:sz w:val="20"/>
                <w:szCs w:val="20"/>
                <w:lang w:eastAsia="es-ES"/>
              </w:rPr>
            </w:pPr>
          </w:p>
          <w:p w14:paraId="7D59C9D7" w14:textId="77777777" w:rsidR="00A43183" w:rsidRPr="00757B77" w:rsidRDefault="00A43183" w:rsidP="00655252">
            <w:pPr>
              <w:jc w:val="center"/>
              <w:rPr>
                <w:rFonts w:ascii="Arial" w:hAnsi="Arial" w:cs="Arial"/>
                <w:b w:val="0"/>
                <w:bCs w:val="0"/>
                <w:sz w:val="20"/>
                <w:szCs w:val="20"/>
                <w:lang w:eastAsia="es-ES"/>
              </w:rPr>
            </w:pPr>
          </w:p>
          <w:p w14:paraId="78A129F9" w14:textId="77777777" w:rsidR="00A43183" w:rsidRPr="00757B77" w:rsidRDefault="00A43183" w:rsidP="00655252">
            <w:pPr>
              <w:jc w:val="center"/>
              <w:rPr>
                <w:rFonts w:ascii="Arial" w:hAnsi="Arial" w:cs="Arial"/>
                <w:b w:val="0"/>
                <w:bCs w:val="0"/>
                <w:sz w:val="20"/>
                <w:szCs w:val="20"/>
                <w:lang w:eastAsia="es-ES"/>
              </w:rPr>
            </w:pPr>
          </w:p>
          <w:p w14:paraId="59D432D0" w14:textId="77777777" w:rsidR="00A43183" w:rsidRPr="00757B77" w:rsidRDefault="00A43183" w:rsidP="00655252">
            <w:pPr>
              <w:jc w:val="center"/>
              <w:rPr>
                <w:rFonts w:ascii="Arial" w:hAnsi="Arial" w:cs="Arial"/>
                <w:b w:val="0"/>
                <w:bCs w:val="0"/>
                <w:sz w:val="20"/>
                <w:szCs w:val="20"/>
                <w:lang w:eastAsia="es-ES"/>
              </w:rPr>
            </w:pPr>
          </w:p>
          <w:p w14:paraId="3CAE2B0E" w14:textId="77777777" w:rsidR="00A43183" w:rsidRPr="00757B77" w:rsidRDefault="00A43183" w:rsidP="00655252">
            <w:pPr>
              <w:jc w:val="center"/>
              <w:rPr>
                <w:rFonts w:ascii="Arial" w:hAnsi="Arial" w:cs="Arial"/>
                <w:b w:val="0"/>
                <w:bCs w:val="0"/>
                <w:sz w:val="20"/>
                <w:szCs w:val="20"/>
                <w:lang w:eastAsia="es-ES"/>
              </w:rPr>
            </w:pPr>
          </w:p>
          <w:p w14:paraId="00B69B98" w14:textId="77777777" w:rsidR="00A43183" w:rsidRPr="00757B77" w:rsidRDefault="00A43183" w:rsidP="00655252">
            <w:pPr>
              <w:jc w:val="center"/>
              <w:rPr>
                <w:rFonts w:ascii="Arial" w:hAnsi="Arial" w:cs="Arial"/>
                <w:b w:val="0"/>
                <w:bCs w:val="0"/>
                <w:sz w:val="20"/>
                <w:szCs w:val="20"/>
                <w:lang w:eastAsia="es-ES"/>
              </w:rPr>
            </w:pPr>
          </w:p>
          <w:p w14:paraId="787BD215" w14:textId="77777777" w:rsidR="00A43183" w:rsidRPr="00757B77" w:rsidRDefault="00A43183" w:rsidP="00655252">
            <w:pPr>
              <w:jc w:val="center"/>
              <w:rPr>
                <w:rFonts w:ascii="Arial" w:hAnsi="Arial" w:cs="Arial"/>
                <w:b w:val="0"/>
                <w:bCs w:val="0"/>
                <w:sz w:val="20"/>
                <w:szCs w:val="20"/>
                <w:lang w:eastAsia="es-ES"/>
              </w:rPr>
            </w:pPr>
          </w:p>
          <w:p w14:paraId="413774DA" w14:textId="77777777" w:rsidR="00A43183" w:rsidRPr="00757B77" w:rsidRDefault="00A43183" w:rsidP="00655252">
            <w:pPr>
              <w:jc w:val="center"/>
              <w:rPr>
                <w:rFonts w:ascii="Arial" w:hAnsi="Arial" w:cs="Arial"/>
                <w:b w:val="0"/>
                <w:bCs w:val="0"/>
                <w:sz w:val="20"/>
                <w:szCs w:val="20"/>
                <w:lang w:eastAsia="es-ES"/>
              </w:rPr>
            </w:pPr>
          </w:p>
          <w:p w14:paraId="078AB2EE"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 xml:space="preserve">COSECHA </w:t>
            </w:r>
          </w:p>
          <w:p w14:paraId="6EFEFEDE" w14:textId="77777777" w:rsidR="00A43183" w:rsidRPr="00757B77" w:rsidRDefault="00A43183" w:rsidP="00655252">
            <w:pPr>
              <w:jc w:val="center"/>
              <w:rPr>
                <w:rFonts w:ascii="Arial" w:hAnsi="Arial" w:cs="Arial"/>
                <w:b w:val="0"/>
                <w:bCs w:val="0"/>
                <w:sz w:val="20"/>
                <w:szCs w:val="20"/>
                <w:lang w:eastAsia="es-ES"/>
              </w:rPr>
            </w:pPr>
          </w:p>
          <w:p w14:paraId="47848382" w14:textId="77777777" w:rsidR="00A43183" w:rsidRPr="00757B77" w:rsidRDefault="00A43183" w:rsidP="00655252">
            <w:pPr>
              <w:jc w:val="center"/>
              <w:rPr>
                <w:rFonts w:ascii="Arial" w:hAnsi="Arial" w:cs="Arial"/>
                <w:b w:val="0"/>
                <w:bCs w:val="0"/>
                <w:sz w:val="20"/>
                <w:szCs w:val="20"/>
                <w:lang w:eastAsia="es-ES"/>
              </w:rPr>
            </w:pPr>
          </w:p>
          <w:p w14:paraId="41B5EB9E" w14:textId="77777777" w:rsidR="00A43183" w:rsidRPr="00757B77" w:rsidRDefault="00A43183" w:rsidP="00655252">
            <w:pPr>
              <w:jc w:val="center"/>
              <w:rPr>
                <w:rFonts w:ascii="Arial" w:hAnsi="Arial" w:cs="Arial"/>
                <w:b w:val="0"/>
                <w:bCs w:val="0"/>
                <w:sz w:val="20"/>
                <w:szCs w:val="20"/>
                <w:lang w:eastAsia="es-ES"/>
              </w:rPr>
            </w:pPr>
          </w:p>
          <w:p w14:paraId="7B1CDA9F" w14:textId="77777777" w:rsidR="00A43183" w:rsidRPr="00757B77" w:rsidRDefault="00A43183" w:rsidP="00655252">
            <w:pPr>
              <w:jc w:val="center"/>
              <w:rPr>
                <w:rFonts w:ascii="Arial" w:hAnsi="Arial" w:cs="Arial"/>
                <w:b w:val="0"/>
                <w:bCs w:val="0"/>
                <w:sz w:val="20"/>
                <w:szCs w:val="20"/>
                <w:lang w:eastAsia="es-ES"/>
              </w:rPr>
            </w:pPr>
          </w:p>
          <w:p w14:paraId="1CFBF7E1" w14:textId="77777777" w:rsidR="00A43183" w:rsidRPr="00757B77" w:rsidRDefault="00A43183" w:rsidP="00655252">
            <w:pPr>
              <w:jc w:val="center"/>
              <w:rPr>
                <w:rFonts w:ascii="Arial" w:hAnsi="Arial" w:cs="Arial"/>
                <w:b w:val="0"/>
                <w:bCs w:val="0"/>
                <w:sz w:val="20"/>
                <w:szCs w:val="20"/>
                <w:lang w:eastAsia="es-ES"/>
              </w:rPr>
            </w:pPr>
          </w:p>
          <w:p w14:paraId="09613ECB" w14:textId="77777777" w:rsidR="00A43183" w:rsidRPr="00757B77" w:rsidRDefault="00A43183" w:rsidP="00655252">
            <w:pPr>
              <w:jc w:val="center"/>
              <w:rPr>
                <w:rFonts w:ascii="Arial" w:hAnsi="Arial" w:cs="Arial"/>
                <w:b w:val="0"/>
                <w:bCs w:val="0"/>
                <w:sz w:val="20"/>
                <w:szCs w:val="20"/>
                <w:lang w:eastAsia="es-ES"/>
              </w:rPr>
            </w:pPr>
          </w:p>
          <w:p w14:paraId="72B2B33B" w14:textId="77777777" w:rsidR="00A43183" w:rsidRPr="00757B77" w:rsidRDefault="00A43183" w:rsidP="00655252">
            <w:pPr>
              <w:jc w:val="center"/>
              <w:rPr>
                <w:rFonts w:ascii="Arial" w:hAnsi="Arial" w:cs="Arial"/>
                <w:b w:val="0"/>
                <w:bCs w:val="0"/>
                <w:sz w:val="20"/>
                <w:szCs w:val="20"/>
                <w:lang w:eastAsia="es-ES"/>
              </w:rPr>
            </w:pPr>
          </w:p>
          <w:p w14:paraId="4C92D532" w14:textId="77777777" w:rsidR="00A43183" w:rsidRPr="00757B77" w:rsidRDefault="00A43183" w:rsidP="00655252">
            <w:pPr>
              <w:jc w:val="center"/>
              <w:rPr>
                <w:rFonts w:ascii="Arial" w:hAnsi="Arial" w:cs="Arial"/>
                <w:b w:val="0"/>
                <w:bCs w:val="0"/>
                <w:sz w:val="20"/>
                <w:szCs w:val="20"/>
                <w:lang w:eastAsia="es-ES"/>
              </w:rPr>
            </w:pPr>
          </w:p>
          <w:p w14:paraId="3809B542" w14:textId="77777777" w:rsidR="00A43183" w:rsidRPr="00757B77" w:rsidRDefault="00A43183" w:rsidP="00655252">
            <w:pPr>
              <w:jc w:val="center"/>
              <w:rPr>
                <w:rFonts w:ascii="Arial" w:hAnsi="Arial" w:cs="Arial"/>
                <w:b w:val="0"/>
                <w:bCs w:val="0"/>
                <w:sz w:val="20"/>
                <w:szCs w:val="20"/>
                <w:lang w:eastAsia="es-ES"/>
              </w:rPr>
            </w:pPr>
          </w:p>
          <w:p w14:paraId="677B7380" w14:textId="77777777" w:rsidR="00A43183" w:rsidRPr="00757B77" w:rsidRDefault="00A43183" w:rsidP="00655252">
            <w:pPr>
              <w:jc w:val="center"/>
              <w:rPr>
                <w:rFonts w:ascii="Arial" w:hAnsi="Arial" w:cs="Arial"/>
                <w:sz w:val="20"/>
                <w:szCs w:val="20"/>
                <w:lang w:eastAsia="es-ES"/>
              </w:rPr>
            </w:pPr>
          </w:p>
          <w:p w14:paraId="060ADD21" w14:textId="77777777" w:rsidR="00A43183" w:rsidRPr="00757B77" w:rsidRDefault="00A43183" w:rsidP="00655252">
            <w:pPr>
              <w:jc w:val="center"/>
              <w:rPr>
                <w:rFonts w:ascii="Arial" w:hAnsi="Arial" w:cs="Arial"/>
                <w:b w:val="0"/>
                <w:bCs w:val="0"/>
                <w:sz w:val="20"/>
                <w:szCs w:val="20"/>
                <w:lang w:eastAsia="es-ES"/>
              </w:rPr>
            </w:pPr>
          </w:p>
          <w:p w14:paraId="69D1F67B" w14:textId="77777777" w:rsidR="00A43183" w:rsidRPr="00757B77" w:rsidRDefault="00A43183" w:rsidP="00655252">
            <w:pPr>
              <w:jc w:val="center"/>
              <w:rPr>
                <w:rFonts w:ascii="Arial" w:hAnsi="Arial" w:cs="Arial"/>
                <w:b w:val="0"/>
                <w:bCs w:val="0"/>
                <w:sz w:val="20"/>
                <w:szCs w:val="20"/>
                <w:lang w:eastAsia="es-ES"/>
              </w:rPr>
            </w:pPr>
          </w:p>
          <w:p w14:paraId="36E9AF11" w14:textId="77777777" w:rsidR="00A43183" w:rsidRPr="00757B77" w:rsidRDefault="00A43183" w:rsidP="00655252">
            <w:pPr>
              <w:jc w:val="center"/>
              <w:rPr>
                <w:rFonts w:ascii="Arial" w:hAnsi="Arial" w:cs="Arial"/>
                <w:b w:val="0"/>
                <w:bCs w:val="0"/>
                <w:sz w:val="20"/>
                <w:szCs w:val="20"/>
                <w:lang w:eastAsia="es-ES"/>
              </w:rPr>
            </w:pPr>
          </w:p>
          <w:p w14:paraId="3DEDE59C" w14:textId="77777777" w:rsidR="00A43183" w:rsidRPr="00757B77" w:rsidRDefault="00A43183" w:rsidP="00655252">
            <w:pPr>
              <w:jc w:val="center"/>
              <w:rPr>
                <w:rFonts w:ascii="Arial" w:hAnsi="Arial" w:cs="Arial"/>
                <w:b w:val="0"/>
                <w:bCs w:val="0"/>
                <w:sz w:val="20"/>
                <w:szCs w:val="20"/>
                <w:lang w:eastAsia="es-ES"/>
              </w:rPr>
            </w:pPr>
          </w:p>
          <w:p w14:paraId="6A8E619E" w14:textId="77777777" w:rsidR="00A43183" w:rsidRPr="00757B77" w:rsidRDefault="00A43183" w:rsidP="00655252">
            <w:pPr>
              <w:jc w:val="center"/>
              <w:rPr>
                <w:rFonts w:ascii="Arial" w:hAnsi="Arial" w:cs="Arial"/>
                <w:b w:val="0"/>
                <w:bCs w:val="0"/>
                <w:sz w:val="20"/>
                <w:szCs w:val="20"/>
                <w:lang w:eastAsia="es-ES"/>
              </w:rPr>
            </w:pPr>
          </w:p>
          <w:p w14:paraId="7343E354" w14:textId="77777777" w:rsidR="00A43183" w:rsidRPr="00757B77" w:rsidRDefault="00A43183" w:rsidP="00655252">
            <w:pPr>
              <w:jc w:val="center"/>
              <w:rPr>
                <w:rFonts w:ascii="Arial" w:hAnsi="Arial" w:cs="Arial"/>
                <w:b w:val="0"/>
                <w:bCs w:val="0"/>
                <w:sz w:val="20"/>
                <w:szCs w:val="20"/>
                <w:lang w:eastAsia="es-ES"/>
              </w:rPr>
            </w:pPr>
          </w:p>
          <w:p w14:paraId="0E75142A" w14:textId="77777777" w:rsidR="00A43183" w:rsidRPr="00757B77" w:rsidRDefault="00A43183" w:rsidP="00655252">
            <w:pPr>
              <w:jc w:val="center"/>
              <w:rPr>
                <w:rFonts w:ascii="Arial" w:hAnsi="Arial" w:cs="Arial"/>
                <w:b w:val="0"/>
                <w:bCs w:val="0"/>
                <w:sz w:val="20"/>
                <w:szCs w:val="20"/>
                <w:lang w:eastAsia="es-ES"/>
              </w:rPr>
            </w:pPr>
          </w:p>
          <w:p w14:paraId="3C935278" w14:textId="77777777" w:rsidR="00A43183" w:rsidRPr="00757B77" w:rsidRDefault="00A43183" w:rsidP="00655252">
            <w:pPr>
              <w:jc w:val="center"/>
              <w:rPr>
                <w:rFonts w:ascii="Arial" w:hAnsi="Arial" w:cs="Arial"/>
                <w:b w:val="0"/>
                <w:bCs w:val="0"/>
                <w:sz w:val="20"/>
                <w:szCs w:val="20"/>
                <w:lang w:eastAsia="es-ES"/>
              </w:rPr>
            </w:pPr>
          </w:p>
          <w:p w14:paraId="7ACF9CCF" w14:textId="77777777" w:rsidR="00A43183" w:rsidRPr="00757B77" w:rsidRDefault="00A43183" w:rsidP="00655252">
            <w:pPr>
              <w:jc w:val="center"/>
              <w:rPr>
                <w:rFonts w:ascii="Arial" w:hAnsi="Arial" w:cs="Arial"/>
                <w:b w:val="0"/>
                <w:bCs w:val="0"/>
                <w:sz w:val="20"/>
                <w:szCs w:val="20"/>
                <w:lang w:eastAsia="es-ES"/>
              </w:rPr>
            </w:pPr>
          </w:p>
          <w:p w14:paraId="09BF9B87" w14:textId="77777777" w:rsidR="00A43183" w:rsidRPr="00757B77" w:rsidRDefault="00A43183" w:rsidP="00655252">
            <w:pPr>
              <w:jc w:val="center"/>
              <w:rPr>
                <w:rFonts w:ascii="Arial" w:hAnsi="Arial" w:cs="Arial"/>
                <w:b w:val="0"/>
                <w:bCs w:val="0"/>
                <w:sz w:val="20"/>
                <w:szCs w:val="20"/>
                <w:lang w:eastAsia="es-ES"/>
              </w:rPr>
            </w:pPr>
          </w:p>
          <w:p w14:paraId="16BE33EE" w14:textId="77777777" w:rsidR="00A43183" w:rsidRPr="00757B77" w:rsidRDefault="00A43183" w:rsidP="00655252">
            <w:pPr>
              <w:jc w:val="center"/>
              <w:rPr>
                <w:rFonts w:ascii="Arial" w:hAnsi="Arial" w:cs="Arial"/>
                <w:b w:val="0"/>
                <w:bCs w:val="0"/>
                <w:sz w:val="20"/>
                <w:szCs w:val="20"/>
                <w:lang w:eastAsia="es-ES"/>
              </w:rPr>
            </w:pPr>
          </w:p>
          <w:p w14:paraId="19DAF98B" w14:textId="77777777" w:rsidR="00A43183" w:rsidRPr="00757B77" w:rsidRDefault="00A43183" w:rsidP="00655252">
            <w:pPr>
              <w:jc w:val="center"/>
              <w:rPr>
                <w:rFonts w:ascii="Arial" w:hAnsi="Arial" w:cs="Arial"/>
                <w:b w:val="0"/>
                <w:bCs w:val="0"/>
                <w:sz w:val="20"/>
                <w:szCs w:val="20"/>
                <w:lang w:eastAsia="es-ES"/>
              </w:rPr>
            </w:pPr>
          </w:p>
          <w:p w14:paraId="00A4194D" w14:textId="77777777" w:rsidR="00A43183" w:rsidRPr="00757B77" w:rsidRDefault="00A43183" w:rsidP="00655252">
            <w:pPr>
              <w:jc w:val="center"/>
              <w:rPr>
                <w:rFonts w:ascii="Arial" w:hAnsi="Arial" w:cs="Arial"/>
                <w:b w:val="0"/>
                <w:bCs w:val="0"/>
                <w:sz w:val="20"/>
                <w:szCs w:val="20"/>
                <w:lang w:eastAsia="es-ES"/>
              </w:rPr>
            </w:pPr>
          </w:p>
          <w:p w14:paraId="326B3D3F" w14:textId="77777777" w:rsidR="00A43183" w:rsidRPr="00757B77" w:rsidRDefault="00A43183" w:rsidP="00655252">
            <w:pPr>
              <w:jc w:val="center"/>
              <w:rPr>
                <w:rFonts w:ascii="Arial" w:hAnsi="Arial" w:cs="Arial"/>
                <w:sz w:val="20"/>
                <w:szCs w:val="20"/>
                <w:lang w:eastAsia="es-ES"/>
              </w:rPr>
            </w:pPr>
          </w:p>
          <w:p w14:paraId="57195C0C" w14:textId="77777777" w:rsidR="00A43183" w:rsidRPr="00757B77" w:rsidRDefault="00A43183" w:rsidP="00655252">
            <w:pPr>
              <w:jc w:val="center"/>
              <w:rPr>
                <w:rFonts w:ascii="Arial" w:hAnsi="Arial" w:cs="Arial"/>
                <w:b w:val="0"/>
                <w:bCs w:val="0"/>
                <w:sz w:val="20"/>
                <w:szCs w:val="20"/>
                <w:lang w:eastAsia="es-ES"/>
              </w:rPr>
            </w:pPr>
          </w:p>
          <w:p w14:paraId="02ED2C9D" w14:textId="77777777" w:rsidR="00A43183" w:rsidRPr="00757B77" w:rsidRDefault="00A43183" w:rsidP="00655252">
            <w:pPr>
              <w:jc w:val="center"/>
              <w:rPr>
                <w:rFonts w:ascii="Arial" w:hAnsi="Arial" w:cs="Arial"/>
                <w:b w:val="0"/>
                <w:bCs w:val="0"/>
                <w:sz w:val="20"/>
                <w:szCs w:val="20"/>
                <w:lang w:eastAsia="es-ES"/>
              </w:rPr>
            </w:pPr>
          </w:p>
          <w:p w14:paraId="5FD54293" w14:textId="77777777" w:rsidR="00A43183" w:rsidRPr="00757B77" w:rsidRDefault="00A43183" w:rsidP="00655252">
            <w:pPr>
              <w:jc w:val="center"/>
              <w:rPr>
                <w:rFonts w:ascii="Arial" w:hAnsi="Arial" w:cs="Arial"/>
                <w:b w:val="0"/>
                <w:bCs w:val="0"/>
                <w:sz w:val="20"/>
                <w:szCs w:val="20"/>
                <w:lang w:eastAsia="es-ES"/>
              </w:rPr>
            </w:pPr>
          </w:p>
          <w:p w14:paraId="1367DC72" w14:textId="77777777" w:rsidR="00A43183" w:rsidRPr="00757B77" w:rsidRDefault="00A43183" w:rsidP="00655252">
            <w:pPr>
              <w:jc w:val="center"/>
              <w:rPr>
                <w:rFonts w:ascii="Arial" w:hAnsi="Arial" w:cs="Arial"/>
                <w:b w:val="0"/>
                <w:bCs w:val="0"/>
                <w:sz w:val="20"/>
                <w:szCs w:val="20"/>
                <w:lang w:eastAsia="es-ES"/>
              </w:rPr>
            </w:pPr>
          </w:p>
          <w:p w14:paraId="1280C022" w14:textId="77777777" w:rsidR="00A43183" w:rsidRPr="00757B77" w:rsidRDefault="00A43183" w:rsidP="00655252">
            <w:pPr>
              <w:jc w:val="center"/>
              <w:rPr>
                <w:rFonts w:ascii="Arial" w:hAnsi="Arial" w:cs="Arial"/>
                <w:b w:val="0"/>
                <w:bCs w:val="0"/>
                <w:sz w:val="20"/>
                <w:szCs w:val="20"/>
                <w:lang w:eastAsia="es-ES"/>
              </w:rPr>
            </w:pPr>
          </w:p>
          <w:p w14:paraId="70578D19" w14:textId="77777777" w:rsidR="00A43183" w:rsidRPr="00757B77" w:rsidRDefault="00A43183" w:rsidP="00655252">
            <w:pPr>
              <w:jc w:val="center"/>
              <w:rPr>
                <w:rFonts w:ascii="Arial" w:hAnsi="Arial" w:cs="Arial"/>
                <w:b w:val="0"/>
                <w:bCs w:val="0"/>
                <w:sz w:val="20"/>
                <w:szCs w:val="20"/>
                <w:lang w:eastAsia="es-ES"/>
              </w:rPr>
            </w:pPr>
          </w:p>
          <w:p w14:paraId="69CCF37D" w14:textId="77777777" w:rsidR="00A43183" w:rsidRPr="00757B77" w:rsidRDefault="00A43183" w:rsidP="00655252">
            <w:pPr>
              <w:jc w:val="center"/>
              <w:rPr>
                <w:rFonts w:ascii="Arial" w:hAnsi="Arial" w:cs="Arial"/>
                <w:b w:val="0"/>
                <w:bCs w:val="0"/>
                <w:sz w:val="20"/>
                <w:szCs w:val="20"/>
                <w:lang w:eastAsia="es-ES"/>
              </w:rPr>
            </w:pPr>
          </w:p>
          <w:p w14:paraId="76A5E28A" w14:textId="77777777" w:rsidR="00A43183" w:rsidRPr="00757B77" w:rsidRDefault="00A43183" w:rsidP="00655252">
            <w:pPr>
              <w:jc w:val="center"/>
              <w:rPr>
                <w:rFonts w:ascii="Arial" w:hAnsi="Arial" w:cs="Arial"/>
                <w:b w:val="0"/>
                <w:bCs w:val="0"/>
                <w:sz w:val="20"/>
                <w:szCs w:val="20"/>
                <w:lang w:eastAsia="es-ES"/>
              </w:rPr>
            </w:pPr>
          </w:p>
          <w:p w14:paraId="54F0CA0F" w14:textId="77777777" w:rsidR="00A43183" w:rsidRPr="00757B77" w:rsidRDefault="00A43183" w:rsidP="00655252">
            <w:pPr>
              <w:jc w:val="center"/>
              <w:rPr>
                <w:rFonts w:ascii="Arial" w:hAnsi="Arial" w:cs="Arial"/>
                <w:b w:val="0"/>
                <w:bCs w:val="0"/>
                <w:sz w:val="20"/>
                <w:szCs w:val="20"/>
                <w:lang w:eastAsia="es-ES"/>
              </w:rPr>
            </w:pPr>
          </w:p>
          <w:p w14:paraId="34847A17" w14:textId="77777777" w:rsidR="00A43183" w:rsidRPr="00757B77" w:rsidRDefault="00A43183" w:rsidP="00655252">
            <w:pPr>
              <w:jc w:val="center"/>
              <w:rPr>
                <w:rFonts w:ascii="Arial" w:hAnsi="Arial" w:cs="Arial"/>
                <w:b w:val="0"/>
                <w:bCs w:val="0"/>
                <w:sz w:val="20"/>
                <w:szCs w:val="20"/>
                <w:lang w:eastAsia="es-ES"/>
              </w:rPr>
            </w:pPr>
          </w:p>
          <w:p w14:paraId="594C999F" w14:textId="77777777" w:rsidR="00A43183" w:rsidRPr="00757B77" w:rsidRDefault="00A43183" w:rsidP="00655252">
            <w:pPr>
              <w:jc w:val="center"/>
              <w:rPr>
                <w:rFonts w:ascii="Arial" w:hAnsi="Arial" w:cs="Arial"/>
                <w:b w:val="0"/>
                <w:bCs w:val="0"/>
                <w:sz w:val="20"/>
                <w:szCs w:val="20"/>
                <w:lang w:eastAsia="es-ES"/>
              </w:rPr>
            </w:pPr>
          </w:p>
          <w:p w14:paraId="6AAE5DB9" w14:textId="77777777" w:rsidR="00A43183" w:rsidRPr="00757B77" w:rsidRDefault="00A43183" w:rsidP="00655252">
            <w:pPr>
              <w:jc w:val="center"/>
              <w:rPr>
                <w:rFonts w:ascii="Arial" w:hAnsi="Arial" w:cs="Arial"/>
                <w:b w:val="0"/>
                <w:bCs w:val="0"/>
                <w:sz w:val="20"/>
                <w:szCs w:val="20"/>
                <w:lang w:eastAsia="es-ES"/>
              </w:rPr>
            </w:pPr>
          </w:p>
          <w:p w14:paraId="3E4E70CD" w14:textId="77777777" w:rsidR="00A43183" w:rsidRPr="00757B77" w:rsidRDefault="00A43183" w:rsidP="00655252">
            <w:pPr>
              <w:jc w:val="center"/>
              <w:rPr>
                <w:rFonts w:ascii="Arial" w:hAnsi="Arial" w:cs="Arial"/>
                <w:b w:val="0"/>
                <w:bCs w:val="0"/>
                <w:sz w:val="20"/>
                <w:szCs w:val="20"/>
                <w:lang w:eastAsia="es-ES"/>
              </w:rPr>
            </w:pPr>
          </w:p>
          <w:p w14:paraId="624A4635" w14:textId="77777777" w:rsidR="00A43183" w:rsidRPr="00757B77" w:rsidRDefault="00A43183" w:rsidP="00655252">
            <w:pPr>
              <w:jc w:val="center"/>
              <w:rPr>
                <w:rFonts w:ascii="Arial" w:hAnsi="Arial" w:cs="Arial"/>
                <w:b w:val="0"/>
                <w:bCs w:val="0"/>
                <w:sz w:val="20"/>
                <w:szCs w:val="20"/>
                <w:lang w:eastAsia="es-ES"/>
              </w:rPr>
            </w:pPr>
          </w:p>
          <w:p w14:paraId="56744202" w14:textId="77777777" w:rsidR="00A43183" w:rsidRPr="00757B77" w:rsidRDefault="00A43183" w:rsidP="00655252">
            <w:pPr>
              <w:jc w:val="center"/>
              <w:rPr>
                <w:rFonts w:ascii="Arial" w:hAnsi="Arial" w:cs="Arial"/>
                <w:b w:val="0"/>
                <w:bCs w:val="0"/>
                <w:sz w:val="20"/>
                <w:szCs w:val="20"/>
                <w:lang w:eastAsia="es-ES"/>
              </w:rPr>
            </w:pPr>
          </w:p>
          <w:p w14:paraId="45153000" w14:textId="77777777" w:rsidR="00A43183" w:rsidRPr="00757B77" w:rsidRDefault="00A43183" w:rsidP="00655252">
            <w:pPr>
              <w:jc w:val="center"/>
              <w:rPr>
                <w:rFonts w:ascii="Arial" w:hAnsi="Arial" w:cs="Arial"/>
                <w:b w:val="0"/>
                <w:bCs w:val="0"/>
                <w:sz w:val="20"/>
                <w:szCs w:val="20"/>
                <w:lang w:eastAsia="es-ES"/>
              </w:rPr>
            </w:pPr>
          </w:p>
          <w:p w14:paraId="58DF51B5" w14:textId="77777777" w:rsidR="00A43183" w:rsidRPr="00757B77" w:rsidRDefault="00A43183" w:rsidP="00655252">
            <w:pPr>
              <w:jc w:val="center"/>
              <w:rPr>
                <w:rFonts w:ascii="Arial" w:hAnsi="Arial" w:cs="Arial"/>
                <w:b w:val="0"/>
                <w:bCs w:val="0"/>
                <w:sz w:val="20"/>
                <w:szCs w:val="20"/>
                <w:lang w:eastAsia="es-ES"/>
              </w:rPr>
            </w:pPr>
          </w:p>
          <w:p w14:paraId="0A4E6134" w14:textId="77777777" w:rsidR="00A43183" w:rsidRPr="00757B77" w:rsidRDefault="00A43183" w:rsidP="00655252">
            <w:pPr>
              <w:jc w:val="center"/>
              <w:rPr>
                <w:rFonts w:ascii="Arial" w:hAnsi="Arial" w:cs="Arial"/>
                <w:b w:val="0"/>
                <w:bCs w:val="0"/>
                <w:sz w:val="20"/>
                <w:szCs w:val="20"/>
                <w:lang w:eastAsia="es-ES"/>
              </w:rPr>
            </w:pPr>
          </w:p>
          <w:p w14:paraId="7BF3B033" w14:textId="77777777" w:rsidR="00A43183" w:rsidRPr="00757B77" w:rsidRDefault="00A43183" w:rsidP="00655252">
            <w:pPr>
              <w:jc w:val="center"/>
              <w:rPr>
                <w:rFonts w:ascii="Arial" w:hAnsi="Arial" w:cs="Arial"/>
                <w:b w:val="0"/>
                <w:bCs w:val="0"/>
                <w:sz w:val="20"/>
                <w:szCs w:val="20"/>
                <w:lang w:eastAsia="es-ES"/>
              </w:rPr>
            </w:pPr>
          </w:p>
          <w:p w14:paraId="4EBB8A17" w14:textId="77777777" w:rsidR="00A43183" w:rsidRPr="00757B77" w:rsidRDefault="00A43183" w:rsidP="00655252">
            <w:pPr>
              <w:jc w:val="center"/>
              <w:rPr>
                <w:rFonts w:ascii="Arial" w:hAnsi="Arial" w:cs="Arial"/>
                <w:b w:val="0"/>
                <w:bCs w:val="0"/>
                <w:sz w:val="20"/>
                <w:szCs w:val="20"/>
                <w:lang w:eastAsia="es-ES"/>
              </w:rPr>
            </w:pPr>
          </w:p>
          <w:p w14:paraId="0BAD6E0C" w14:textId="77777777" w:rsidR="00A43183" w:rsidRPr="00757B77" w:rsidRDefault="00A43183" w:rsidP="00655252">
            <w:pPr>
              <w:jc w:val="center"/>
              <w:rPr>
                <w:rFonts w:ascii="Arial" w:hAnsi="Arial" w:cs="Arial"/>
                <w:b w:val="0"/>
                <w:bCs w:val="0"/>
                <w:sz w:val="20"/>
                <w:szCs w:val="20"/>
                <w:lang w:eastAsia="es-ES"/>
              </w:rPr>
            </w:pPr>
          </w:p>
          <w:p w14:paraId="17638619" w14:textId="77777777" w:rsidR="00A43183" w:rsidRPr="00757B77" w:rsidRDefault="00A43183" w:rsidP="00655252">
            <w:pPr>
              <w:jc w:val="center"/>
              <w:rPr>
                <w:rFonts w:ascii="Arial" w:hAnsi="Arial" w:cs="Arial"/>
                <w:b w:val="0"/>
                <w:bCs w:val="0"/>
                <w:sz w:val="20"/>
                <w:szCs w:val="20"/>
                <w:lang w:eastAsia="es-ES"/>
              </w:rPr>
            </w:pPr>
          </w:p>
          <w:p w14:paraId="601C2859" w14:textId="77777777" w:rsidR="00A43183" w:rsidRPr="00757B77" w:rsidRDefault="00A43183" w:rsidP="00655252">
            <w:pPr>
              <w:jc w:val="center"/>
              <w:rPr>
                <w:rFonts w:ascii="Arial" w:hAnsi="Arial" w:cs="Arial"/>
                <w:b w:val="0"/>
                <w:bCs w:val="0"/>
                <w:sz w:val="20"/>
                <w:szCs w:val="20"/>
                <w:lang w:eastAsia="es-ES"/>
              </w:rPr>
            </w:pPr>
          </w:p>
          <w:p w14:paraId="3344D22C" w14:textId="77777777" w:rsidR="00A43183" w:rsidRPr="00757B77" w:rsidRDefault="00A43183" w:rsidP="00655252">
            <w:pPr>
              <w:jc w:val="center"/>
              <w:rPr>
                <w:rFonts w:ascii="Arial" w:hAnsi="Arial" w:cs="Arial"/>
                <w:b w:val="0"/>
                <w:bCs w:val="0"/>
                <w:sz w:val="20"/>
                <w:szCs w:val="20"/>
                <w:lang w:eastAsia="es-ES"/>
              </w:rPr>
            </w:pPr>
          </w:p>
          <w:p w14:paraId="723FB4C7" w14:textId="77777777" w:rsidR="00A43183" w:rsidRPr="00757B77" w:rsidRDefault="00A43183" w:rsidP="00655252">
            <w:pPr>
              <w:jc w:val="center"/>
              <w:rPr>
                <w:rFonts w:ascii="Arial" w:hAnsi="Arial" w:cs="Arial"/>
                <w:b w:val="0"/>
                <w:bCs w:val="0"/>
                <w:sz w:val="20"/>
                <w:szCs w:val="20"/>
                <w:lang w:eastAsia="es-ES"/>
              </w:rPr>
            </w:pPr>
          </w:p>
          <w:p w14:paraId="11072B7C" w14:textId="77777777" w:rsidR="00A43183" w:rsidRPr="00757B77" w:rsidRDefault="00A43183" w:rsidP="00655252">
            <w:pPr>
              <w:jc w:val="center"/>
              <w:rPr>
                <w:rFonts w:ascii="Arial" w:hAnsi="Arial" w:cs="Arial"/>
                <w:b w:val="0"/>
                <w:bCs w:val="0"/>
                <w:sz w:val="20"/>
                <w:szCs w:val="20"/>
                <w:lang w:eastAsia="es-ES"/>
              </w:rPr>
            </w:pPr>
            <w:r w:rsidRPr="00757B77">
              <w:rPr>
                <w:rFonts w:ascii="Arial" w:hAnsi="Arial" w:cs="Arial"/>
                <w:sz w:val="20"/>
                <w:szCs w:val="20"/>
                <w:lang w:eastAsia="es-ES"/>
              </w:rPr>
              <w:t>COSECHA</w:t>
            </w:r>
          </w:p>
          <w:p w14:paraId="5B1BEAD1" w14:textId="77777777" w:rsidR="00A43183" w:rsidRPr="00757B77" w:rsidRDefault="00A43183" w:rsidP="00655252">
            <w:pPr>
              <w:jc w:val="center"/>
              <w:rPr>
                <w:rFonts w:ascii="Arial" w:hAnsi="Arial" w:cs="Arial"/>
                <w:b w:val="0"/>
                <w:bCs w:val="0"/>
                <w:sz w:val="20"/>
                <w:szCs w:val="20"/>
                <w:lang w:eastAsia="es-ES"/>
              </w:rPr>
            </w:pPr>
          </w:p>
          <w:p w14:paraId="590C4BA9" w14:textId="77777777" w:rsidR="00A43183" w:rsidRPr="00757B77" w:rsidRDefault="00A43183" w:rsidP="00655252">
            <w:pPr>
              <w:jc w:val="center"/>
              <w:rPr>
                <w:rFonts w:ascii="Arial" w:hAnsi="Arial" w:cs="Arial"/>
                <w:b w:val="0"/>
                <w:bCs w:val="0"/>
                <w:sz w:val="20"/>
                <w:szCs w:val="20"/>
                <w:lang w:eastAsia="es-ES"/>
              </w:rPr>
            </w:pPr>
          </w:p>
          <w:p w14:paraId="47BF7646" w14:textId="77777777" w:rsidR="00A43183" w:rsidRPr="00757B77" w:rsidRDefault="00A43183" w:rsidP="00655252">
            <w:pPr>
              <w:jc w:val="center"/>
              <w:rPr>
                <w:rFonts w:ascii="Arial" w:hAnsi="Arial" w:cs="Arial"/>
                <w:b w:val="0"/>
                <w:bCs w:val="0"/>
                <w:sz w:val="20"/>
                <w:szCs w:val="20"/>
                <w:lang w:eastAsia="es-ES"/>
              </w:rPr>
            </w:pPr>
          </w:p>
          <w:p w14:paraId="17293A24" w14:textId="77777777" w:rsidR="00A43183" w:rsidRPr="00757B77" w:rsidRDefault="00A43183" w:rsidP="00655252">
            <w:pPr>
              <w:jc w:val="center"/>
              <w:rPr>
                <w:rFonts w:ascii="Arial" w:hAnsi="Arial" w:cs="Arial"/>
                <w:b w:val="0"/>
                <w:bCs w:val="0"/>
                <w:sz w:val="20"/>
                <w:szCs w:val="20"/>
                <w:lang w:eastAsia="es-ES"/>
              </w:rPr>
            </w:pPr>
          </w:p>
          <w:p w14:paraId="23A84156" w14:textId="77777777" w:rsidR="00A43183" w:rsidRPr="00757B77" w:rsidRDefault="00A43183" w:rsidP="00655252">
            <w:pPr>
              <w:jc w:val="center"/>
              <w:rPr>
                <w:rFonts w:ascii="Arial" w:hAnsi="Arial" w:cs="Arial"/>
                <w:b w:val="0"/>
                <w:bCs w:val="0"/>
                <w:sz w:val="20"/>
                <w:szCs w:val="20"/>
                <w:lang w:eastAsia="es-ES"/>
              </w:rPr>
            </w:pPr>
          </w:p>
          <w:p w14:paraId="08DF33F2" w14:textId="77777777" w:rsidR="00A43183" w:rsidRPr="00757B77" w:rsidRDefault="00A43183" w:rsidP="00655252">
            <w:pPr>
              <w:jc w:val="center"/>
              <w:rPr>
                <w:rFonts w:ascii="Arial" w:hAnsi="Arial" w:cs="Arial"/>
                <w:b w:val="0"/>
                <w:bCs w:val="0"/>
                <w:sz w:val="20"/>
                <w:szCs w:val="20"/>
                <w:lang w:eastAsia="es-ES"/>
              </w:rPr>
            </w:pPr>
          </w:p>
          <w:p w14:paraId="75D88B20" w14:textId="77777777" w:rsidR="00A43183" w:rsidRPr="00757B77" w:rsidRDefault="00A43183" w:rsidP="00655252">
            <w:pPr>
              <w:jc w:val="center"/>
              <w:rPr>
                <w:rFonts w:ascii="Arial" w:hAnsi="Arial" w:cs="Arial"/>
                <w:b w:val="0"/>
                <w:bCs w:val="0"/>
                <w:sz w:val="20"/>
                <w:szCs w:val="20"/>
                <w:lang w:eastAsia="es-ES"/>
              </w:rPr>
            </w:pPr>
          </w:p>
          <w:p w14:paraId="0F5E3E05" w14:textId="77777777" w:rsidR="00A43183" w:rsidRPr="00757B77" w:rsidRDefault="00A43183" w:rsidP="00655252">
            <w:pPr>
              <w:jc w:val="center"/>
              <w:rPr>
                <w:rFonts w:ascii="Arial" w:hAnsi="Arial" w:cs="Arial"/>
                <w:b w:val="0"/>
                <w:bCs w:val="0"/>
                <w:sz w:val="20"/>
                <w:szCs w:val="20"/>
                <w:lang w:eastAsia="es-ES"/>
              </w:rPr>
            </w:pPr>
          </w:p>
          <w:p w14:paraId="2D7DEECE" w14:textId="77777777" w:rsidR="00A43183" w:rsidRPr="00757B77" w:rsidRDefault="00A43183" w:rsidP="00655252">
            <w:pPr>
              <w:jc w:val="center"/>
              <w:rPr>
                <w:rFonts w:ascii="Arial" w:hAnsi="Arial" w:cs="Arial"/>
                <w:b w:val="0"/>
                <w:bCs w:val="0"/>
                <w:sz w:val="20"/>
                <w:szCs w:val="20"/>
                <w:lang w:eastAsia="es-ES"/>
              </w:rPr>
            </w:pPr>
          </w:p>
          <w:p w14:paraId="533F1606" w14:textId="77777777" w:rsidR="00A43183" w:rsidRPr="00757B77" w:rsidRDefault="00A43183" w:rsidP="00655252">
            <w:pPr>
              <w:jc w:val="center"/>
              <w:rPr>
                <w:rFonts w:ascii="Arial" w:hAnsi="Arial" w:cs="Arial"/>
                <w:b w:val="0"/>
                <w:bCs w:val="0"/>
                <w:sz w:val="20"/>
                <w:szCs w:val="20"/>
                <w:lang w:eastAsia="es-ES"/>
              </w:rPr>
            </w:pPr>
          </w:p>
          <w:p w14:paraId="363CBF12" w14:textId="77777777" w:rsidR="00A43183" w:rsidRPr="00757B77" w:rsidRDefault="00A43183" w:rsidP="00655252">
            <w:pPr>
              <w:jc w:val="center"/>
              <w:rPr>
                <w:rFonts w:ascii="Arial" w:hAnsi="Arial" w:cs="Arial"/>
                <w:b w:val="0"/>
                <w:bCs w:val="0"/>
                <w:sz w:val="20"/>
                <w:szCs w:val="20"/>
                <w:lang w:eastAsia="es-ES"/>
              </w:rPr>
            </w:pPr>
          </w:p>
          <w:p w14:paraId="537AD5AD" w14:textId="77777777" w:rsidR="00A43183" w:rsidRPr="00757B77" w:rsidRDefault="00A43183" w:rsidP="00655252">
            <w:pPr>
              <w:jc w:val="center"/>
              <w:rPr>
                <w:rFonts w:ascii="Arial" w:hAnsi="Arial" w:cs="Arial"/>
                <w:b w:val="0"/>
                <w:bCs w:val="0"/>
                <w:sz w:val="20"/>
                <w:szCs w:val="20"/>
                <w:lang w:eastAsia="es-ES"/>
              </w:rPr>
            </w:pPr>
          </w:p>
          <w:p w14:paraId="2A643A45" w14:textId="77777777" w:rsidR="00A43183" w:rsidRPr="00757B77" w:rsidRDefault="00A43183" w:rsidP="00655252">
            <w:pPr>
              <w:jc w:val="center"/>
              <w:rPr>
                <w:rFonts w:ascii="Arial" w:hAnsi="Arial" w:cs="Arial"/>
                <w:b w:val="0"/>
                <w:bCs w:val="0"/>
                <w:sz w:val="20"/>
                <w:szCs w:val="20"/>
                <w:lang w:eastAsia="es-ES"/>
              </w:rPr>
            </w:pPr>
          </w:p>
          <w:p w14:paraId="621C3C89" w14:textId="77777777" w:rsidR="00A43183" w:rsidRPr="00757B77" w:rsidRDefault="00A43183" w:rsidP="00655252">
            <w:pPr>
              <w:jc w:val="center"/>
              <w:rPr>
                <w:rFonts w:ascii="Arial" w:hAnsi="Arial" w:cs="Arial"/>
                <w:b w:val="0"/>
                <w:bCs w:val="0"/>
                <w:sz w:val="20"/>
                <w:szCs w:val="20"/>
                <w:lang w:eastAsia="es-ES"/>
              </w:rPr>
            </w:pPr>
          </w:p>
          <w:p w14:paraId="704B3AF1" w14:textId="77777777" w:rsidR="00A43183" w:rsidRPr="00757B77" w:rsidRDefault="00A43183" w:rsidP="00655252">
            <w:pPr>
              <w:jc w:val="center"/>
              <w:rPr>
                <w:rFonts w:ascii="Arial" w:hAnsi="Arial" w:cs="Arial"/>
                <w:b w:val="0"/>
                <w:bCs w:val="0"/>
                <w:sz w:val="20"/>
                <w:szCs w:val="20"/>
                <w:lang w:eastAsia="es-ES"/>
              </w:rPr>
            </w:pPr>
          </w:p>
          <w:p w14:paraId="11213454" w14:textId="77777777" w:rsidR="00A43183" w:rsidRPr="00757B77" w:rsidRDefault="00A43183" w:rsidP="00655252">
            <w:pPr>
              <w:jc w:val="center"/>
              <w:rPr>
                <w:rFonts w:ascii="Arial" w:hAnsi="Arial" w:cs="Arial"/>
                <w:b w:val="0"/>
                <w:bCs w:val="0"/>
                <w:sz w:val="20"/>
                <w:szCs w:val="20"/>
                <w:lang w:eastAsia="es-ES"/>
              </w:rPr>
            </w:pPr>
          </w:p>
          <w:p w14:paraId="41E128E5" w14:textId="77777777" w:rsidR="00A43183" w:rsidRPr="00757B77" w:rsidRDefault="00A43183" w:rsidP="00655252">
            <w:pPr>
              <w:jc w:val="center"/>
              <w:rPr>
                <w:rFonts w:ascii="Arial" w:hAnsi="Arial" w:cs="Arial"/>
                <w:b w:val="0"/>
                <w:bCs w:val="0"/>
                <w:sz w:val="20"/>
                <w:szCs w:val="20"/>
                <w:lang w:eastAsia="es-ES"/>
              </w:rPr>
            </w:pPr>
          </w:p>
          <w:p w14:paraId="75EAC3BD" w14:textId="77777777" w:rsidR="00A43183" w:rsidRPr="00757B77" w:rsidRDefault="00A43183" w:rsidP="00655252">
            <w:pPr>
              <w:jc w:val="center"/>
              <w:rPr>
                <w:rFonts w:ascii="Arial" w:hAnsi="Arial" w:cs="Arial"/>
                <w:b w:val="0"/>
                <w:bCs w:val="0"/>
                <w:sz w:val="20"/>
                <w:szCs w:val="20"/>
                <w:lang w:eastAsia="es-ES"/>
              </w:rPr>
            </w:pPr>
          </w:p>
          <w:p w14:paraId="4A640EBD" w14:textId="77777777" w:rsidR="00A43183" w:rsidRPr="00757B77" w:rsidRDefault="00A43183" w:rsidP="00655252">
            <w:pPr>
              <w:jc w:val="center"/>
              <w:rPr>
                <w:rFonts w:ascii="Arial" w:hAnsi="Arial" w:cs="Arial"/>
                <w:b w:val="0"/>
                <w:bCs w:val="0"/>
                <w:sz w:val="20"/>
                <w:szCs w:val="20"/>
                <w:lang w:eastAsia="es-ES"/>
              </w:rPr>
            </w:pPr>
          </w:p>
          <w:p w14:paraId="7B9643D8" w14:textId="77777777" w:rsidR="00A43183" w:rsidRPr="00757B77" w:rsidRDefault="00A43183" w:rsidP="00655252">
            <w:pPr>
              <w:jc w:val="center"/>
              <w:rPr>
                <w:rFonts w:ascii="Arial" w:hAnsi="Arial" w:cs="Arial"/>
                <w:b w:val="0"/>
                <w:bCs w:val="0"/>
                <w:sz w:val="20"/>
                <w:szCs w:val="20"/>
                <w:lang w:eastAsia="es-ES"/>
              </w:rPr>
            </w:pPr>
          </w:p>
          <w:p w14:paraId="4EB5B7D8" w14:textId="77777777" w:rsidR="00A43183" w:rsidRPr="00757B77" w:rsidRDefault="00A43183" w:rsidP="00655252">
            <w:pPr>
              <w:jc w:val="center"/>
              <w:rPr>
                <w:rFonts w:ascii="Arial" w:hAnsi="Arial" w:cs="Arial"/>
                <w:b w:val="0"/>
                <w:bCs w:val="0"/>
                <w:sz w:val="20"/>
                <w:szCs w:val="20"/>
                <w:lang w:eastAsia="es-ES"/>
              </w:rPr>
            </w:pPr>
          </w:p>
          <w:p w14:paraId="2C5AB568" w14:textId="77777777" w:rsidR="00A43183" w:rsidRPr="00757B77" w:rsidRDefault="00A43183" w:rsidP="00655252">
            <w:pPr>
              <w:jc w:val="center"/>
              <w:rPr>
                <w:rFonts w:ascii="Arial" w:hAnsi="Arial" w:cs="Arial"/>
                <w:b w:val="0"/>
                <w:bCs w:val="0"/>
                <w:sz w:val="20"/>
                <w:szCs w:val="20"/>
                <w:lang w:eastAsia="es-ES"/>
              </w:rPr>
            </w:pPr>
          </w:p>
          <w:p w14:paraId="2EEE2BC0" w14:textId="77777777" w:rsidR="00A43183" w:rsidRPr="00757B77" w:rsidRDefault="00A43183" w:rsidP="00655252">
            <w:pPr>
              <w:jc w:val="center"/>
              <w:rPr>
                <w:rFonts w:ascii="Arial" w:hAnsi="Arial" w:cs="Arial"/>
                <w:b w:val="0"/>
                <w:bCs w:val="0"/>
                <w:sz w:val="20"/>
                <w:szCs w:val="20"/>
                <w:lang w:eastAsia="es-ES"/>
              </w:rPr>
            </w:pPr>
          </w:p>
          <w:p w14:paraId="02113DD8" w14:textId="77777777" w:rsidR="00A43183" w:rsidRPr="00757B77" w:rsidRDefault="00A43183" w:rsidP="00655252">
            <w:pPr>
              <w:jc w:val="center"/>
              <w:rPr>
                <w:rFonts w:ascii="Arial" w:hAnsi="Arial" w:cs="Arial"/>
                <w:b w:val="0"/>
                <w:bCs w:val="0"/>
                <w:sz w:val="20"/>
                <w:szCs w:val="20"/>
                <w:lang w:eastAsia="es-ES"/>
              </w:rPr>
            </w:pPr>
          </w:p>
          <w:p w14:paraId="6A7E39D1" w14:textId="77777777" w:rsidR="00A43183" w:rsidRPr="00757B77" w:rsidRDefault="00A43183" w:rsidP="00655252">
            <w:pPr>
              <w:jc w:val="center"/>
              <w:rPr>
                <w:rFonts w:ascii="Arial" w:hAnsi="Arial" w:cs="Arial"/>
                <w:b w:val="0"/>
                <w:bCs w:val="0"/>
                <w:sz w:val="20"/>
                <w:szCs w:val="20"/>
                <w:lang w:eastAsia="es-ES"/>
              </w:rPr>
            </w:pPr>
          </w:p>
          <w:p w14:paraId="077D0988" w14:textId="77777777" w:rsidR="00A43183" w:rsidRPr="00757B77" w:rsidRDefault="00A43183" w:rsidP="00655252">
            <w:pPr>
              <w:jc w:val="center"/>
              <w:rPr>
                <w:rFonts w:ascii="Arial" w:hAnsi="Arial" w:cs="Arial"/>
                <w:b w:val="0"/>
                <w:bCs w:val="0"/>
                <w:sz w:val="20"/>
                <w:szCs w:val="20"/>
                <w:lang w:eastAsia="es-ES"/>
              </w:rPr>
            </w:pPr>
          </w:p>
          <w:p w14:paraId="62E36186" w14:textId="77777777" w:rsidR="00A43183" w:rsidRPr="00757B77" w:rsidRDefault="00A43183" w:rsidP="00655252">
            <w:pPr>
              <w:jc w:val="center"/>
              <w:rPr>
                <w:rFonts w:ascii="Arial" w:hAnsi="Arial" w:cs="Arial"/>
                <w:b w:val="0"/>
                <w:bCs w:val="0"/>
                <w:sz w:val="20"/>
                <w:szCs w:val="20"/>
                <w:lang w:eastAsia="es-ES"/>
              </w:rPr>
            </w:pPr>
          </w:p>
          <w:p w14:paraId="48213795" w14:textId="77777777" w:rsidR="00A43183" w:rsidRPr="00757B77" w:rsidRDefault="00A43183" w:rsidP="00655252">
            <w:pPr>
              <w:jc w:val="center"/>
              <w:rPr>
                <w:rFonts w:ascii="Arial" w:hAnsi="Arial" w:cs="Arial"/>
                <w:b w:val="0"/>
                <w:bCs w:val="0"/>
                <w:sz w:val="20"/>
                <w:szCs w:val="20"/>
                <w:lang w:eastAsia="es-ES"/>
              </w:rPr>
            </w:pPr>
          </w:p>
          <w:p w14:paraId="3D5E2A2B" w14:textId="77777777" w:rsidR="00A43183" w:rsidRPr="00757B77" w:rsidRDefault="00A43183" w:rsidP="00655252">
            <w:pPr>
              <w:jc w:val="center"/>
              <w:rPr>
                <w:rFonts w:ascii="Arial" w:hAnsi="Arial" w:cs="Arial"/>
                <w:b w:val="0"/>
                <w:bCs w:val="0"/>
                <w:sz w:val="20"/>
                <w:szCs w:val="20"/>
                <w:lang w:eastAsia="es-ES"/>
              </w:rPr>
            </w:pPr>
          </w:p>
          <w:p w14:paraId="608481B2" w14:textId="77777777" w:rsidR="00A43183" w:rsidRPr="00757B77" w:rsidRDefault="00A43183" w:rsidP="00655252">
            <w:pPr>
              <w:jc w:val="center"/>
              <w:rPr>
                <w:rFonts w:ascii="Arial" w:hAnsi="Arial" w:cs="Arial"/>
                <w:b w:val="0"/>
                <w:bCs w:val="0"/>
                <w:sz w:val="20"/>
                <w:szCs w:val="20"/>
                <w:lang w:eastAsia="es-ES"/>
              </w:rPr>
            </w:pPr>
          </w:p>
          <w:p w14:paraId="56706DD8" w14:textId="77777777" w:rsidR="00A43183" w:rsidRPr="00757B77" w:rsidRDefault="00A43183" w:rsidP="00655252">
            <w:pPr>
              <w:jc w:val="center"/>
              <w:rPr>
                <w:rFonts w:ascii="Arial" w:hAnsi="Arial" w:cs="Arial"/>
                <w:b w:val="0"/>
                <w:bCs w:val="0"/>
                <w:sz w:val="20"/>
                <w:szCs w:val="20"/>
                <w:lang w:eastAsia="es-ES"/>
              </w:rPr>
            </w:pPr>
          </w:p>
          <w:p w14:paraId="3232CBB0" w14:textId="77777777" w:rsidR="00A43183" w:rsidRPr="00757B77" w:rsidRDefault="00A43183" w:rsidP="00655252">
            <w:pPr>
              <w:jc w:val="center"/>
              <w:rPr>
                <w:rFonts w:ascii="Arial" w:hAnsi="Arial" w:cs="Arial"/>
                <w:b w:val="0"/>
                <w:bCs w:val="0"/>
                <w:sz w:val="20"/>
                <w:szCs w:val="20"/>
                <w:lang w:eastAsia="es-ES"/>
              </w:rPr>
            </w:pPr>
          </w:p>
          <w:p w14:paraId="61BCFF12" w14:textId="77777777" w:rsidR="00A43183" w:rsidRPr="00757B77" w:rsidRDefault="00A43183" w:rsidP="00655252">
            <w:pPr>
              <w:jc w:val="center"/>
              <w:rPr>
                <w:rFonts w:ascii="Arial" w:hAnsi="Arial" w:cs="Arial"/>
                <w:b w:val="0"/>
                <w:bCs w:val="0"/>
                <w:sz w:val="20"/>
                <w:szCs w:val="20"/>
                <w:lang w:eastAsia="es-ES"/>
              </w:rPr>
            </w:pPr>
          </w:p>
          <w:p w14:paraId="2A92311A" w14:textId="77777777" w:rsidR="00A43183" w:rsidRPr="00757B77" w:rsidRDefault="00A43183" w:rsidP="00655252">
            <w:pPr>
              <w:jc w:val="center"/>
              <w:rPr>
                <w:rFonts w:ascii="Arial" w:hAnsi="Arial" w:cs="Arial"/>
                <w:b w:val="0"/>
                <w:bCs w:val="0"/>
                <w:sz w:val="20"/>
                <w:szCs w:val="20"/>
                <w:lang w:eastAsia="es-ES"/>
              </w:rPr>
            </w:pPr>
          </w:p>
          <w:p w14:paraId="45728AF0" w14:textId="77777777" w:rsidR="00A43183" w:rsidRPr="00757B77" w:rsidRDefault="00A43183" w:rsidP="00655252">
            <w:pPr>
              <w:jc w:val="center"/>
              <w:rPr>
                <w:rFonts w:ascii="Arial" w:hAnsi="Arial" w:cs="Arial"/>
                <w:b w:val="0"/>
                <w:bCs w:val="0"/>
                <w:sz w:val="20"/>
                <w:szCs w:val="20"/>
                <w:lang w:eastAsia="es-ES"/>
              </w:rPr>
            </w:pPr>
          </w:p>
          <w:p w14:paraId="5648E085" w14:textId="77777777" w:rsidR="00A43183" w:rsidRPr="00757B77" w:rsidRDefault="00A43183" w:rsidP="00655252">
            <w:pPr>
              <w:jc w:val="center"/>
              <w:rPr>
                <w:rFonts w:ascii="Arial" w:hAnsi="Arial" w:cs="Arial"/>
                <w:b w:val="0"/>
                <w:bCs w:val="0"/>
                <w:sz w:val="20"/>
                <w:szCs w:val="20"/>
                <w:lang w:eastAsia="es-ES"/>
              </w:rPr>
            </w:pPr>
          </w:p>
          <w:p w14:paraId="44DA2529" w14:textId="77777777" w:rsidR="00A43183" w:rsidRPr="00757B77" w:rsidRDefault="00A43183" w:rsidP="00655252">
            <w:pPr>
              <w:jc w:val="center"/>
              <w:rPr>
                <w:rFonts w:ascii="Arial" w:hAnsi="Arial" w:cs="Arial"/>
                <w:b w:val="0"/>
                <w:bCs w:val="0"/>
                <w:sz w:val="20"/>
                <w:szCs w:val="20"/>
                <w:lang w:eastAsia="es-ES"/>
              </w:rPr>
            </w:pPr>
          </w:p>
          <w:p w14:paraId="7FD05D5F" w14:textId="77777777" w:rsidR="00A43183" w:rsidRPr="00757B77" w:rsidRDefault="00A43183" w:rsidP="00655252">
            <w:pPr>
              <w:jc w:val="center"/>
              <w:rPr>
                <w:rFonts w:ascii="Arial" w:hAnsi="Arial" w:cs="Arial"/>
                <w:b w:val="0"/>
                <w:bCs w:val="0"/>
                <w:sz w:val="20"/>
                <w:szCs w:val="20"/>
                <w:lang w:eastAsia="es-ES"/>
              </w:rPr>
            </w:pPr>
          </w:p>
          <w:p w14:paraId="779B10A7" w14:textId="77777777" w:rsidR="00A43183" w:rsidRPr="00757B77" w:rsidRDefault="00A43183" w:rsidP="00655252">
            <w:pPr>
              <w:jc w:val="center"/>
              <w:rPr>
                <w:rFonts w:ascii="Arial" w:hAnsi="Arial" w:cs="Arial"/>
                <w:b w:val="0"/>
                <w:bCs w:val="0"/>
                <w:sz w:val="20"/>
                <w:szCs w:val="20"/>
                <w:lang w:eastAsia="es-ES"/>
              </w:rPr>
            </w:pPr>
          </w:p>
          <w:p w14:paraId="12DABC59" w14:textId="77777777" w:rsidR="00A43183" w:rsidRPr="00757B77" w:rsidRDefault="00A43183" w:rsidP="00655252">
            <w:pPr>
              <w:jc w:val="center"/>
              <w:rPr>
                <w:rFonts w:ascii="Arial" w:hAnsi="Arial" w:cs="Arial"/>
                <w:b w:val="0"/>
                <w:bCs w:val="0"/>
                <w:sz w:val="20"/>
                <w:szCs w:val="20"/>
                <w:lang w:eastAsia="es-ES"/>
              </w:rPr>
            </w:pPr>
          </w:p>
          <w:p w14:paraId="6C78688A" w14:textId="77777777" w:rsidR="00A43183" w:rsidRPr="00757B77" w:rsidRDefault="00A43183" w:rsidP="00655252">
            <w:pPr>
              <w:jc w:val="center"/>
              <w:rPr>
                <w:rFonts w:ascii="Arial" w:hAnsi="Arial" w:cs="Arial"/>
                <w:b w:val="0"/>
                <w:bCs w:val="0"/>
                <w:sz w:val="20"/>
                <w:szCs w:val="20"/>
                <w:lang w:eastAsia="es-ES"/>
              </w:rPr>
            </w:pPr>
          </w:p>
          <w:p w14:paraId="624F578A" w14:textId="77777777" w:rsidR="00A43183" w:rsidRPr="00757B77" w:rsidRDefault="00A43183" w:rsidP="00655252">
            <w:pPr>
              <w:jc w:val="center"/>
              <w:rPr>
                <w:rFonts w:ascii="Arial" w:hAnsi="Arial" w:cs="Arial"/>
                <w:b w:val="0"/>
                <w:bCs w:val="0"/>
                <w:sz w:val="20"/>
                <w:szCs w:val="20"/>
                <w:lang w:eastAsia="es-ES"/>
              </w:rPr>
            </w:pPr>
          </w:p>
          <w:p w14:paraId="18DE2812" w14:textId="77777777" w:rsidR="00A43183" w:rsidRPr="00757B77" w:rsidRDefault="00A43183" w:rsidP="00655252">
            <w:pPr>
              <w:jc w:val="center"/>
              <w:rPr>
                <w:rFonts w:ascii="Arial" w:hAnsi="Arial" w:cs="Arial"/>
                <w:b w:val="0"/>
                <w:bCs w:val="0"/>
                <w:sz w:val="20"/>
                <w:szCs w:val="20"/>
                <w:lang w:eastAsia="es-ES"/>
              </w:rPr>
            </w:pPr>
          </w:p>
          <w:p w14:paraId="1DB3F356" w14:textId="77777777" w:rsidR="00A43183" w:rsidRPr="00757B77" w:rsidRDefault="00A43183" w:rsidP="00655252">
            <w:pPr>
              <w:jc w:val="center"/>
              <w:rPr>
                <w:rFonts w:ascii="Arial" w:hAnsi="Arial" w:cs="Arial"/>
                <w:b w:val="0"/>
                <w:bCs w:val="0"/>
                <w:sz w:val="20"/>
                <w:szCs w:val="20"/>
                <w:lang w:eastAsia="es-ES"/>
              </w:rPr>
            </w:pPr>
          </w:p>
          <w:p w14:paraId="1B8AF7F2" w14:textId="77777777" w:rsidR="00A43183" w:rsidRPr="00757B77" w:rsidRDefault="00A43183" w:rsidP="00655252">
            <w:pPr>
              <w:jc w:val="center"/>
              <w:rPr>
                <w:rFonts w:ascii="Arial" w:hAnsi="Arial" w:cs="Arial"/>
                <w:b w:val="0"/>
                <w:bCs w:val="0"/>
                <w:sz w:val="20"/>
                <w:szCs w:val="20"/>
                <w:lang w:eastAsia="es-ES"/>
              </w:rPr>
            </w:pPr>
          </w:p>
          <w:p w14:paraId="3D56C041" w14:textId="77777777" w:rsidR="00A43183" w:rsidRPr="00757B77" w:rsidRDefault="00A43183" w:rsidP="00655252">
            <w:pPr>
              <w:jc w:val="center"/>
              <w:rPr>
                <w:rFonts w:ascii="Arial" w:hAnsi="Arial" w:cs="Arial"/>
                <w:b w:val="0"/>
                <w:bCs w:val="0"/>
                <w:sz w:val="20"/>
                <w:szCs w:val="20"/>
                <w:lang w:eastAsia="es-ES"/>
              </w:rPr>
            </w:pPr>
          </w:p>
          <w:p w14:paraId="441A4013"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lang w:eastAsia="es-ES"/>
              </w:rPr>
              <w:t>COSECHA</w:t>
            </w:r>
          </w:p>
        </w:tc>
        <w:tc>
          <w:tcPr>
            <w:tcW w:w="1205" w:type="pct"/>
            <w:vAlign w:val="center"/>
          </w:tcPr>
          <w:p w14:paraId="3E18F72A"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757B77">
              <w:rPr>
                <w:rFonts w:ascii="Arial" w:hAnsi="Arial" w:cs="Arial"/>
                <w:b/>
                <w:sz w:val="20"/>
                <w:szCs w:val="20"/>
                <w:lang w:eastAsia="es-ES"/>
              </w:rPr>
              <w:lastRenderedPageBreak/>
              <w:t>PLANEACIÓN DE LABORES</w:t>
            </w:r>
          </w:p>
        </w:tc>
        <w:tc>
          <w:tcPr>
            <w:tcW w:w="2590" w:type="pct"/>
          </w:tcPr>
          <w:p w14:paraId="5ECECD10"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director de plantaciones coordinara la ejecución del censo de producción semestral, que consiste en contar en el 7% a 10% de las palmas de cada lote, los racimos maduros, verdes, inflorescencias femeninas, inflorescencias masculinas y palmas improductivas, utilizando el método de lectura de cada 10 líneas todas las palmas, iniciando preferiblemente en la línea 5. Esta labor de conteo es controlada por el Supervisor de campo y se realiza entre la última semana de diciembre y primera de enero y la última semana de junio y primera de Julio de cada año, recopilando datos en cada uno de los lotes y entregando la información al Ingeniero agrónomo o al supervisor de Campo. quien diligenciara la información en el Formato censo de producción la tabulación lote a lote y de acuerdo al área del lote y peso promedio de racimo de los últimos 12 meses, proyectara las  toneladas de RFF por hectárea a producir en el  semestre y se enviara al Director de Plantaciones para realizar el presupuesto de producción semestral consolidado lote a lote y mes por mes, sí se tienen variaciones importantes en los estimados esperados se realizara una nueva lectura del lote cambiando la línea. Finalizado el presupuesto de producción el Director de plantaciones lo enviara vía mail al Gerente General con copia a los Supervisores de Campo, Para el cumplimiento de metas de producción. </w:t>
            </w:r>
          </w:p>
          <w:p w14:paraId="3E9DD19A"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Supervisor de Campo, todos los jueves establecerán la programación del estimado de fruto semanal (lunes a sábado) basados en la eficiencia, avance y ciclos de cosecha y serán enviados vía e-mail por el Supervisor de Campo los jueves al Auxiliar Administrativo de Villavicencio, quien diligenciara el formato de Programación entrega de fruta y lo envía vía e-mail al Director de Planta extractora con copia a la Gerencia y Director de plantación. </w:t>
            </w:r>
          </w:p>
          <w:p w14:paraId="477EE546"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lastRenderedPageBreak/>
              <w:t>Los Supervisores de campo, diariamente entregaran Planilla de combustible al auxiliar administrativo de cada plantación para ser digitalizada en el kardex.</w:t>
            </w:r>
          </w:p>
          <w:p w14:paraId="6A2E9095"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Mensualmente los Supervisores de campo, enviaran por correo electrónico al Auxiliar Administrativo de Villavicencio el formato Producción mensual de palma.</w:t>
            </w:r>
          </w:p>
          <w:p w14:paraId="176DA263"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w:t>
            </w:r>
            <w:r w:rsidRPr="00C430A7">
              <w:rPr>
                <w:rFonts w:ascii="Arial" w:hAnsi="Arial" w:cs="Arial"/>
                <w:b/>
                <w:sz w:val="20"/>
                <w:szCs w:val="20"/>
                <w:lang w:eastAsia="es-ES"/>
              </w:rPr>
              <w:t>Ciclos de Cosecha en material Guineensis:</w:t>
            </w:r>
            <w:r w:rsidRPr="00C430A7">
              <w:rPr>
                <w:rFonts w:ascii="Arial" w:hAnsi="Arial" w:cs="Arial"/>
                <w:sz w:val="20"/>
                <w:szCs w:val="20"/>
                <w:lang w:eastAsia="es-ES"/>
              </w:rPr>
              <w:t xml:space="preserve"> Periodo de tiempo transcurrido entre el día en que se realiza un pase de corte hasta el día en que se vuelve a realizar el corte en el mismo sitio. Se definen tres categorías: Ciclo normal cuando se hace cada 7 a 12 días; ciclo atrasado, cuando se hace pase de corte cada 13 a 16 días y ciclo muy atrasado cuando se hace el pase de corte a los 17 o más días. Los ciclos en época de máxima producción, es decir, Enero - Abril se recalculara el indicador de ciclos a 16 días de cosecha, para el resto del año se continua con ciclos a 12 días.</w:t>
            </w:r>
          </w:p>
          <w:p w14:paraId="63FB65E9"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s-ES"/>
              </w:rPr>
            </w:pPr>
            <w:r w:rsidRPr="00C430A7">
              <w:rPr>
                <w:rFonts w:ascii="Arial" w:hAnsi="Arial" w:cs="Arial"/>
                <w:sz w:val="20"/>
                <w:szCs w:val="20"/>
                <w:lang w:eastAsia="es-ES"/>
              </w:rPr>
              <w:t>-</w:t>
            </w:r>
            <w:r w:rsidRPr="00C430A7">
              <w:rPr>
                <w:rFonts w:ascii="Arial" w:hAnsi="Arial" w:cs="Arial"/>
                <w:b/>
                <w:sz w:val="20"/>
                <w:szCs w:val="20"/>
                <w:lang w:eastAsia="es-ES"/>
              </w:rPr>
              <w:t>Ciclos de cosecha en material hibrido:</w:t>
            </w:r>
            <w:r w:rsidRPr="00C430A7">
              <w:rPr>
                <w:rFonts w:ascii="Arial" w:hAnsi="Arial" w:cs="Arial"/>
                <w:sz w:val="20"/>
                <w:szCs w:val="20"/>
                <w:lang w:eastAsia="es-ES"/>
              </w:rPr>
              <w:t xml:space="preserve"> Periodo de tiempo transcurrido entre el día en que se realiza un pase de corte hasta el día en que se vuelve a realizar el corte en el mismo sitio.  Su ciclo normal está comprendido entre 15 a 20 días.</w:t>
            </w:r>
          </w:p>
        </w:tc>
      </w:tr>
      <w:tr w:rsidR="00A43183" w:rsidRPr="00BD0081" w14:paraId="28FC7A0B" w14:textId="77777777" w:rsidTr="00E23A44">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0C02B3FE"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5EBFCB7F"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7EEEB820"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71AA088"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438D5374"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1FC75F03"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E94AFB6"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925A6BE"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47AA7C1"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082840F"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A111156"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BD2DA92"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317F413"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8FB38FE"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8C65C0B"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COSECHA CON BUFALOS</w:t>
            </w:r>
          </w:p>
          <w:p w14:paraId="3CC5B776"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81BFCD1"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4BE9453"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E4D090D"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C60E37B"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C03C284"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74A442D"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72666DD"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744F113"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7AE10FA2"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721C0B9"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4EB513F"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298C822"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1A42AFEC"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B63B5F9"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B48BEA4"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0C6615D"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591E0B6"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8667B3C"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E929F49"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09F5A258"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2F61AFF5"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51A8275D"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3AFB0110"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4A649A54"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1081685A"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4F8D0462"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6FEE0C93"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p>
          <w:p w14:paraId="1A654F9A" w14:textId="77777777" w:rsidR="00A43183" w:rsidRPr="00757B77" w:rsidRDefault="00A43183" w:rsidP="0065525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COSECHA CON BUFALOS</w:t>
            </w:r>
          </w:p>
          <w:p w14:paraId="3BAB8583"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p>
        </w:tc>
        <w:tc>
          <w:tcPr>
            <w:tcW w:w="2590" w:type="pct"/>
          </w:tcPr>
          <w:p w14:paraId="3E2DBFC4"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lastRenderedPageBreak/>
              <w:t>El supervisor de campo se encarga de asignar el semoviente al operario de corte el cual se encarga del alistamiento del animal que es el aperado y suministro alimenticio al búfalo antes, durante y después de la labor, cuyos implementos (melaza, sal mineralizada, palmiste) son suministrados por la empresa.</w:t>
            </w:r>
          </w:p>
          <w:p w14:paraId="7C229F7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El supervisor de campo asigna los lotes y las líneas al personal de cosecha el cual se encarga de cortar y recoger el fruto para ser enviado a planta de beneficio, cumpliendo con todos los indicadores de calidad de fruto especificados anteriormente.</w:t>
            </w:r>
          </w:p>
          <w:p w14:paraId="574D5DB8"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operario de cosecha  cortará el racimo apto y si es el caso encallará las hojas cortadas  cumpliendo con la norma de encallado de hojas; se debe tener en cuenta que  en cultivos de 2-6 años  no se cortan las hojas en el momento de la cosecha, es decir el racimo se entre saca; para cultivos mayores de 6 años se cortan las hojas y se encallan. </w:t>
            </w:r>
          </w:p>
          <w:p w14:paraId="4E11377B"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Posteriormente el cosechero cortará el pedúnculo en V  y cargará el racimo al zorrillo o remolque; recogerá toda la fruta suelta presente en plato y axilas, cabe anotar que la fruta debe ser levantada del campo el mismo día del corte y continuará esta actividad hasta llenar el zorrillo o remolque, el zorrillo no puede superar los 800 kilos y el remolque 2000 kilos. </w:t>
            </w:r>
          </w:p>
          <w:p w14:paraId="058A4925"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Este zorrillo o remolque será halado con un búfalo en todo su desplazamiento dentro del lote hasta donde </w:t>
            </w:r>
            <w:r w:rsidRPr="00C430A7">
              <w:rPr>
                <w:rFonts w:ascii="Arial" w:hAnsi="Arial" w:cs="Arial"/>
                <w:sz w:val="20"/>
                <w:szCs w:val="20"/>
                <w:lang w:eastAsia="es-ES"/>
              </w:rPr>
              <w:lastRenderedPageBreak/>
              <w:t>encuentre el sitio de acopio más cercano. Allí el cosechero procede a descargar el fruto en el acopio, más toda la fruta suelta, el cosechero volverá al lote y repetirá  esta labor hasta que termine la jornada.</w:t>
            </w:r>
          </w:p>
          <w:p w14:paraId="2524D3A7"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Terminada la jornada el cosechero se dirigirá al sitio asignado con el búfalo donde le quitará todo el equipo, dejándolo en la posición y sitio indicado y el búfalo libre dentro del corral. </w:t>
            </w:r>
          </w:p>
          <w:p w14:paraId="10D884E3"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Cuando la cosecha se termina en un lote lejano al sitio donde reposan los búfalos normalmente, estos se deben desaperar y dejar sueltos en ese sitio por motivo de desplazamiento.  </w:t>
            </w:r>
          </w:p>
          <w:p w14:paraId="5D6EBC6C"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brasero cargara los racimos del remolque al contenedor en el sitio de acopio y una vez completada la capacidad del contenedor este será carpado  y despachado de inmediato hacia la planta extractora, el tiempo de recorrido del transporte a la planta no debe ser mayor a 12 horas. </w:t>
            </w:r>
          </w:p>
          <w:p w14:paraId="7C3F71C5"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ES"/>
              </w:rPr>
            </w:pPr>
            <w:r w:rsidRPr="00C430A7">
              <w:rPr>
                <w:rFonts w:ascii="Arial" w:hAnsi="Arial" w:cs="Arial"/>
                <w:sz w:val="20"/>
                <w:szCs w:val="20"/>
                <w:lang w:eastAsia="es-ES"/>
              </w:rPr>
              <w:t>El supervisor de campo recogerá la información diaria de cada operario, con nombre, numero de racimos y número de lote, esto se entrega al auxiliar administrativo para que junto con los resultados entregados por planta extractora se llene la plantilla de cosecha para su liquidación.</w:t>
            </w:r>
          </w:p>
        </w:tc>
      </w:tr>
      <w:tr w:rsidR="00A43183" w:rsidRPr="00BD0081" w14:paraId="3FBCFD6B" w14:textId="77777777" w:rsidTr="00E23A44">
        <w:trPr>
          <w:trHeight w:val="2922"/>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78E2CBFD"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2FB89A81"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757B77">
              <w:rPr>
                <w:rFonts w:ascii="Arial" w:hAnsi="Arial" w:cs="Arial"/>
                <w:b/>
                <w:sz w:val="20"/>
                <w:szCs w:val="20"/>
                <w:lang w:eastAsia="es-ES"/>
              </w:rPr>
              <w:t>COSECHA MECANIZADA</w:t>
            </w:r>
          </w:p>
        </w:tc>
        <w:tc>
          <w:tcPr>
            <w:tcW w:w="2590" w:type="pct"/>
          </w:tcPr>
          <w:p w14:paraId="580C086D"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cortero y alistador ingresaran al área asignada a la hora que estimen conveniente, preferiblemente a partir de las 6:00 AM, inspeccionando una a una las palmas. El cortero, debe cortar todos los racimos maduros, sobre maduro y podrido para luego recolectar y enviar a la planta de beneficio. Posteriormente el alistador encallará la hoja, cortará en V el pedúnculo a nivel de la base del fruto, recogerá toda la fruta suelta sin impurezas presente en plato y axilas y continuaran esta actividad hasta terminar la jornada. Cuando el alistador haya dejado suficientes racimos listos en el suelo, el racimero pasa y en compañía del operario del tractor, recoge los racimos y el fruto suelto para ser llevados al centro de acopio más cercano donde se encuentran los camiones para el transporte a la planta extractora. Cabe anotar que la fruta debe ser levantada del campo el mismo día del corte. </w:t>
            </w:r>
          </w:p>
          <w:p w14:paraId="60AC14F6"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 xml:space="preserve">El brasero cargara los racimos del remolque al camión si es cargue manual; si es alce mecánico esta labor la realizara el mismo tractor con que se recogió el fruto, utilizando el remolque hidráulico. El medio de transporte (camión- contenedores) deberá ser despachado de inmediato hasta la planta extractora. Para que el transportador pueda salir de la plantación deberá llevar consigo un soporte de tiquete en original y copia entregado por el </w:t>
            </w:r>
            <w:r w:rsidRPr="00C430A7">
              <w:rPr>
                <w:rFonts w:ascii="Arial" w:hAnsi="Arial" w:cs="Arial"/>
                <w:sz w:val="20"/>
                <w:szCs w:val="20"/>
                <w:lang w:eastAsia="es-ES"/>
              </w:rPr>
              <w:lastRenderedPageBreak/>
              <w:t xml:space="preserve">Supervisor de Campo diligenciado los ítems, el cual deberá entregar en la báscula de la planta extractora. </w:t>
            </w:r>
          </w:p>
          <w:p w14:paraId="44AD19A1"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s-ES"/>
              </w:rPr>
            </w:pPr>
            <w:r w:rsidRPr="00C430A7">
              <w:rPr>
                <w:rFonts w:ascii="Arial" w:hAnsi="Arial" w:cs="Arial"/>
                <w:sz w:val="20"/>
                <w:szCs w:val="20"/>
                <w:lang w:eastAsia="es-ES"/>
              </w:rPr>
              <w:t>Para los dos tipos de cosecha; terminada la jornada diaria, el Supervisor de Campo proveerá al operario del tractor de la empresa los galones necesarios de combustible diligenciando el FTO-048 (planilla de consumo de combustible) para dejar lleno el tanque y listo para la labor del siguiente día.</w:t>
            </w:r>
          </w:p>
        </w:tc>
      </w:tr>
      <w:tr w:rsidR="00A43183" w:rsidRPr="00BD0081" w14:paraId="7F2F8D15" w14:textId="77777777" w:rsidTr="00E23A44">
        <w:trPr>
          <w:cnfStyle w:val="000000100000" w:firstRow="0" w:lastRow="0" w:firstColumn="0" w:lastColumn="0" w:oddVBand="0" w:evenVBand="0" w:oddHBand="1" w:evenHBand="0" w:firstRowFirstColumn="0" w:firstRowLastColumn="0" w:lastRowFirstColumn="0" w:lastRowLastColumn="0"/>
          <w:trHeight w:val="2230"/>
        </w:trPr>
        <w:tc>
          <w:tcPr>
            <w:cnfStyle w:val="001000000000" w:firstRow="0" w:lastRow="0" w:firstColumn="1" w:lastColumn="0" w:oddVBand="0" w:evenVBand="0" w:oddHBand="0" w:evenHBand="0" w:firstRowFirstColumn="0" w:firstRowLastColumn="0" w:lastRowFirstColumn="0" w:lastRowLastColumn="0"/>
            <w:tcW w:w="1205" w:type="pct"/>
            <w:vMerge w:val="restart"/>
            <w:vAlign w:val="center"/>
          </w:tcPr>
          <w:p w14:paraId="5052DA18" w14:textId="77777777" w:rsidR="00A43183" w:rsidRPr="00757B77" w:rsidRDefault="00A43183" w:rsidP="00655252">
            <w:pPr>
              <w:jc w:val="center"/>
              <w:rPr>
                <w:rFonts w:ascii="Arial" w:hAnsi="Arial" w:cs="Arial"/>
                <w:sz w:val="20"/>
                <w:szCs w:val="20"/>
                <w:lang w:eastAsia="es-ES"/>
              </w:rPr>
            </w:pPr>
            <w:r w:rsidRPr="00757B77">
              <w:rPr>
                <w:rFonts w:ascii="Arial" w:hAnsi="Arial" w:cs="Arial"/>
                <w:sz w:val="20"/>
                <w:szCs w:val="20"/>
                <w:lang w:eastAsia="es-ES"/>
              </w:rPr>
              <w:lastRenderedPageBreak/>
              <w:t>ERRADICACIÓN</w:t>
            </w:r>
          </w:p>
        </w:tc>
        <w:tc>
          <w:tcPr>
            <w:tcW w:w="1205" w:type="pct"/>
            <w:vAlign w:val="center"/>
          </w:tcPr>
          <w:p w14:paraId="1585BDF6" w14:textId="77777777" w:rsidR="00A43183" w:rsidRPr="00757B77" w:rsidRDefault="00A43183" w:rsidP="0065525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 xml:space="preserve">ERRADICACIÓN DE PLANTAS EPÍFITAS </w:t>
            </w:r>
          </w:p>
        </w:tc>
        <w:tc>
          <w:tcPr>
            <w:tcW w:w="2590" w:type="pct"/>
          </w:tcPr>
          <w:p w14:paraId="46D547C8" w14:textId="77777777" w:rsidR="00A43183" w:rsidRPr="00C430A7" w:rsidRDefault="00A43183" w:rsidP="0065525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Labor que se realiza para eliminar plantas arbustivas que crecen en el estipe de la palma, estas plantas reciben el nombre de Matapalos o ficus. Su control se puede realizar a través del corte del mismo con hacha o machete teniendo en cuenta que el corte se debe realizar lo más bajo posible. Si es necesario se debe utilizar escalera para llegar al punto preciso de crecimiento del matapalo.</w:t>
            </w:r>
          </w:p>
        </w:tc>
      </w:tr>
      <w:tr w:rsidR="00A43183" w:rsidRPr="00BD0081" w14:paraId="38A02877" w14:textId="77777777" w:rsidTr="00E23A44">
        <w:trPr>
          <w:trHeight w:val="3239"/>
        </w:trPr>
        <w:tc>
          <w:tcPr>
            <w:cnfStyle w:val="001000000000" w:firstRow="0" w:lastRow="0" w:firstColumn="1" w:lastColumn="0" w:oddVBand="0" w:evenVBand="0" w:oddHBand="0" w:evenHBand="0" w:firstRowFirstColumn="0" w:firstRowLastColumn="0" w:lastRowFirstColumn="0" w:lastRowLastColumn="0"/>
            <w:tcW w:w="1205" w:type="pct"/>
            <w:vMerge/>
            <w:vAlign w:val="center"/>
          </w:tcPr>
          <w:p w14:paraId="5E445F21" w14:textId="77777777" w:rsidR="00A43183" w:rsidRPr="00757B77" w:rsidRDefault="00A43183" w:rsidP="00655252">
            <w:pPr>
              <w:jc w:val="center"/>
              <w:rPr>
                <w:rFonts w:ascii="Arial" w:hAnsi="Arial" w:cs="Arial"/>
                <w:sz w:val="20"/>
                <w:szCs w:val="20"/>
                <w:lang w:eastAsia="es-ES"/>
              </w:rPr>
            </w:pPr>
          </w:p>
        </w:tc>
        <w:tc>
          <w:tcPr>
            <w:tcW w:w="1205" w:type="pct"/>
            <w:vAlign w:val="center"/>
          </w:tcPr>
          <w:p w14:paraId="0002629D" w14:textId="77777777" w:rsidR="00A43183" w:rsidRPr="00757B77" w:rsidRDefault="00A43183" w:rsidP="00655252">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s-ES"/>
              </w:rPr>
            </w:pPr>
            <w:r w:rsidRPr="00757B77">
              <w:rPr>
                <w:rFonts w:ascii="Arial" w:hAnsi="Arial" w:cs="Arial"/>
                <w:b/>
                <w:sz w:val="20"/>
                <w:szCs w:val="20"/>
                <w:lang w:eastAsia="es-ES"/>
              </w:rPr>
              <w:t>ERRADICACIÓN DE PALMAS ESPONTANEAS</w:t>
            </w:r>
          </w:p>
        </w:tc>
        <w:tc>
          <w:tcPr>
            <w:tcW w:w="2590" w:type="pct"/>
          </w:tcPr>
          <w:p w14:paraId="768DCA8B" w14:textId="77777777" w:rsidR="00A43183" w:rsidRPr="00C430A7" w:rsidRDefault="00A43183" w:rsidP="0065525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ES"/>
              </w:rPr>
            </w:pPr>
            <w:r w:rsidRPr="00C430A7">
              <w:rPr>
                <w:rFonts w:ascii="Arial" w:hAnsi="Arial" w:cs="Arial"/>
                <w:sz w:val="20"/>
                <w:szCs w:val="20"/>
                <w:lang w:eastAsia="es-ES"/>
              </w:rPr>
              <w:t>Las palmas espontaneas son aquella que nacen a partir de semillas que no fueron sembradas para ser cosechadas. Estas palmas pueden ser identificadas por no encontrarse alineadas con las calles ni con los surcos del trazo normal del cultivo y son de menor tamaño ya que germinan después de la entrada en producción del cultivo. Su erradicación puede ser manual con ayuda del palin, se ubican las palmas que no corresponden al cultivo inicial y se procede a arrancarlas del suelo con las raíces para dejarlas entre palmas o en las calles empalizadas con las raíces expuestas para que se sequen.</w:t>
            </w:r>
          </w:p>
        </w:tc>
      </w:tr>
    </w:tbl>
    <w:p w14:paraId="6AC83722" w14:textId="5F7810D2" w:rsidR="00DE5B32" w:rsidRDefault="00DE5B32" w:rsidP="00DE5B32">
      <w:pPr>
        <w:jc w:val="center"/>
        <w:rPr>
          <w:b/>
          <w:szCs w:val="20"/>
        </w:rPr>
      </w:pPr>
      <w:r w:rsidRPr="00BD0081">
        <w:rPr>
          <w:b/>
          <w:szCs w:val="20"/>
        </w:rPr>
        <w:t>Fuente: Palmeras la Carolina S.A. &amp; BioAp S.A.S.; 20</w:t>
      </w:r>
      <w:r w:rsidR="006352B5">
        <w:rPr>
          <w:b/>
          <w:szCs w:val="20"/>
        </w:rPr>
        <w:t>20</w:t>
      </w:r>
      <w:r w:rsidRPr="00BD0081">
        <w:rPr>
          <w:b/>
          <w:szCs w:val="20"/>
        </w:rPr>
        <w:t>.</w:t>
      </w:r>
    </w:p>
    <w:p w14:paraId="72C88600" w14:textId="11C9B420" w:rsidR="00A43183" w:rsidRDefault="00A43183" w:rsidP="00DE5B32">
      <w:pPr>
        <w:jc w:val="center"/>
        <w:rPr>
          <w:b/>
          <w:szCs w:val="20"/>
        </w:rPr>
      </w:pPr>
    </w:p>
    <w:p w14:paraId="020FE880" w14:textId="375724CE" w:rsidR="00A43183" w:rsidRDefault="00A43183" w:rsidP="00DE5B32">
      <w:pPr>
        <w:jc w:val="center"/>
        <w:rPr>
          <w:b/>
          <w:szCs w:val="20"/>
        </w:rPr>
      </w:pPr>
    </w:p>
    <w:p w14:paraId="33CCC27C" w14:textId="77777777" w:rsidR="004F0B7C" w:rsidRPr="00BD0081" w:rsidRDefault="004F0B7C" w:rsidP="004F0B7C">
      <w:pPr>
        <w:pStyle w:val="Ttulo2"/>
        <w:rPr>
          <w:rFonts w:ascii="Arial" w:hAnsi="Arial"/>
        </w:rPr>
      </w:pPr>
      <w:bookmarkStart w:id="54" w:name="_Toc492975675"/>
      <w:bookmarkStart w:id="55" w:name="_Toc492980524"/>
      <w:bookmarkStart w:id="56" w:name="_Toc495304549"/>
      <w:bookmarkStart w:id="57" w:name="_Toc495304615"/>
      <w:bookmarkStart w:id="58" w:name="_Toc57737069"/>
      <w:r w:rsidRPr="00BD0081">
        <w:rPr>
          <w:rFonts w:ascii="Arial" w:hAnsi="Arial"/>
        </w:rPr>
        <w:t>METODOLOGÍA GENERAL</w:t>
      </w:r>
      <w:bookmarkEnd w:id="54"/>
      <w:bookmarkEnd w:id="55"/>
      <w:bookmarkEnd w:id="56"/>
      <w:bookmarkEnd w:id="57"/>
      <w:bookmarkEnd w:id="58"/>
      <w:r w:rsidRPr="00BD0081">
        <w:rPr>
          <w:rFonts w:ascii="Arial" w:hAnsi="Arial"/>
        </w:rPr>
        <w:t xml:space="preserve"> </w:t>
      </w:r>
    </w:p>
    <w:p w14:paraId="514DED88" w14:textId="77777777" w:rsidR="004F0B7C" w:rsidRPr="00BD0081" w:rsidRDefault="004F0B7C" w:rsidP="004F0B7C">
      <w:pPr>
        <w:rPr>
          <w:color w:val="000000" w:themeColor="text1"/>
          <w:szCs w:val="20"/>
        </w:rPr>
      </w:pPr>
    </w:p>
    <w:p w14:paraId="0A7E3643" w14:textId="77777777" w:rsidR="004F0B7C" w:rsidRPr="00BD0081" w:rsidRDefault="00185BB7" w:rsidP="00F14BF1">
      <w:pPr>
        <w:pStyle w:val="Ttulo3"/>
      </w:pPr>
      <w:bookmarkStart w:id="59" w:name="_Toc370242887"/>
      <w:bookmarkStart w:id="60" w:name="_Toc423449689"/>
      <w:bookmarkStart w:id="61" w:name="_Toc423690994"/>
      <w:bookmarkStart w:id="62" w:name="_Toc464574481"/>
      <w:bookmarkStart w:id="63" w:name="_Toc488736501"/>
      <w:bookmarkStart w:id="64" w:name="_Toc492975676"/>
      <w:bookmarkStart w:id="65" w:name="_Toc492980525"/>
      <w:bookmarkStart w:id="66" w:name="_Toc495304550"/>
      <w:bookmarkStart w:id="67" w:name="_Toc495304616"/>
      <w:bookmarkStart w:id="68" w:name="_Toc57737070"/>
      <w:r w:rsidRPr="00BD0081">
        <w:t>Fase de C</w:t>
      </w:r>
      <w:r w:rsidR="004F0B7C" w:rsidRPr="00BD0081">
        <w:t>ampo</w:t>
      </w:r>
      <w:bookmarkEnd w:id="59"/>
      <w:bookmarkEnd w:id="60"/>
      <w:bookmarkEnd w:id="61"/>
      <w:bookmarkEnd w:id="62"/>
      <w:bookmarkEnd w:id="63"/>
      <w:bookmarkEnd w:id="64"/>
      <w:bookmarkEnd w:id="65"/>
      <w:bookmarkEnd w:id="66"/>
      <w:bookmarkEnd w:id="67"/>
      <w:bookmarkEnd w:id="68"/>
    </w:p>
    <w:p w14:paraId="26F46AA7" w14:textId="77777777" w:rsidR="004F0B7C" w:rsidRPr="00BD0081" w:rsidRDefault="004F0B7C" w:rsidP="004F0B7C">
      <w:pPr>
        <w:rPr>
          <w:color w:val="000000" w:themeColor="text1"/>
          <w:szCs w:val="20"/>
        </w:rPr>
      </w:pPr>
    </w:p>
    <w:p w14:paraId="09AC58FF" w14:textId="77777777" w:rsidR="00185BB7" w:rsidRPr="00BD0081" w:rsidRDefault="00185BB7" w:rsidP="004F0B7C">
      <w:pPr>
        <w:tabs>
          <w:tab w:val="left" w:pos="1020"/>
        </w:tabs>
        <w:spacing w:line="240" w:lineRule="exact"/>
        <w:ind w:right="296"/>
        <w:rPr>
          <w:rFonts w:eastAsia="Times New Roman"/>
          <w:color w:val="000000" w:themeColor="text1"/>
          <w:szCs w:val="20"/>
        </w:rPr>
      </w:pPr>
      <w:r w:rsidRPr="00BD0081">
        <w:rPr>
          <w:rFonts w:eastAsia="Times New Roman"/>
          <w:color w:val="000000" w:themeColor="text1"/>
          <w:szCs w:val="20"/>
        </w:rPr>
        <w:t>En esta fase se realizó la verificación en campo de los aspectos de cada unidad producto de la consulta de cartografía base y temática, preliminar a la interpretación de las imágenes satelitales sobre el tipo de vegetación, uso del suelo, coberturas vegetales, infraestructura social, áreas prioritarias de conservación y delimitación de predios, entre otros. Así mismo, se efectúa la marcación de los puntos establecidos como de verificación, mediante un GPS previamente calibrado y el desarrollo de análisis detallados sobre la posible afectación al medio respecto a las etapas y actividades del proyecto.</w:t>
      </w:r>
    </w:p>
    <w:p w14:paraId="33DED753" w14:textId="2988B969" w:rsidR="004F0B7C" w:rsidRDefault="004F0B7C" w:rsidP="004F0B7C">
      <w:pPr>
        <w:tabs>
          <w:tab w:val="left" w:pos="1020"/>
        </w:tabs>
        <w:spacing w:line="240" w:lineRule="exact"/>
        <w:ind w:right="296"/>
        <w:rPr>
          <w:rFonts w:eastAsia="Times New Roman"/>
          <w:color w:val="000000" w:themeColor="text1"/>
          <w:szCs w:val="20"/>
        </w:rPr>
      </w:pPr>
      <w:r w:rsidRPr="00BD0081">
        <w:rPr>
          <w:rFonts w:eastAsia="Times New Roman"/>
          <w:color w:val="000000" w:themeColor="text1"/>
          <w:szCs w:val="20"/>
        </w:rPr>
        <w:tab/>
      </w:r>
    </w:p>
    <w:p w14:paraId="06F756D5" w14:textId="77777777" w:rsidR="004F0B7C" w:rsidRPr="00BD0081" w:rsidRDefault="004F0B7C" w:rsidP="00F14BF1">
      <w:pPr>
        <w:pStyle w:val="Ttulo3"/>
      </w:pPr>
      <w:bookmarkStart w:id="69" w:name="_Toc464574482"/>
      <w:bookmarkStart w:id="70" w:name="_Toc488736502"/>
      <w:bookmarkStart w:id="71" w:name="_Toc492975677"/>
      <w:bookmarkStart w:id="72" w:name="_Toc492980526"/>
      <w:bookmarkStart w:id="73" w:name="_Toc495304551"/>
      <w:bookmarkStart w:id="74" w:name="_Toc495304617"/>
      <w:bookmarkStart w:id="75" w:name="_Toc57737071"/>
      <w:r w:rsidRPr="00BD0081">
        <w:t xml:space="preserve">Fase de </w:t>
      </w:r>
      <w:r w:rsidR="00185BB7" w:rsidRPr="00BD0081">
        <w:t>Interpretación de R</w:t>
      </w:r>
      <w:r w:rsidRPr="00BD0081">
        <w:t>esultados</w:t>
      </w:r>
      <w:bookmarkEnd w:id="69"/>
      <w:bookmarkEnd w:id="70"/>
      <w:bookmarkEnd w:id="71"/>
      <w:bookmarkEnd w:id="72"/>
      <w:bookmarkEnd w:id="73"/>
      <w:bookmarkEnd w:id="74"/>
      <w:bookmarkEnd w:id="75"/>
    </w:p>
    <w:p w14:paraId="59CAEE63" w14:textId="77777777" w:rsidR="004F0B7C" w:rsidRPr="00BD0081" w:rsidRDefault="004F0B7C" w:rsidP="004F0B7C">
      <w:pPr>
        <w:rPr>
          <w:szCs w:val="20"/>
        </w:rPr>
      </w:pPr>
    </w:p>
    <w:p w14:paraId="592830F8" w14:textId="77777777" w:rsidR="004F0B7C" w:rsidRPr="00BD0081" w:rsidRDefault="00185BB7" w:rsidP="004F0B7C">
      <w:pPr>
        <w:rPr>
          <w:color w:val="000000" w:themeColor="text1"/>
          <w:szCs w:val="20"/>
        </w:rPr>
      </w:pPr>
      <w:r w:rsidRPr="00BD0081">
        <w:rPr>
          <w:color w:val="000000" w:themeColor="text1"/>
          <w:szCs w:val="20"/>
        </w:rPr>
        <w:t xml:space="preserve">Durante esta fase se </w:t>
      </w:r>
      <w:r w:rsidR="00EE296C" w:rsidRPr="00BD0081">
        <w:rPr>
          <w:color w:val="000000" w:themeColor="text1"/>
          <w:szCs w:val="20"/>
        </w:rPr>
        <w:t>cometió</w:t>
      </w:r>
      <w:r w:rsidRPr="00BD0081">
        <w:rPr>
          <w:color w:val="000000" w:themeColor="text1"/>
          <w:szCs w:val="20"/>
        </w:rPr>
        <w:t xml:space="preserve"> la integración de información primaria y secundaria, permitiendo determinar las áreas de influencia directas e indirectas del proyecto para cada componente (abiótico, biótico y socioeconómico) y definiendo la línea base de estudio, así como los criterios para definir los aspectos ambientales y los impactos a evaluar para la ejecución de la evaluación y zonificación ambiental de los predios objeto de estudio.</w:t>
      </w:r>
    </w:p>
    <w:p w14:paraId="75EB6E3C" w14:textId="77777777" w:rsidR="00185BB7" w:rsidRPr="00BD0081" w:rsidRDefault="00185BB7" w:rsidP="004F0B7C">
      <w:pPr>
        <w:rPr>
          <w:color w:val="000000" w:themeColor="text1"/>
          <w:szCs w:val="20"/>
        </w:rPr>
      </w:pPr>
    </w:p>
    <w:p w14:paraId="63F0F353" w14:textId="77777777" w:rsidR="004F0B7C" w:rsidRPr="00BD0081" w:rsidRDefault="004F0B7C" w:rsidP="00F14BF1">
      <w:pPr>
        <w:pStyle w:val="Ttulo3"/>
      </w:pPr>
      <w:bookmarkStart w:id="76" w:name="_Toc464574483"/>
      <w:bookmarkStart w:id="77" w:name="_Toc488736503"/>
      <w:bookmarkStart w:id="78" w:name="_Toc492975678"/>
      <w:bookmarkStart w:id="79" w:name="_Toc492980527"/>
      <w:bookmarkStart w:id="80" w:name="_Toc495304552"/>
      <w:bookmarkStart w:id="81" w:name="_Toc495304618"/>
      <w:bookmarkStart w:id="82" w:name="_Toc57737072"/>
      <w:r w:rsidRPr="00BD0081">
        <w:t xml:space="preserve">Fase </w:t>
      </w:r>
      <w:r w:rsidR="00185BB7" w:rsidRPr="00BD0081">
        <w:t>p</w:t>
      </w:r>
      <w:r w:rsidRPr="00BD0081">
        <w:t xml:space="preserve">roducción del Plan de </w:t>
      </w:r>
      <w:r w:rsidR="00185BB7" w:rsidRPr="00BD0081">
        <w:t>M</w:t>
      </w:r>
      <w:r w:rsidRPr="00BD0081">
        <w:t xml:space="preserve">anejo </w:t>
      </w:r>
      <w:r w:rsidR="00185BB7" w:rsidRPr="00BD0081">
        <w:t>A</w:t>
      </w:r>
      <w:r w:rsidRPr="00BD0081">
        <w:t xml:space="preserve">mbiental (PMA) y Seguimiento y </w:t>
      </w:r>
      <w:r w:rsidR="00185BB7" w:rsidRPr="00BD0081">
        <w:t>M</w:t>
      </w:r>
      <w:r w:rsidRPr="00BD0081">
        <w:t>onitoreo (SMO).</w:t>
      </w:r>
      <w:bookmarkEnd w:id="76"/>
      <w:bookmarkEnd w:id="77"/>
      <w:bookmarkEnd w:id="78"/>
      <w:bookmarkEnd w:id="79"/>
      <w:bookmarkEnd w:id="80"/>
      <w:bookmarkEnd w:id="81"/>
      <w:bookmarkEnd w:id="82"/>
    </w:p>
    <w:p w14:paraId="2DB396FD" w14:textId="77777777" w:rsidR="004F0B7C" w:rsidRPr="00BD0081" w:rsidRDefault="004F0B7C" w:rsidP="004F0B7C">
      <w:pPr>
        <w:rPr>
          <w:szCs w:val="20"/>
        </w:rPr>
      </w:pPr>
    </w:p>
    <w:p w14:paraId="5DB42799" w14:textId="77777777" w:rsidR="004F0B7C" w:rsidRPr="00BD0081" w:rsidRDefault="00185BB7" w:rsidP="004F0B7C">
      <w:pPr>
        <w:rPr>
          <w:szCs w:val="20"/>
        </w:rPr>
      </w:pPr>
      <w:r w:rsidRPr="00BD0081">
        <w:rPr>
          <w:szCs w:val="20"/>
        </w:rPr>
        <w:t>Los resultados arrojados mediante el desarrollo de la evaluación y zonificación ambiental permiten la construcción de programas ambientales, cuyo objetivo principal es compensar, corregir, mitigar y prevenir los impactos generados durante el desarrollo de actividades específicas como parte del proceso productivo del núcleo para cada una de las áreas del proyecto.</w:t>
      </w:r>
    </w:p>
    <w:p w14:paraId="6360018E" w14:textId="77777777" w:rsidR="00185BB7" w:rsidRPr="00BD0081" w:rsidRDefault="00185BB7" w:rsidP="004F0B7C">
      <w:pPr>
        <w:rPr>
          <w:szCs w:val="20"/>
        </w:rPr>
      </w:pPr>
    </w:p>
    <w:p w14:paraId="752890C8" w14:textId="738AC625" w:rsidR="004F0B7C" w:rsidRPr="00BD0081" w:rsidRDefault="004F0B7C" w:rsidP="004F0B7C">
      <w:pPr>
        <w:pStyle w:val="Ttulo2"/>
        <w:rPr>
          <w:rFonts w:ascii="Arial" w:hAnsi="Arial"/>
        </w:rPr>
      </w:pPr>
      <w:bookmarkStart w:id="83" w:name="_Toc474750405"/>
      <w:bookmarkStart w:id="84" w:name="_Toc488736504"/>
      <w:bookmarkStart w:id="85" w:name="_Toc492975679"/>
      <w:bookmarkStart w:id="86" w:name="_Toc492980528"/>
      <w:bookmarkStart w:id="87" w:name="_Toc495304553"/>
      <w:bookmarkStart w:id="88" w:name="_Toc495304619"/>
      <w:bookmarkStart w:id="89" w:name="_Toc57737073"/>
      <w:r w:rsidRPr="00BD0081">
        <w:rPr>
          <w:rFonts w:ascii="Arial" w:hAnsi="Arial"/>
        </w:rPr>
        <w:t xml:space="preserve">METODOLOGIA </w:t>
      </w:r>
      <w:r w:rsidR="00766F76">
        <w:rPr>
          <w:rFonts w:ascii="Arial" w:hAnsi="Arial"/>
        </w:rPr>
        <w:t xml:space="preserve">DE </w:t>
      </w:r>
      <w:r w:rsidRPr="00BD0081">
        <w:rPr>
          <w:rFonts w:ascii="Arial" w:hAnsi="Arial"/>
        </w:rPr>
        <w:t>CARACTERIZACIÓN.</w:t>
      </w:r>
      <w:bookmarkEnd w:id="83"/>
      <w:bookmarkEnd w:id="84"/>
      <w:bookmarkEnd w:id="85"/>
      <w:bookmarkEnd w:id="86"/>
      <w:bookmarkEnd w:id="87"/>
      <w:bookmarkEnd w:id="88"/>
      <w:bookmarkEnd w:id="89"/>
    </w:p>
    <w:p w14:paraId="30472D96" w14:textId="77777777" w:rsidR="00185BB7" w:rsidRPr="00BD0081" w:rsidRDefault="00185BB7" w:rsidP="00185BB7">
      <w:pPr>
        <w:rPr>
          <w:szCs w:val="20"/>
        </w:rPr>
      </w:pPr>
    </w:p>
    <w:p w14:paraId="35ACA0BF" w14:textId="60148F3C" w:rsidR="00185BB7" w:rsidRPr="00BD0081" w:rsidRDefault="004D2BF3" w:rsidP="00F14BF1">
      <w:pPr>
        <w:pStyle w:val="Ttulo3"/>
      </w:pPr>
      <w:bookmarkStart w:id="90" w:name="_Toc57737074"/>
      <w:r>
        <w:t xml:space="preserve">Componente </w:t>
      </w:r>
      <w:r w:rsidR="00185BB7" w:rsidRPr="00BD0081">
        <w:t>Abiótico</w:t>
      </w:r>
      <w:bookmarkEnd w:id="90"/>
    </w:p>
    <w:p w14:paraId="3A9F7D47" w14:textId="77777777" w:rsidR="004D2D5C" w:rsidRPr="00BD0081" w:rsidRDefault="004D2D5C" w:rsidP="004D2D5C">
      <w:pPr>
        <w:rPr>
          <w:b/>
          <w:szCs w:val="20"/>
        </w:rPr>
      </w:pPr>
    </w:p>
    <w:p w14:paraId="1395E7FC" w14:textId="1BF65CBA" w:rsidR="004D2D5C" w:rsidRDefault="004D2BF3" w:rsidP="004D2D5C">
      <w:pPr>
        <w:rPr>
          <w:szCs w:val="20"/>
        </w:rPr>
      </w:pPr>
      <w:r>
        <w:rPr>
          <w:szCs w:val="20"/>
        </w:rPr>
        <w:t>En los ecosistemas se pueden diferenciar grandes categorías de componentes: aquellos que corresponden al medio físico, que no tienen vida y que se conocen como abióticos</w:t>
      </w:r>
      <w:r w:rsidR="00244CBF">
        <w:rPr>
          <w:szCs w:val="20"/>
        </w:rPr>
        <w:t xml:space="preserve"> y</w:t>
      </w:r>
      <w:r>
        <w:rPr>
          <w:szCs w:val="20"/>
        </w:rPr>
        <w:t xml:space="preserve"> los organismos vivientes micro y macroscópicos</w:t>
      </w:r>
      <w:r w:rsidR="00244CBF">
        <w:rPr>
          <w:szCs w:val="20"/>
        </w:rPr>
        <w:t>,</w:t>
      </w:r>
      <w:r>
        <w:rPr>
          <w:szCs w:val="20"/>
        </w:rPr>
        <w:t xml:space="preserve"> que conforman los ele</w:t>
      </w:r>
      <w:r w:rsidR="00152E27">
        <w:rPr>
          <w:szCs w:val="20"/>
        </w:rPr>
        <w:t>mentos o recursos bióticos.</w:t>
      </w:r>
      <w:r w:rsidR="00244CBF">
        <w:rPr>
          <w:szCs w:val="20"/>
        </w:rPr>
        <w:t xml:space="preserve"> Así, la interacción de todos los factores que integran el medio ambiente determina las características y propiedades de cada uno de los elementos que en el confluyen y, por consiguiente, el estudio del componente abiótico es de vital importancia, pues su comportamiento modela, organiza y configura cada uno de ellos.</w:t>
      </w:r>
    </w:p>
    <w:p w14:paraId="55501D78" w14:textId="77777777" w:rsidR="00210655" w:rsidRPr="00BD0081" w:rsidRDefault="00210655" w:rsidP="004D2D5C">
      <w:pPr>
        <w:rPr>
          <w:szCs w:val="20"/>
        </w:rPr>
      </w:pPr>
    </w:p>
    <w:p w14:paraId="5F9DAE19" w14:textId="77777777" w:rsidR="004D2D5C" w:rsidRPr="00BD0081" w:rsidRDefault="004D2D5C" w:rsidP="004D2D5C">
      <w:pPr>
        <w:pStyle w:val="Ttulo4"/>
      </w:pPr>
      <w:bookmarkStart w:id="91" w:name="_Toc57737075"/>
      <w:r w:rsidRPr="00BD0081">
        <w:t>Caracterización Pre-Campo</w:t>
      </w:r>
      <w:bookmarkEnd w:id="91"/>
    </w:p>
    <w:p w14:paraId="3F2CF07D" w14:textId="77777777" w:rsidR="004D2D5C" w:rsidRPr="00BD0081" w:rsidRDefault="004D2D5C" w:rsidP="004D2D5C">
      <w:pPr>
        <w:rPr>
          <w:szCs w:val="20"/>
          <w:lang w:val="es-MX"/>
        </w:rPr>
      </w:pPr>
    </w:p>
    <w:p w14:paraId="3A12CB78" w14:textId="4ECD0CE4" w:rsidR="004D2D5C" w:rsidRPr="00BD0081" w:rsidRDefault="004D2D5C" w:rsidP="004D2D5C">
      <w:pPr>
        <w:rPr>
          <w:szCs w:val="20"/>
        </w:rPr>
      </w:pPr>
      <w:r w:rsidRPr="00BD0081">
        <w:rPr>
          <w:szCs w:val="20"/>
        </w:rPr>
        <w:t xml:space="preserve">La caracterización del medio abiótico de los predios que conforman </w:t>
      </w:r>
      <w:r w:rsidR="00766F76">
        <w:rPr>
          <w:szCs w:val="20"/>
        </w:rPr>
        <w:t>la empresa</w:t>
      </w:r>
      <w:r w:rsidRPr="00BD0081">
        <w:rPr>
          <w:szCs w:val="20"/>
        </w:rPr>
        <w:t>, así como del área de influencia en general, se basó en un reconocimiento inicial de sus propiedades mediante la recolección de información secundaria sobre todos sus componentes biofísicos. Para cada elemento, se consultaron las fuentes líderes nacionales que representan la investigación y estudio del campo a evaluar, como es el caso del Instituto de Hidrología, Meteorología y Estudios Ambientales (IDEAM), el Instituto Geográfico Agustín Codazzi (IGAC), el Instituto Agropecuario Colombiano (ICA), el Servicio Geológico Colombiano (SGC), el Sistema de Información Ambiental de Colombia (SIAC), los informes, estudios y demás trabajos desarrollados por CORMACARENA como autoridad ambiental competente, los Planes de Desarrollo y los Planes de Ordenamiento Territorial de los municipios de San Martín de los Llanos, San Carlos de Guaroa, Castilla La Nueva, Puerto López y Villavicencio, los informes ejecutados por el Programa de las Naciones Unidas para el Desarrollo de Colombia (PNUD), la Organización Panamericana de la Salud (PAHO por sus siglas en inglés) y el Centro Internacional de Agricultura Tropical (CIAT), así como los resultados de las investigaciones de algunos representantes de la comunidad científica, que se ha dedicado a analizar ciertos elementos del medio abiótico en la zona de estudio.</w:t>
      </w:r>
    </w:p>
    <w:p w14:paraId="7E148F2F" w14:textId="77777777" w:rsidR="004D2D5C" w:rsidRPr="00BD0081" w:rsidRDefault="004D2D5C" w:rsidP="004D2D5C">
      <w:pPr>
        <w:rPr>
          <w:szCs w:val="20"/>
        </w:rPr>
      </w:pPr>
    </w:p>
    <w:p w14:paraId="75C6010C" w14:textId="778219EB" w:rsidR="004D2D5C" w:rsidRPr="00BD0081" w:rsidRDefault="004D2D5C" w:rsidP="004D2D5C">
      <w:pPr>
        <w:rPr>
          <w:szCs w:val="20"/>
        </w:rPr>
      </w:pPr>
      <w:r w:rsidRPr="00BD0081">
        <w:rPr>
          <w:szCs w:val="20"/>
        </w:rPr>
        <w:t xml:space="preserve">La información obtenida sirve como instrumento base para </w:t>
      </w:r>
      <w:r w:rsidR="00766F76">
        <w:rPr>
          <w:szCs w:val="20"/>
        </w:rPr>
        <w:t>la actualización en el</w:t>
      </w:r>
      <w:r w:rsidRPr="00BD0081">
        <w:rPr>
          <w:szCs w:val="20"/>
        </w:rPr>
        <w:t xml:space="preserve"> entendimiento de las relaciones del medio abiótico con los diferentes componentes del ambiente, como las actividades productivas desarrolladas, las técnicas de protección y conservación de la biodiversidad presente, la optimización de los procesos industriales, y todas aquellas acciones que propendan a la mejora del equilibrio entre todos los componentes que conforman el medio ambiente. </w:t>
      </w:r>
    </w:p>
    <w:p w14:paraId="692246AD" w14:textId="67C08FBC" w:rsidR="00801D64" w:rsidRDefault="00801D64" w:rsidP="004D2D5C">
      <w:pPr>
        <w:rPr>
          <w:szCs w:val="20"/>
        </w:rPr>
      </w:pPr>
    </w:p>
    <w:p w14:paraId="0529EBA7" w14:textId="77777777" w:rsidR="004D2D5C" w:rsidRPr="00BD0081" w:rsidRDefault="004D2D5C" w:rsidP="004D2D5C">
      <w:pPr>
        <w:pStyle w:val="Ttulo4"/>
      </w:pPr>
      <w:bookmarkStart w:id="92" w:name="_Toc57737076"/>
      <w:r w:rsidRPr="00BD0081">
        <w:t>Caracterización en Campo</w:t>
      </w:r>
      <w:bookmarkEnd w:id="92"/>
    </w:p>
    <w:p w14:paraId="3442225C" w14:textId="77777777" w:rsidR="004D2D5C" w:rsidRPr="00BD0081" w:rsidRDefault="004D2D5C" w:rsidP="004D2D5C">
      <w:pPr>
        <w:rPr>
          <w:szCs w:val="20"/>
          <w:lang w:val="es-MX"/>
        </w:rPr>
      </w:pPr>
    </w:p>
    <w:p w14:paraId="7AEAC69C" w14:textId="5459A42C" w:rsidR="00766F76" w:rsidRDefault="004D2D5C" w:rsidP="004D2D5C">
      <w:pPr>
        <w:rPr>
          <w:szCs w:val="20"/>
        </w:rPr>
      </w:pPr>
      <w:r w:rsidRPr="00BD0081">
        <w:rPr>
          <w:szCs w:val="20"/>
        </w:rPr>
        <w:t xml:space="preserve">La caracterización total del medio abiótico en campo se desarrolló durante el </w:t>
      </w:r>
      <w:r w:rsidR="005727AA">
        <w:rPr>
          <w:szCs w:val="20"/>
        </w:rPr>
        <w:t>7</w:t>
      </w:r>
      <w:r w:rsidR="00766F76">
        <w:rPr>
          <w:szCs w:val="20"/>
        </w:rPr>
        <w:t xml:space="preserve"> al </w:t>
      </w:r>
      <w:r w:rsidR="005727AA">
        <w:rPr>
          <w:szCs w:val="20"/>
        </w:rPr>
        <w:t>9</w:t>
      </w:r>
      <w:r w:rsidRPr="00BD0081">
        <w:rPr>
          <w:szCs w:val="20"/>
        </w:rPr>
        <w:t xml:space="preserve"> de </w:t>
      </w:r>
      <w:r w:rsidR="00766F76">
        <w:rPr>
          <w:szCs w:val="20"/>
        </w:rPr>
        <w:t>octubre</w:t>
      </w:r>
      <w:r w:rsidRPr="00BD0081">
        <w:rPr>
          <w:szCs w:val="20"/>
        </w:rPr>
        <w:t xml:space="preserve"> del 20</w:t>
      </w:r>
      <w:r w:rsidR="00766F76">
        <w:rPr>
          <w:szCs w:val="20"/>
        </w:rPr>
        <w:t>20</w:t>
      </w:r>
      <w:r w:rsidRPr="00BD0081">
        <w:rPr>
          <w:szCs w:val="20"/>
        </w:rPr>
        <w:t xml:space="preserve">. El proceso de </w:t>
      </w:r>
      <w:r w:rsidR="00766F76">
        <w:rPr>
          <w:szCs w:val="20"/>
        </w:rPr>
        <w:t xml:space="preserve">actualización de </w:t>
      </w:r>
      <w:r w:rsidRPr="00BD0081">
        <w:rPr>
          <w:szCs w:val="20"/>
        </w:rPr>
        <w:t xml:space="preserve">identificación de las características abióticas de los predios se basó en el reconocimiento de los rasgos medioambientales principales, de manera que se lograra la comparación y </w:t>
      </w:r>
      <w:r w:rsidRPr="00BD0081">
        <w:rPr>
          <w:szCs w:val="20"/>
        </w:rPr>
        <w:lastRenderedPageBreak/>
        <w:t xml:space="preserve">unificación de la información recolectada </w:t>
      </w:r>
      <w:r w:rsidR="00766F76">
        <w:rPr>
          <w:szCs w:val="20"/>
        </w:rPr>
        <w:t>en el estudio anterior</w:t>
      </w:r>
      <w:r w:rsidRPr="00BD0081">
        <w:rPr>
          <w:szCs w:val="20"/>
        </w:rPr>
        <w:t xml:space="preserve"> con los datos suministrados por la empresa durante y después de la visita a cada uno de los puntos objeto de análisis. Estos puntos correspondieron a aquellas unidades relacionadas con las etapas del proyecto, tales como infraestructura, medios de ejecución de los procesos, uso y aprovechamiento de los recursos naturales, cumplimiento de la normatividad nacional en los temas medioambientales y agropecuarios que conciernen, verificación de cartografía, entre otros. </w:t>
      </w:r>
    </w:p>
    <w:p w14:paraId="682D0234" w14:textId="720A102A" w:rsidR="004D2D5C" w:rsidRPr="00BD0081" w:rsidRDefault="004D2D5C" w:rsidP="004D2D5C">
      <w:pPr>
        <w:rPr>
          <w:szCs w:val="20"/>
        </w:rPr>
      </w:pPr>
      <w:r w:rsidRPr="00BD0081">
        <w:rPr>
          <w:szCs w:val="20"/>
        </w:rPr>
        <w:t xml:space="preserve">Los principales instrumentos de caracterización fueron la observación, toma de puntos GPS, captura de fotografías y los recorridos guiados por trabajadores </w:t>
      </w:r>
      <w:r w:rsidR="00766F76">
        <w:rPr>
          <w:szCs w:val="20"/>
        </w:rPr>
        <w:t>la empresa</w:t>
      </w:r>
      <w:r w:rsidRPr="00BD0081">
        <w:rPr>
          <w:szCs w:val="20"/>
        </w:rPr>
        <w:t xml:space="preserve"> hacia los puntos previamente mencionados, lo cual permitió la corroboración de las premisas planteadas y la recolección de nueva información clave para </w:t>
      </w:r>
      <w:r w:rsidR="00766F76">
        <w:rPr>
          <w:szCs w:val="20"/>
        </w:rPr>
        <w:t>la actualización</w:t>
      </w:r>
      <w:r w:rsidRPr="00BD0081">
        <w:rPr>
          <w:szCs w:val="20"/>
        </w:rPr>
        <w:t xml:space="preserve"> del estudio. La caracterización en campo del medio abiótico es de vital importancia para el entendimiento y la comprensión de las relaciones entre los aspectos meteorológicos, pedológicos, geomorfológicos, hidrológicos y topográficos, con las actividades desarrolladas durante el proceso productivo de producción de aceite de palma africana, ya que existe una fuerte correspondencia entre ambos sistemas (natural y productivo) que pueden verse afectados mutuamente si no se tienen en cuenta sus características y funcionalidad.</w:t>
      </w:r>
    </w:p>
    <w:p w14:paraId="21BA7C7A" w14:textId="77777777" w:rsidR="004D2D5C" w:rsidRPr="00BD0081" w:rsidRDefault="004D2D5C" w:rsidP="004D2D5C">
      <w:pPr>
        <w:rPr>
          <w:szCs w:val="20"/>
        </w:rPr>
      </w:pPr>
    </w:p>
    <w:p w14:paraId="61FA18AF" w14:textId="77777777" w:rsidR="00627B75" w:rsidRPr="00BD0081" w:rsidRDefault="00627B75" w:rsidP="004D2D5C">
      <w:pPr>
        <w:rPr>
          <w:szCs w:val="20"/>
        </w:rPr>
      </w:pPr>
    </w:p>
    <w:p w14:paraId="551240B7" w14:textId="4657AB27" w:rsidR="004F0B7C" w:rsidRPr="00BD0081" w:rsidRDefault="00D84888" w:rsidP="00F14BF1">
      <w:pPr>
        <w:pStyle w:val="Ttulo3"/>
      </w:pPr>
      <w:bookmarkStart w:id="93" w:name="_Toc57737077"/>
      <w:r>
        <w:t xml:space="preserve">Componente </w:t>
      </w:r>
      <w:r w:rsidR="009A7E13" w:rsidRPr="00BD0081">
        <w:t>Biótico</w:t>
      </w:r>
      <w:bookmarkEnd w:id="93"/>
    </w:p>
    <w:p w14:paraId="77850D7F" w14:textId="77777777" w:rsidR="009A7E13" w:rsidRPr="00BD0081" w:rsidRDefault="009A7E13" w:rsidP="009A7E13">
      <w:pPr>
        <w:rPr>
          <w:szCs w:val="20"/>
        </w:rPr>
      </w:pPr>
    </w:p>
    <w:p w14:paraId="10E4B3EF" w14:textId="0A5A2032" w:rsidR="00717A2A" w:rsidRDefault="003B6579" w:rsidP="003B6579">
      <w:pPr>
        <w:pStyle w:val="Ttulo4"/>
      </w:pPr>
      <w:bookmarkStart w:id="94" w:name="_Toc57737078"/>
      <w:r>
        <w:t>Fauna</w:t>
      </w:r>
      <w:bookmarkEnd w:id="94"/>
    </w:p>
    <w:p w14:paraId="3E91D3E3" w14:textId="77777777" w:rsidR="003B6579" w:rsidRPr="003B6579" w:rsidRDefault="003B6579" w:rsidP="003B6579">
      <w:pPr>
        <w:rPr>
          <w:lang w:val="es-MX"/>
        </w:rPr>
      </w:pPr>
    </w:p>
    <w:p w14:paraId="6B64D484" w14:textId="385AB14F" w:rsidR="003B6579" w:rsidRPr="00FA1F43" w:rsidRDefault="003B6579" w:rsidP="003B6579">
      <w:pPr>
        <w:pStyle w:val="Ttulo4"/>
        <w:numPr>
          <w:ilvl w:val="4"/>
          <w:numId w:val="2"/>
        </w:numPr>
      </w:pPr>
      <w:bookmarkStart w:id="95" w:name="_Toc57737079"/>
      <w:r w:rsidRPr="00FA1F43">
        <w:t>Fase de Campo</w:t>
      </w:r>
      <w:bookmarkEnd w:id="95"/>
    </w:p>
    <w:p w14:paraId="37845998" w14:textId="6B6DED37" w:rsidR="003B6579" w:rsidRDefault="003B6579" w:rsidP="003B6579">
      <w:pPr>
        <w:rPr>
          <w:lang w:val="es-MX"/>
        </w:rPr>
      </w:pPr>
    </w:p>
    <w:p w14:paraId="54BECA0A" w14:textId="1D56D2AE" w:rsidR="003B6579" w:rsidRPr="00A12417" w:rsidRDefault="005727AA" w:rsidP="003B6579">
      <w:pPr>
        <w:rPr>
          <w:szCs w:val="20"/>
        </w:rPr>
      </w:pPr>
      <w:r>
        <w:rPr>
          <w:szCs w:val="20"/>
        </w:rPr>
        <w:t xml:space="preserve">Para el componente biótico </w:t>
      </w:r>
      <w:r w:rsidR="00FA1F43">
        <w:rPr>
          <w:szCs w:val="20"/>
        </w:rPr>
        <w:t xml:space="preserve"> </w:t>
      </w:r>
      <w:r>
        <w:rPr>
          <w:lang w:val="es-ES"/>
        </w:rPr>
        <w:t>se llevó el desarrollo de recorridos libres a lo largo de todos los predios y la instalación de cámaras trampa en los predios San Martín, Castilla, San Carlos, El Cairo y La Diana.</w:t>
      </w:r>
      <w:r>
        <w:rPr>
          <w:szCs w:val="20"/>
        </w:rPr>
        <w:t>se dio inicio con la instalación de las cámaras trampas esto se realizaron el 1 y 2 de octubre del 2020 y la recoleta se hizo el 15 de octubre del 2020, en esta fase s</w:t>
      </w:r>
      <w:r w:rsidR="00A12417">
        <w:rPr>
          <w:szCs w:val="20"/>
        </w:rPr>
        <w:t>e realizarán la siguiente metodología de muestreo para cada componente:</w:t>
      </w:r>
    </w:p>
    <w:p w14:paraId="79577E66" w14:textId="77777777" w:rsidR="003B6579" w:rsidRPr="00DE625E" w:rsidRDefault="003B6579" w:rsidP="003B6579">
      <w:pPr>
        <w:rPr>
          <w:szCs w:val="20"/>
          <w:lang w:val="es-ES" w:eastAsia="es-ES"/>
        </w:rPr>
      </w:pPr>
    </w:p>
    <w:p w14:paraId="66575AB3" w14:textId="4FB3EA5E" w:rsidR="00DE625E" w:rsidRDefault="00DE625E" w:rsidP="00DE625E">
      <w:pPr>
        <w:pStyle w:val="Prrafodelista"/>
        <w:numPr>
          <w:ilvl w:val="0"/>
          <w:numId w:val="32"/>
        </w:numPr>
        <w:spacing w:after="160" w:line="259" w:lineRule="auto"/>
        <w:rPr>
          <w:szCs w:val="20"/>
        </w:rPr>
      </w:pPr>
      <w:r w:rsidRPr="00DE625E">
        <w:rPr>
          <w:b/>
          <w:bCs/>
          <w:szCs w:val="20"/>
        </w:rPr>
        <w:t>Flora:</w:t>
      </w:r>
      <w:r w:rsidRPr="00DE625E">
        <w:rPr>
          <w:szCs w:val="20"/>
        </w:rPr>
        <w:t xml:space="preserve"> En los puntos aleatorizados de áreas con vegetación boscosa se realizará el establecimiento de parcelas de caracterización de 2 m x 100 m (0,02 ha), establecidas con distancias mínimas aproximadas de 1 km. Dentro de estas unidades de caracterización se realizará un censo del 100 % de los individuos en estado fustal (&gt;4 cm DAP), identificación detallada de las especies presentes, la estimación de la altura total, coordenadas geográficas, diámetro de copa, hábitos de las especies y registro de las especies maderables, palmas y mangle (si presenta). </w:t>
      </w:r>
    </w:p>
    <w:p w14:paraId="44330159" w14:textId="77777777" w:rsidR="00DE625E" w:rsidRPr="00DE625E" w:rsidRDefault="00DE625E" w:rsidP="00DE625E">
      <w:pPr>
        <w:pStyle w:val="Prrafodelista"/>
        <w:spacing w:after="160" w:line="259" w:lineRule="auto"/>
        <w:ind w:left="1440"/>
        <w:rPr>
          <w:szCs w:val="20"/>
        </w:rPr>
      </w:pPr>
    </w:p>
    <w:p w14:paraId="403F66F5" w14:textId="1539FE52" w:rsidR="00DE625E" w:rsidRDefault="00DE625E" w:rsidP="00DE625E">
      <w:pPr>
        <w:pStyle w:val="Prrafodelista"/>
        <w:ind w:left="1440"/>
        <w:rPr>
          <w:szCs w:val="20"/>
        </w:rPr>
      </w:pPr>
      <w:r w:rsidRPr="00DE625E">
        <w:rPr>
          <w:szCs w:val="20"/>
        </w:rPr>
        <w:t xml:space="preserve">La selección del método de muestreo y las recomendaciones establecidas para la toma de decisiones, se llevará a cabo con lo estipulado en </w:t>
      </w:r>
      <w:sdt>
        <w:sdtPr>
          <w:rPr>
            <w:szCs w:val="20"/>
          </w:rPr>
          <w:id w:val="-972752938"/>
          <w:citation/>
        </w:sdtPr>
        <w:sdtContent>
          <w:r w:rsidRPr="00DE625E">
            <w:rPr>
              <w:i/>
              <w:iCs/>
              <w:szCs w:val="20"/>
            </w:rPr>
            <w:fldChar w:fldCharType="begin"/>
          </w:r>
          <w:r w:rsidRPr="00DE625E">
            <w:rPr>
              <w:i/>
              <w:iCs/>
              <w:szCs w:val="20"/>
              <w:lang w:val="es-ES"/>
            </w:rPr>
            <w:instrText xml:space="preserve">CITATION Villla04 \n  \y  \l 3082 </w:instrText>
          </w:r>
          <w:r w:rsidRPr="00DE625E">
            <w:rPr>
              <w:i/>
              <w:iCs/>
              <w:szCs w:val="20"/>
            </w:rPr>
            <w:fldChar w:fldCharType="separate"/>
          </w:r>
          <w:r w:rsidR="00430C02" w:rsidRPr="00430C02">
            <w:rPr>
              <w:noProof/>
              <w:szCs w:val="20"/>
              <w:lang w:val="es-ES"/>
            </w:rPr>
            <w:t>(Manual de Métodos para el Desarrollo de Inventarios de Biodiversidad)</w:t>
          </w:r>
          <w:r w:rsidRPr="00DE625E">
            <w:rPr>
              <w:i/>
              <w:iCs/>
              <w:szCs w:val="20"/>
            </w:rPr>
            <w:fldChar w:fldCharType="end"/>
          </w:r>
        </w:sdtContent>
      </w:sdt>
      <w:r w:rsidRPr="00DE625E">
        <w:rPr>
          <w:szCs w:val="20"/>
        </w:rPr>
        <w:t>.</w:t>
      </w:r>
    </w:p>
    <w:p w14:paraId="10FC7E84" w14:textId="77777777" w:rsidR="00DE625E" w:rsidRPr="00DE625E" w:rsidRDefault="00DE625E" w:rsidP="00DE625E">
      <w:pPr>
        <w:pStyle w:val="Prrafodelista"/>
        <w:ind w:left="1440"/>
        <w:rPr>
          <w:szCs w:val="20"/>
        </w:rPr>
      </w:pPr>
    </w:p>
    <w:p w14:paraId="5B5DAE5A" w14:textId="77777777" w:rsidR="00DE625E" w:rsidRPr="00DE625E" w:rsidRDefault="00DE625E" w:rsidP="00DE625E">
      <w:pPr>
        <w:pStyle w:val="Prrafodelista"/>
        <w:ind w:left="1440"/>
        <w:rPr>
          <w:szCs w:val="20"/>
        </w:rPr>
      </w:pPr>
      <w:r w:rsidRPr="00DE625E">
        <w:rPr>
          <w:szCs w:val="20"/>
        </w:rPr>
        <w:t>Por otro lado, es fundamental la definición precisa de los objetivos, identificación del grupo biológico a monitorear y la selección del método, captura y procesamiento de los datos obtenidos, tales como altura total, DAP (cm), Nombre común, Nombre científico, Familia, coordenada GPS, habito, entre otros. Igualmente, como se menciona en este manual, es importante, restringir los esfuerzos de muestreo a solo algunos componentes de la biodiversidad, ya que el conocimiento taxonómico, el financiamiento, y el esfuerzo necesario para tener la información (tiempo disponible), son algunos de los limitantes para la elaboración de estos estudios.</w:t>
      </w:r>
    </w:p>
    <w:p w14:paraId="33F69B5F" w14:textId="77777777" w:rsidR="00DE625E" w:rsidRPr="00DE625E" w:rsidRDefault="00DE625E" w:rsidP="00DE625E">
      <w:pPr>
        <w:pStyle w:val="Prrafodelista"/>
        <w:ind w:left="1440"/>
        <w:rPr>
          <w:szCs w:val="20"/>
        </w:rPr>
      </w:pPr>
    </w:p>
    <w:p w14:paraId="16B35BD6" w14:textId="68473DA2" w:rsidR="00DE625E" w:rsidRDefault="00DE625E" w:rsidP="00DE625E">
      <w:pPr>
        <w:pStyle w:val="Prrafodelista"/>
        <w:numPr>
          <w:ilvl w:val="0"/>
          <w:numId w:val="32"/>
        </w:numPr>
        <w:spacing w:after="160" w:line="259" w:lineRule="auto"/>
        <w:rPr>
          <w:szCs w:val="20"/>
        </w:rPr>
      </w:pPr>
      <w:r w:rsidRPr="00DE625E">
        <w:rPr>
          <w:b/>
          <w:bCs/>
          <w:szCs w:val="20"/>
        </w:rPr>
        <w:t>Avifauna</w:t>
      </w:r>
      <w:r w:rsidRPr="00DE625E">
        <w:rPr>
          <w:szCs w:val="20"/>
        </w:rPr>
        <w:t xml:space="preserve">: En primera instancia se realizarán recorridos exploratorios por los puntos de monitoreo de áreas AVC, con el fin de identificar y verificar las coberturas para determinar </w:t>
      </w:r>
      <w:r w:rsidRPr="00DE625E">
        <w:rPr>
          <w:szCs w:val="20"/>
        </w:rPr>
        <w:lastRenderedPageBreak/>
        <w:t xml:space="preserve">las zonas con mayor probabilidad de ocurrencia. Para el registro de las aves en áreas AVC se realizará el Método de Conteo por Puntos (MCP), consiste en establecer una serie de puntos, donde la distancia entre punto y punto de muestreo debe ser aproximadamente de 150 metros, con radios de 25 metros, revisando detenidamente en todas las coberturas identificadas con énfasis en las coberturas estratégicas. El profesional encargado del grupo biológico de aves (ornitólogo) registra y cuenta los individuos por observación directa con binoculares o por registro auditivo (cantos) durante 10 a 12 minutos máximo por punto. Este muestreo se realizará en jordanas diurnas (en horas de la mañana desde las 6:00 hasta las 10:00 y desde las 15:00 hasta las 18:00). A cada registro se le tomará información de georreferenciación, fecha, comportamiento, hábitat y fotografía cuando exista la oportunidad. </w:t>
      </w:r>
    </w:p>
    <w:p w14:paraId="10145C6D" w14:textId="77777777" w:rsidR="00DE625E" w:rsidRPr="00DE625E" w:rsidRDefault="00DE625E" w:rsidP="00DE625E">
      <w:pPr>
        <w:pStyle w:val="Prrafodelista"/>
        <w:spacing w:after="160" w:line="259" w:lineRule="auto"/>
        <w:ind w:left="1440"/>
        <w:rPr>
          <w:szCs w:val="20"/>
        </w:rPr>
      </w:pPr>
    </w:p>
    <w:p w14:paraId="79D6EFCA" w14:textId="3318C339" w:rsidR="00DE625E" w:rsidRPr="00DE625E" w:rsidRDefault="00DE625E" w:rsidP="00DE625E">
      <w:pPr>
        <w:pStyle w:val="Prrafodelista"/>
        <w:ind w:left="1440"/>
        <w:rPr>
          <w:szCs w:val="20"/>
        </w:rPr>
      </w:pPr>
      <w:r w:rsidRPr="00DE625E">
        <w:rPr>
          <w:szCs w:val="20"/>
        </w:rPr>
        <w:t xml:space="preserve">Adicionalmente se llevarán a cabo recorridos </w:t>
      </w:r>
      <w:r w:rsidRPr="00DE625E">
        <w:rPr>
          <w:i/>
          <w:szCs w:val="20"/>
        </w:rPr>
        <w:t>ad libitum</w:t>
      </w:r>
      <w:r w:rsidRPr="00DE625E">
        <w:rPr>
          <w:szCs w:val="20"/>
        </w:rPr>
        <w:t xml:space="preserve"> de acuerdo con</w:t>
      </w:r>
      <w:sdt>
        <w:sdtPr>
          <w:rPr>
            <w:szCs w:val="20"/>
          </w:rPr>
          <w:id w:val="-352649159"/>
          <w:citation/>
        </w:sdtPr>
        <w:sdtContent>
          <w:r w:rsidRPr="00DE625E">
            <w:rPr>
              <w:szCs w:val="20"/>
            </w:rPr>
            <w:fldChar w:fldCharType="begin"/>
          </w:r>
          <w:r w:rsidRPr="00DE625E">
            <w:rPr>
              <w:szCs w:val="20"/>
            </w:rPr>
            <w:instrText xml:space="preserve"> CITATION Bot14 \l 9226 </w:instrText>
          </w:r>
          <w:r w:rsidRPr="00DE625E">
            <w:rPr>
              <w:szCs w:val="20"/>
            </w:rPr>
            <w:fldChar w:fldCharType="separate"/>
          </w:r>
          <w:r w:rsidR="00430C02">
            <w:rPr>
              <w:noProof/>
              <w:szCs w:val="20"/>
            </w:rPr>
            <w:t xml:space="preserve"> </w:t>
          </w:r>
          <w:r w:rsidR="00430C02" w:rsidRPr="00430C02">
            <w:rPr>
              <w:noProof/>
              <w:szCs w:val="20"/>
            </w:rPr>
            <w:t>(Botero, Lentijo, &amp; Sánchez-Clavijo, 2014)</w:t>
          </w:r>
          <w:r w:rsidRPr="00DE625E">
            <w:rPr>
              <w:szCs w:val="20"/>
            </w:rPr>
            <w:fldChar w:fldCharType="end"/>
          </w:r>
        </w:sdtContent>
      </w:sdt>
      <w:r w:rsidRPr="00DE625E">
        <w:rPr>
          <w:szCs w:val="20"/>
        </w:rPr>
        <w:t>, el cual se desarrollará por medio de recorridos libres registrando las especies de aves observadas o escuchadas y el tipo de hábitat donde se observaron. Finalmente, como complemento al muestro y para determinar usos principalmente de las especies en la zona, se realizarán entrevistas semiestructuradas.</w:t>
      </w:r>
    </w:p>
    <w:p w14:paraId="45BA0A6C" w14:textId="77777777" w:rsidR="00DE625E" w:rsidRPr="00DE625E" w:rsidRDefault="00DE625E" w:rsidP="00DE625E">
      <w:pPr>
        <w:pStyle w:val="Prrafodelista"/>
        <w:ind w:left="1440"/>
        <w:rPr>
          <w:szCs w:val="20"/>
        </w:rPr>
      </w:pPr>
    </w:p>
    <w:p w14:paraId="0D2EBCC3" w14:textId="55D1A9FB" w:rsidR="00DE625E" w:rsidRDefault="00DE625E" w:rsidP="00DE625E">
      <w:pPr>
        <w:pStyle w:val="Prrafodelista"/>
        <w:numPr>
          <w:ilvl w:val="0"/>
          <w:numId w:val="32"/>
        </w:numPr>
        <w:spacing w:after="160" w:line="259" w:lineRule="auto"/>
        <w:rPr>
          <w:szCs w:val="20"/>
        </w:rPr>
      </w:pPr>
      <w:r w:rsidRPr="00DE625E">
        <w:rPr>
          <w:b/>
          <w:bCs/>
          <w:szCs w:val="20"/>
        </w:rPr>
        <w:t>Herpetofauna:</w:t>
      </w:r>
      <w:r w:rsidRPr="00DE625E">
        <w:rPr>
          <w:szCs w:val="20"/>
        </w:rPr>
        <w:t xml:space="preserve"> Para el registro de la herpetofauna asociada, se utilizará el método de trayectos de banda estrecha con relevamiento por encuentro visual (REV) propuesto por </w:t>
      </w:r>
      <w:sdt>
        <w:sdtPr>
          <w:rPr>
            <w:szCs w:val="20"/>
          </w:rPr>
          <w:id w:val="-1461801786"/>
          <w:citation/>
        </w:sdtPr>
        <w:sdtContent>
          <w:r w:rsidRPr="00DE625E">
            <w:rPr>
              <w:szCs w:val="20"/>
            </w:rPr>
            <w:fldChar w:fldCharType="begin"/>
          </w:r>
          <w:r w:rsidRPr="00DE625E">
            <w:rPr>
              <w:szCs w:val="20"/>
            </w:rPr>
            <w:instrText xml:space="preserve"> CITATION Ang06 \l 9226 </w:instrText>
          </w:r>
          <w:r w:rsidRPr="00DE625E">
            <w:rPr>
              <w:szCs w:val="20"/>
            </w:rPr>
            <w:fldChar w:fldCharType="separate"/>
          </w:r>
          <w:r w:rsidR="00430C02" w:rsidRPr="00430C02">
            <w:rPr>
              <w:noProof/>
              <w:szCs w:val="20"/>
            </w:rPr>
            <w:t>(Angulo, Rueda-Almonacid, Rodríguez-Mahecha, &amp; La Marca, Técnicas de inventario y monitoreo para los anfibios de la región tropical andina., 2006)</w:t>
          </w:r>
          <w:r w:rsidRPr="00DE625E">
            <w:rPr>
              <w:szCs w:val="20"/>
            </w:rPr>
            <w:fldChar w:fldCharType="end"/>
          </w:r>
        </w:sdtContent>
      </w:sdt>
      <w:r w:rsidRPr="00DE625E">
        <w:rPr>
          <w:szCs w:val="20"/>
        </w:rPr>
        <w:t xml:space="preserve"> y </w:t>
      </w:r>
      <w:sdt>
        <w:sdtPr>
          <w:rPr>
            <w:szCs w:val="20"/>
          </w:rPr>
          <w:id w:val="646171224"/>
          <w:citation/>
        </w:sdtPr>
        <w:sdtContent>
          <w:r w:rsidRPr="00DE625E">
            <w:rPr>
              <w:szCs w:val="20"/>
            </w:rPr>
            <w:fldChar w:fldCharType="begin"/>
          </w:r>
          <w:r w:rsidRPr="00DE625E">
            <w:rPr>
              <w:szCs w:val="20"/>
            </w:rPr>
            <w:instrText xml:space="preserve">CITATION MarcadorDePosición1 \l 9226 </w:instrText>
          </w:r>
          <w:r w:rsidRPr="00DE625E">
            <w:rPr>
              <w:szCs w:val="20"/>
            </w:rPr>
            <w:fldChar w:fldCharType="separate"/>
          </w:r>
          <w:r w:rsidR="00430C02" w:rsidRPr="00430C02">
            <w:rPr>
              <w:noProof/>
              <w:szCs w:val="20"/>
            </w:rPr>
            <w:t>(Heyer, Donnelly, McDiarmid, Hayek, &amp; Foster, Measuring and monitoring biological diversity: Standard methods for amphibians, 1994)</w:t>
          </w:r>
          <w:r w:rsidRPr="00DE625E">
            <w:rPr>
              <w:szCs w:val="20"/>
            </w:rPr>
            <w:fldChar w:fldCharType="end"/>
          </w:r>
        </w:sdtContent>
      </w:sdt>
      <w:r w:rsidRPr="00DE625E">
        <w:rPr>
          <w:szCs w:val="20"/>
        </w:rPr>
        <w:t xml:space="preserve">. Se realizará en transectos previamente establecidos de 500 m a 700 m </w:t>
      </w:r>
      <w:sdt>
        <w:sdtPr>
          <w:rPr>
            <w:szCs w:val="20"/>
          </w:rPr>
          <w:id w:val="725574239"/>
          <w:citation/>
        </w:sdtPr>
        <w:sdtContent>
          <w:r w:rsidRPr="00DE625E">
            <w:rPr>
              <w:szCs w:val="20"/>
            </w:rPr>
            <w:fldChar w:fldCharType="begin"/>
          </w:r>
          <w:r w:rsidRPr="00DE625E">
            <w:rPr>
              <w:szCs w:val="20"/>
            </w:rPr>
            <w:instrText xml:space="preserve"> CITATION Ang06 \l 9226 </w:instrText>
          </w:r>
          <w:r w:rsidRPr="00DE625E">
            <w:rPr>
              <w:szCs w:val="20"/>
            </w:rPr>
            <w:fldChar w:fldCharType="separate"/>
          </w:r>
          <w:r w:rsidR="00430C02" w:rsidRPr="00430C02">
            <w:rPr>
              <w:noProof/>
              <w:szCs w:val="20"/>
            </w:rPr>
            <w:t>(Angulo, Rueda-Almonacid, Rodríguez-Mahecha, &amp; La Marca, Técnicas de inventario y monitoreo para los anfibios de la región tropical andina., 2006)</w:t>
          </w:r>
          <w:r w:rsidRPr="00DE625E">
            <w:rPr>
              <w:szCs w:val="20"/>
            </w:rPr>
            <w:fldChar w:fldCharType="end"/>
          </w:r>
        </w:sdtContent>
      </w:sdt>
      <w:r w:rsidRPr="00DE625E">
        <w:rPr>
          <w:szCs w:val="20"/>
        </w:rPr>
        <w:t xml:space="preserve">, los cuales se recorrerán removiendo y escarbando entre la hojarasca, los troncos y demás material vegetal (cuando fuese posible) con el fin de abarcar la mayor cantidad de microhábitat posibles, ya que son utilizados por los anfibios y reptiles, como lugares de refugio, descanso, reproducción y alimentación. La asignación de los diferentes trayectos será de forma no aleatoria, buscando zonas donde la probabilidad de registros fuese mayor, priorizando áreas tales como bosques y relictos con vegetación secundaria, áreas pantanosas con vegetación herbácea y arbustiva y zonas asociadas a cuerpos de agua. Adicionalmente para anfibios se realizará identificación de cantos para identificar y reconocer las especies, y así aumentar la eficacia del muestreo. </w:t>
      </w:r>
    </w:p>
    <w:p w14:paraId="60D4713E" w14:textId="77777777" w:rsidR="00DE625E" w:rsidRPr="00DE625E" w:rsidRDefault="00DE625E" w:rsidP="00DE625E">
      <w:pPr>
        <w:pStyle w:val="Prrafodelista"/>
        <w:spacing w:after="160" w:line="259" w:lineRule="auto"/>
        <w:ind w:left="1440"/>
        <w:rPr>
          <w:szCs w:val="20"/>
        </w:rPr>
      </w:pPr>
    </w:p>
    <w:p w14:paraId="550C2B0D" w14:textId="11237488" w:rsidR="00DE625E" w:rsidRPr="00DE625E" w:rsidRDefault="00DE625E" w:rsidP="00DE625E">
      <w:pPr>
        <w:pStyle w:val="Prrafodelista"/>
        <w:ind w:left="1440"/>
        <w:rPr>
          <w:szCs w:val="20"/>
        </w:rPr>
      </w:pPr>
      <w:r w:rsidRPr="00DE625E">
        <w:rPr>
          <w:szCs w:val="20"/>
        </w:rPr>
        <w:t xml:space="preserve">Los muestreos se llevarán a cabo en la mañana, con una duración variable entre las 07:00 – 12:00 y en las horas de la noche entre las 19:00 - 23:00 horas </w:t>
      </w:r>
      <w:sdt>
        <w:sdtPr>
          <w:rPr>
            <w:szCs w:val="20"/>
          </w:rPr>
          <w:id w:val="-632481296"/>
          <w:citation/>
        </w:sdtPr>
        <w:sdtContent>
          <w:r w:rsidRPr="00DE625E">
            <w:rPr>
              <w:szCs w:val="20"/>
            </w:rPr>
            <w:fldChar w:fldCharType="begin"/>
          </w:r>
          <w:r w:rsidRPr="00DE625E">
            <w:rPr>
              <w:szCs w:val="20"/>
            </w:rPr>
            <w:instrText xml:space="preserve">CITATION MarcadorDePosición1 \l 9226 </w:instrText>
          </w:r>
          <w:r w:rsidRPr="00DE625E">
            <w:rPr>
              <w:szCs w:val="20"/>
            </w:rPr>
            <w:fldChar w:fldCharType="separate"/>
          </w:r>
          <w:r w:rsidR="00430C02" w:rsidRPr="00430C02">
            <w:rPr>
              <w:noProof/>
              <w:szCs w:val="20"/>
            </w:rPr>
            <w:t>(Heyer, Donnelly, McDiarmid, Hayek, &amp; Foster, Measuring and monitoring biological diversity: Standard methods for amphibians, 1994)</w:t>
          </w:r>
          <w:r w:rsidRPr="00DE625E">
            <w:rPr>
              <w:szCs w:val="20"/>
            </w:rPr>
            <w:fldChar w:fldCharType="end"/>
          </w:r>
        </w:sdtContent>
      </w:sdt>
      <w:r w:rsidRPr="00DE625E">
        <w:rPr>
          <w:szCs w:val="20"/>
        </w:rPr>
        <w:t xml:space="preserve">. Para cada uno de los individuos encontrados se registrará: especie, hora de encuentro, cobertura asociada, coordenadas, así como la identificación mediante fotografías de las diferentes especies. Para así diligenciar base de datos de Excel con especies observadas en campo en el área evaluada. </w:t>
      </w:r>
    </w:p>
    <w:p w14:paraId="4EDC83FD" w14:textId="77777777" w:rsidR="00DE625E" w:rsidRPr="00DE625E" w:rsidRDefault="00DE625E" w:rsidP="00DE625E">
      <w:pPr>
        <w:pStyle w:val="Prrafodelista"/>
        <w:ind w:left="1440"/>
        <w:rPr>
          <w:b/>
          <w:bCs/>
          <w:szCs w:val="20"/>
        </w:rPr>
      </w:pPr>
    </w:p>
    <w:p w14:paraId="7CC05AD2" w14:textId="7A4707E7" w:rsidR="00DE625E" w:rsidRPr="00DE625E" w:rsidRDefault="00DE625E" w:rsidP="00DE625E">
      <w:pPr>
        <w:pStyle w:val="Prrafodelista"/>
        <w:numPr>
          <w:ilvl w:val="0"/>
          <w:numId w:val="32"/>
        </w:numPr>
        <w:spacing w:after="160" w:line="259" w:lineRule="auto"/>
        <w:rPr>
          <w:b/>
          <w:bCs/>
          <w:szCs w:val="20"/>
        </w:rPr>
      </w:pPr>
      <w:r w:rsidRPr="00DE625E">
        <w:rPr>
          <w:b/>
          <w:bCs/>
          <w:szCs w:val="20"/>
        </w:rPr>
        <w:t xml:space="preserve">Mastofauna: </w:t>
      </w:r>
      <w:r w:rsidRPr="00DE625E">
        <w:rPr>
          <w:szCs w:val="20"/>
        </w:rPr>
        <w:t>Para el muestreo de mamíferos voladores</w:t>
      </w:r>
      <w:r w:rsidRPr="00DE625E">
        <w:rPr>
          <w:b/>
          <w:bCs/>
          <w:szCs w:val="20"/>
        </w:rPr>
        <w:t xml:space="preserve"> </w:t>
      </w:r>
      <w:r w:rsidRPr="00DE625E">
        <w:rPr>
          <w:szCs w:val="20"/>
        </w:rPr>
        <w:t>se utilizarán redes de niebla</w:t>
      </w:r>
      <w:r w:rsidRPr="00DE625E">
        <w:rPr>
          <w:b/>
          <w:bCs/>
          <w:szCs w:val="20"/>
        </w:rPr>
        <w:t xml:space="preserve"> </w:t>
      </w:r>
      <w:r w:rsidRPr="00DE625E">
        <w:rPr>
          <w:szCs w:val="20"/>
        </w:rPr>
        <w:t>de 10 metros de largo por 2,5 metros de alto</w:t>
      </w:r>
      <w:r w:rsidRPr="00DE625E">
        <w:rPr>
          <w:b/>
          <w:bCs/>
          <w:szCs w:val="20"/>
        </w:rPr>
        <w:t xml:space="preserve">, </w:t>
      </w:r>
      <w:r w:rsidRPr="00DE625E">
        <w:rPr>
          <w:szCs w:val="20"/>
        </w:rPr>
        <w:t xml:space="preserve">con un ojo de red de 16 mm y cinco bolsas para la captura de murciélagos, estas redes serán instaladas desde las 18:00 hasta las 23:00 horas y se revisarán cada hora, los puntos para su instalación serán definidos por las coberturas y zonas estratégicas potenciales de presencia de murciélagos. Por otro lado, el muestreo de mamíferos medianos y grandes se realizará en los hábitats naturales </w:t>
      </w:r>
      <w:r w:rsidRPr="00DE625E">
        <w:rPr>
          <w:szCs w:val="20"/>
        </w:rPr>
        <w:lastRenderedPageBreak/>
        <w:t xml:space="preserve">presentes en las áreas de interés utilizando dos métodos indirectos: transectos lineales (TL) por observaciones a pie y por medio de cámaras trampa (CT). Para la determinación de rastros (heces, madrigueras, rasguños) y huellas de mamíferos medianos y grandes se empleará el manual de Navarro &amp; Muñoz </w:t>
      </w:r>
      <w:sdt>
        <w:sdtPr>
          <w:rPr>
            <w:szCs w:val="20"/>
          </w:rPr>
          <w:id w:val="-1625377905"/>
          <w:citation/>
        </w:sdtPr>
        <w:sdtContent>
          <w:r w:rsidRPr="00DE625E">
            <w:rPr>
              <w:szCs w:val="20"/>
            </w:rPr>
            <w:fldChar w:fldCharType="begin"/>
          </w:r>
          <w:r w:rsidRPr="00DE625E">
            <w:rPr>
              <w:szCs w:val="20"/>
            </w:rPr>
            <w:instrText xml:space="preserve">CITATION MarcadorDePosición3 \n  \t  \l 9226 </w:instrText>
          </w:r>
          <w:r w:rsidRPr="00DE625E">
            <w:rPr>
              <w:szCs w:val="20"/>
            </w:rPr>
            <w:fldChar w:fldCharType="separate"/>
          </w:r>
          <w:r w:rsidR="00430C02" w:rsidRPr="00430C02">
            <w:rPr>
              <w:noProof/>
              <w:szCs w:val="20"/>
            </w:rPr>
            <w:t>(2000)</w:t>
          </w:r>
          <w:r w:rsidRPr="00DE625E">
            <w:rPr>
              <w:szCs w:val="20"/>
            </w:rPr>
            <w:fldChar w:fldCharType="end"/>
          </w:r>
        </w:sdtContent>
      </w:sdt>
      <w:r w:rsidRPr="00DE625E">
        <w:rPr>
          <w:szCs w:val="20"/>
        </w:rPr>
        <w:t xml:space="preserve"> y De Angelo et al </w:t>
      </w:r>
      <w:sdt>
        <w:sdtPr>
          <w:rPr>
            <w:szCs w:val="20"/>
          </w:rPr>
          <w:id w:val="-1238934189"/>
          <w:citation/>
        </w:sdtPr>
        <w:sdtContent>
          <w:r w:rsidRPr="00DE625E">
            <w:rPr>
              <w:szCs w:val="20"/>
            </w:rPr>
            <w:fldChar w:fldCharType="begin"/>
          </w:r>
          <w:r w:rsidRPr="00DE625E">
            <w:rPr>
              <w:szCs w:val="20"/>
            </w:rPr>
            <w:instrText xml:space="preserve">CITATION DeA15 \n  \t  \l 9226 </w:instrText>
          </w:r>
          <w:r w:rsidRPr="00DE625E">
            <w:rPr>
              <w:szCs w:val="20"/>
            </w:rPr>
            <w:fldChar w:fldCharType="separate"/>
          </w:r>
          <w:r w:rsidR="00430C02" w:rsidRPr="00430C02">
            <w:rPr>
              <w:noProof/>
              <w:szCs w:val="20"/>
            </w:rPr>
            <w:t>(2015)</w:t>
          </w:r>
          <w:r w:rsidRPr="00DE625E">
            <w:rPr>
              <w:szCs w:val="20"/>
            </w:rPr>
            <w:fldChar w:fldCharType="end"/>
          </w:r>
        </w:sdtContent>
      </w:sdt>
      <w:r w:rsidRPr="00DE625E">
        <w:rPr>
          <w:szCs w:val="20"/>
        </w:rPr>
        <w:t>, para el fototrampeo se utilizará el manual de fototrampeo del Instituto de Recursos Biológicos Alexander von Humboldt</w:t>
      </w:r>
      <w:sdt>
        <w:sdtPr>
          <w:rPr>
            <w:szCs w:val="20"/>
          </w:rPr>
          <w:id w:val="1927216151"/>
          <w:citation/>
        </w:sdtPr>
        <w:sdtContent>
          <w:r w:rsidRPr="00DE625E">
            <w:rPr>
              <w:szCs w:val="20"/>
            </w:rPr>
            <w:fldChar w:fldCharType="begin"/>
          </w:r>
          <w:r w:rsidRPr="00DE625E">
            <w:rPr>
              <w:szCs w:val="20"/>
            </w:rPr>
            <w:instrText xml:space="preserve">CITATION D \l 9226 </w:instrText>
          </w:r>
          <w:r w:rsidRPr="00DE625E">
            <w:rPr>
              <w:szCs w:val="20"/>
            </w:rPr>
            <w:fldChar w:fldCharType="separate"/>
          </w:r>
          <w:r w:rsidR="00430C02">
            <w:rPr>
              <w:noProof/>
              <w:szCs w:val="20"/>
            </w:rPr>
            <w:t xml:space="preserve"> </w:t>
          </w:r>
          <w:r w:rsidR="00430C02" w:rsidRPr="00430C02">
            <w:rPr>
              <w:noProof/>
              <w:szCs w:val="20"/>
            </w:rPr>
            <w:t>(Díaz-Pulido &amp; Payán, 2012)</w:t>
          </w:r>
          <w:r w:rsidRPr="00DE625E">
            <w:rPr>
              <w:szCs w:val="20"/>
            </w:rPr>
            <w:fldChar w:fldCharType="end"/>
          </w:r>
        </w:sdtContent>
      </w:sdt>
      <w:r w:rsidRPr="00DE625E">
        <w:rPr>
          <w:szCs w:val="20"/>
        </w:rPr>
        <w:t>, el cuál estipula que la distancia entre cámaras trampa puede ser entre 500 m y 800 m; y el protocolo para cámaras trampas de la red TEAM (2008). Los datos de los métodos se analizarán por separado, debido a que estas dos técnicas de muestreo apuntan a diferentes grupos de mamíferos, registrando principalmente vertebrados diurnos/arbóreos por transectos lineales y nocturnos/terrestres por cámaras trampa (Mendes-Oliveira, 2017).  Los recorridos se realizarán en un transecto de 500 m a 700 m</w:t>
      </w:r>
      <w:sdt>
        <w:sdtPr>
          <w:rPr>
            <w:szCs w:val="20"/>
          </w:rPr>
          <w:id w:val="401808730"/>
          <w:citation/>
        </w:sdtPr>
        <w:sdtContent>
          <w:r w:rsidRPr="00DE625E">
            <w:rPr>
              <w:szCs w:val="20"/>
            </w:rPr>
            <w:fldChar w:fldCharType="begin"/>
          </w:r>
          <w:r w:rsidRPr="00DE625E">
            <w:rPr>
              <w:szCs w:val="20"/>
            </w:rPr>
            <w:instrText xml:space="preserve"> CITATION Oja00 \l 9226 </w:instrText>
          </w:r>
          <w:r w:rsidRPr="00DE625E">
            <w:rPr>
              <w:szCs w:val="20"/>
            </w:rPr>
            <w:fldChar w:fldCharType="separate"/>
          </w:r>
          <w:r w:rsidR="00430C02">
            <w:rPr>
              <w:noProof/>
              <w:szCs w:val="20"/>
            </w:rPr>
            <w:t xml:space="preserve"> </w:t>
          </w:r>
          <w:r w:rsidR="00430C02" w:rsidRPr="00430C02">
            <w:rPr>
              <w:noProof/>
              <w:szCs w:val="20"/>
            </w:rPr>
            <w:t>(Ojasti &amp; Dallmeier, 2000)</w:t>
          </w:r>
          <w:r w:rsidRPr="00DE625E">
            <w:rPr>
              <w:szCs w:val="20"/>
            </w:rPr>
            <w:fldChar w:fldCharType="end"/>
          </w:r>
        </w:sdtContent>
      </w:sdt>
      <w:r w:rsidRPr="00DE625E">
        <w:rPr>
          <w:szCs w:val="20"/>
        </w:rPr>
        <w:t>, a marcha lenta (~1250 m/h) por lo menos un observador independiente desde temprano en la mañana (07:00 a 09:30) y en la tarde (16:00 a 18:00) a lo largo de transectos alternados con el fin de coincidir con el patrón de actividad típicamente crepuscular de la mayoría de los mamíferos (Cunha, 2012). Para maximizar la independencia temporal, se procurará no recorrer el mismo transecto sucesivamente. Con respecto al fototrampeo, se calculará el esfuerzo mediante la fórmula:</w:t>
      </w:r>
    </w:p>
    <w:p w14:paraId="7A69294A" w14:textId="77777777" w:rsidR="00DE625E" w:rsidRPr="00DE625E" w:rsidRDefault="00DE625E" w:rsidP="00DE625E">
      <w:pPr>
        <w:pStyle w:val="Prrafodelista"/>
        <w:ind w:left="1440"/>
        <w:jc w:val="center"/>
        <w:rPr>
          <w:szCs w:val="20"/>
        </w:rPr>
      </w:pPr>
      <w:r w:rsidRPr="00DE625E">
        <w:rPr>
          <w:szCs w:val="20"/>
        </w:rPr>
        <w:t xml:space="preserve">EM= ∑CT * días de muestreo (Medellín </w:t>
      </w:r>
      <w:r w:rsidRPr="00DE625E">
        <w:rPr>
          <w:i/>
          <w:iCs/>
          <w:szCs w:val="20"/>
        </w:rPr>
        <w:t>et al</w:t>
      </w:r>
      <w:r w:rsidRPr="00DE625E">
        <w:rPr>
          <w:szCs w:val="20"/>
        </w:rPr>
        <w:t>. 2006)</w:t>
      </w:r>
    </w:p>
    <w:p w14:paraId="2F61F797" w14:textId="77777777" w:rsidR="00DE625E" w:rsidRPr="00F14BF1" w:rsidRDefault="00DE625E" w:rsidP="00DE625E">
      <w:pPr>
        <w:pStyle w:val="Prrafodelista"/>
        <w:ind w:left="1440"/>
        <w:rPr>
          <w:b/>
          <w:bCs/>
          <w:szCs w:val="20"/>
        </w:rPr>
      </w:pPr>
      <w:r w:rsidRPr="00DE625E">
        <w:rPr>
          <w:szCs w:val="20"/>
        </w:rPr>
        <w:t xml:space="preserve">Adicionalmente se realizará encuestas estructuradas con la ayuda de la información recolectada de las especies potenciales de mamíferos en el área de influencia. Es importante mencionar que se escogieron estas metodologías basadas en el objetivo de </w:t>
      </w:r>
      <w:r w:rsidRPr="00F14BF1">
        <w:rPr>
          <w:szCs w:val="20"/>
        </w:rPr>
        <w:t xml:space="preserve">valuar mamíferos medianos y grandes, al igual que optimizar el número de registros para el tiempo de muestreo estipulado (esfuerzo muestreal). </w:t>
      </w:r>
    </w:p>
    <w:p w14:paraId="21BC73F2" w14:textId="77777777" w:rsidR="00B94555" w:rsidRPr="00F14BF1" w:rsidRDefault="00B94555" w:rsidP="00DE625E">
      <w:pPr>
        <w:rPr>
          <w:szCs w:val="20"/>
        </w:rPr>
      </w:pPr>
    </w:p>
    <w:p w14:paraId="0155433D" w14:textId="77777777" w:rsidR="004F0B7C" w:rsidRPr="00F14BF1" w:rsidRDefault="004F0B7C" w:rsidP="004F0B7C">
      <w:pPr>
        <w:rPr>
          <w:szCs w:val="20"/>
        </w:rPr>
      </w:pPr>
    </w:p>
    <w:p w14:paraId="3F0125A5" w14:textId="7618F696" w:rsidR="004F0B7C" w:rsidRPr="00F14BF1" w:rsidRDefault="00746BD1" w:rsidP="00F14BF1">
      <w:pPr>
        <w:pStyle w:val="Ttulo3"/>
      </w:pPr>
      <w:bookmarkStart w:id="96" w:name="_Toc488736518"/>
      <w:bookmarkStart w:id="97" w:name="_Toc492975693"/>
      <w:bookmarkStart w:id="98" w:name="_Toc492980533"/>
      <w:bookmarkStart w:id="99" w:name="_Toc495304558"/>
      <w:bookmarkStart w:id="100" w:name="_Toc495304624"/>
      <w:bookmarkStart w:id="101" w:name="_Toc57737080"/>
      <w:r w:rsidRPr="00F14BF1">
        <w:t xml:space="preserve">Componente </w:t>
      </w:r>
      <w:r w:rsidR="00185BB7" w:rsidRPr="00F14BF1">
        <w:t>Soc</w:t>
      </w:r>
      <w:bookmarkEnd w:id="96"/>
      <w:bookmarkEnd w:id="97"/>
      <w:bookmarkEnd w:id="98"/>
      <w:bookmarkEnd w:id="99"/>
      <w:bookmarkEnd w:id="100"/>
      <w:r w:rsidR="001220F5" w:rsidRPr="00F14BF1">
        <w:t>ioeconómico</w:t>
      </w:r>
      <w:bookmarkEnd w:id="101"/>
    </w:p>
    <w:p w14:paraId="36B8DE64" w14:textId="77777777" w:rsidR="00F14BF1" w:rsidRPr="00F14BF1" w:rsidRDefault="00F14BF1" w:rsidP="00F14BF1">
      <w:pPr>
        <w:rPr>
          <w:highlight w:val="yellow"/>
        </w:rPr>
      </w:pPr>
    </w:p>
    <w:p w14:paraId="0E31EE8F" w14:textId="77777777" w:rsidR="00F14BF1" w:rsidRPr="00CD7BFF" w:rsidRDefault="00F14BF1" w:rsidP="00F14BF1">
      <w:pPr>
        <w:pStyle w:val="Ttulo4"/>
      </w:pPr>
      <w:bookmarkStart w:id="102" w:name="_Toc57724373"/>
      <w:bookmarkStart w:id="103" w:name="_Toc57737081"/>
      <w:r w:rsidRPr="00CD7BFF">
        <w:t>Identificación y análisis de partes interesadas</w:t>
      </w:r>
      <w:bookmarkEnd w:id="102"/>
      <w:bookmarkEnd w:id="103"/>
    </w:p>
    <w:p w14:paraId="2C9999D3" w14:textId="77777777" w:rsidR="00F14BF1" w:rsidRPr="00CD7BFF" w:rsidRDefault="00F14BF1" w:rsidP="00F14BF1">
      <w:r w:rsidRPr="00CD7BFF">
        <w:t xml:space="preserve"> </w:t>
      </w:r>
    </w:p>
    <w:p w14:paraId="1BAEFE22" w14:textId="3C74C776" w:rsidR="00F14BF1" w:rsidRPr="00CD7BFF" w:rsidRDefault="00F14BF1" w:rsidP="00F14BF1">
      <w:r w:rsidRPr="00CD7BFF">
        <w:t xml:space="preserve">A partir de la verificación territorial mediante imágenes territoriales, la delimitación de área de influencia </w:t>
      </w:r>
      <w:r w:rsidRPr="00CD7BFF">
        <w:rPr>
          <w:i/>
        </w:rPr>
        <w:t xml:space="preserve">y </w:t>
      </w:r>
      <w:r w:rsidRPr="00CD7BFF">
        <w:t xml:space="preserve">la revisión de fuentes secundarias internas y externas a la organización, se identifican los diferentes actores sociales que se encuentra en el alcance de la EIS; se hace una ponderación y priorización de dichos actores mediante la metodología para </w:t>
      </w:r>
      <w:r w:rsidRPr="00CD7BFF">
        <w:rPr>
          <w:color w:val="000000"/>
        </w:rPr>
        <w:t>la identificación y análisis de partes interesadas (</w:t>
      </w:r>
      <w:r w:rsidR="00E55B8C">
        <w:rPr>
          <w:b/>
          <w:color w:val="000000"/>
        </w:rPr>
        <w:fldChar w:fldCharType="begin"/>
      </w:r>
      <w:r w:rsidR="00E55B8C">
        <w:rPr>
          <w:color w:val="000000"/>
        </w:rPr>
        <w:instrText xml:space="preserve"> REF _Ref57732836 \h </w:instrText>
      </w:r>
      <w:r w:rsidR="00E55B8C">
        <w:rPr>
          <w:b/>
          <w:color w:val="000000"/>
        </w:rPr>
      </w:r>
      <w:r w:rsidR="00E55B8C">
        <w:rPr>
          <w:b/>
          <w:color w:val="000000"/>
        </w:rPr>
        <w:fldChar w:fldCharType="separate"/>
      </w:r>
      <w:r w:rsidR="00430C02">
        <w:t xml:space="preserve">Figura </w:t>
      </w:r>
      <w:r w:rsidR="00430C02">
        <w:rPr>
          <w:noProof/>
        </w:rPr>
        <w:t>2</w:t>
      </w:r>
      <w:r w:rsidR="00430C02">
        <w:noBreakHyphen/>
      </w:r>
      <w:r w:rsidR="00430C02">
        <w:rPr>
          <w:noProof/>
        </w:rPr>
        <w:t>2</w:t>
      </w:r>
      <w:r w:rsidR="00E55B8C">
        <w:rPr>
          <w:b/>
          <w:color w:val="000000"/>
        </w:rPr>
        <w:fldChar w:fldCharType="end"/>
      </w:r>
      <w:r w:rsidR="00E55B8C">
        <w:rPr>
          <w:b/>
          <w:color w:val="000000"/>
        </w:rPr>
        <w:t>)</w:t>
      </w:r>
      <w:r w:rsidRPr="00CD7BFF">
        <w:t xml:space="preserve">, la cual constituye una adaptación de diferentes documentos que definen elementos a considerar en la identificación, análisis, ponderación y priorización de los actores sociales involucrados en el proyecto tales como Teoría de los </w:t>
      </w:r>
      <w:r w:rsidRPr="00CD7BFF">
        <w:rPr>
          <w:i/>
        </w:rPr>
        <w:t>Stakeholders</w:t>
      </w:r>
      <w:r w:rsidRPr="00CD7BFF">
        <w:t xml:space="preserve"> o de los Grupos de Interés </w:t>
      </w:r>
      <w:sdt>
        <w:sdtPr>
          <w:id w:val="-396133998"/>
          <w:citation/>
        </w:sdtPr>
        <w:sdtContent>
          <w:r w:rsidRPr="00CD7BFF">
            <w:fldChar w:fldCharType="begin"/>
          </w:r>
          <w:r w:rsidRPr="00CD7BFF">
            <w:instrText xml:space="preserve"> CITATION Fer12 \l 9226 </w:instrText>
          </w:r>
          <w:r w:rsidRPr="00CD7BFF">
            <w:fldChar w:fldCharType="separate"/>
          </w:r>
          <w:r w:rsidR="00430C02">
            <w:rPr>
              <w:b/>
              <w:bCs/>
              <w:noProof/>
              <w:lang w:val="es-ES"/>
            </w:rPr>
            <w:t>Fuente especificada no válida.</w:t>
          </w:r>
          <w:r w:rsidRPr="00CD7BFF">
            <w:fldChar w:fldCharType="end"/>
          </w:r>
        </w:sdtContent>
      </w:sdt>
      <w:r w:rsidRPr="00CD7BFF">
        <w:t xml:space="preserve">, categorización de partes interesadas y análisis del poder </w:t>
      </w:r>
      <w:sdt>
        <w:sdtPr>
          <w:id w:val="999237669"/>
          <w:citation/>
        </w:sdtPr>
        <w:sdtContent>
          <w:r w:rsidRPr="00CD7BFF">
            <w:fldChar w:fldCharType="begin"/>
          </w:r>
          <w:r w:rsidRPr="00CD7BFF">
            <w:instrText xml:space="preserve">CITATION Ins05 \l 9226 </w:instrText>
          </w:r>
          <w:r w:rsidRPr="00CD7BFF">
            <w:fldChar w:fldCharType="separate"/>
          </w:r>
          <w:r w:rsidR="00430C02">
            <w:rPr>
              <w:b/>
              <w:bCs/>
              <w:noProof/>
              <w:lang w:val="es-ES"/>
            </w:rPr>
            <w:t>Fuente especificada no válida.</w:t>
          </w:r>
          <w:r w:rsidRPr="00CD7BFF">
            <w:fldChar w:fldCharType="end"/>
          </w:r>
        </w:sdtContent>
      </w:sdt>
      <w:r w:rsidRPr="00CD7BFF">
        <w:t xml:space="preserve">, Modelo de Análisis 4: Modelo de Poder e Interés de Gardner </w:t>
      </w:r>
      <w:sdt>
        <w:sdtPr>
          <w:id w:val="2061905301"/>
          <w:citation/>
        </w:sdtPr>
        <w:sdtContent>
          <w:r w:rsidRPr="00CD7BFF">
            <w:fldChar w:fldCharType="begin"/>
          </w:r>
          <w:r w:rsidRPr="00CD7BFF">
            <w:instrText xml:space="preserve"> CITATION Acu12 \l 9226 </w:instrText>
          </w:r>
          <w:r w:rsidRPr="00CD7BFF">
            <w:fldChar w:fldCharType="separate"/>
          </w:r>
          <w:r w:rsidR="00430C02">
            <w:rPr>
              <w:b/>
              <w:bCs/>
              <w:noProof/>
              <w:lang w:val="es-ES"/>
            </w:rPr>
            <w:t>Fuente especificada no válida.</w:t>
          </w:r>
          <w:r w:rsidRPr="00CD7BFF">
            <w:fldChar w:fldCharType="end"/>
          </w:r>
        </w:sdtContent>
      </w:sdt>
      <w:r w:rsidRPr="00CD7BFF">
        <w:t xml:space="preserve">, Mapeo y priorización </w:t>
      </w:r>
      <w:sdt>
        <w:sdtPr>
          <w:id w:val="-1927791317"/>
          <w:citation/>
        </w:sdtPr>
        <w:sdtContent>
          <w:r w:rsidRPr="00CD7BFF">
            <w:fldChar w:fldCharType="begin"/>
          </w:r>
          <w:r w:rsidRPr="00CD7BFF">
            <w:instrText xml:space="preserve"> CITATION Mor12 \l 9226 </w:instrText>
          </w:r>
          <w:r w:rsidRPr="00CD7BFF">
            <w:fldChar w:fldCharType="separate"/>
          </w:r>
          <w:r w:rsidR="00430C02">
            <w:rPr>
              <w:b/>
              <w:bCs/>
              <w:noProof/>
              <w:lang w:val="es-ES"/>
            </w:rPr>
            <w:t>Fuente especificada no válida.</w:t>
          </w:r>
          <w:r w:rsidRPr="00CD7BFF">
            <w:fldChar w:fldCharType="end"/>
          </w:r>
        </w:sdtContent>
      </w:sdt>
      <w:r w:rsidRPr="00CD7BFF">
        <w:t xml:space="preserve">, y la matriz para clasificar a las partes interesadas según sus niveles de interés y poder </w:t>
      </w:r>
      <w:sdt>
        <w:sdtPr>
          <w:id w:val="-103583227"/>
          <w:citation/>
        </w:sdtPr>
        <w:sdtContent>
          <w:r w:rsidRPr="00CD7BFF">
            <w:fldChar w:fldCharType="begin"/>
          </w:r>
          <w:r w:rsidRPr="00CD7BFF">
            <w:instrText xml:space="preserve"> CITATION FAO17 \l 9226 </w:instrText>
          </w:r>
          <w:r w:rsidRPr="00CD7BFF">
            <w:fldChar w:fldCharType="separate"/>
          </w:r>
          <w:r w:rsidR="00430C02">
            <w:rPr>
              <w:b/>
              <w:bCs/>
              <w:noProof/>
              <w:lang w:val="es-ES"/>
            </w:rPr>
            <w:t>Fuente especificada no válida.</w:t>
          </w:r>
          <w:r w:rsidRPr="00CD7BFF">
            <w:fldChar w:fldCharType="end"/>
          </w:r>
        </w:sdtContent>
      </w:sdt>
      <w:r w:rsidRPr="00CD7BFF">
        <w:t>, con el fin de generar un filtro para el proceso de consulta para el presente estudio.</w:t>
      </w:r>
    </w:p>
    <w:p w14:paraId="235826F6" w14:textId="77777777" w:rsidR="00F14BF1" w:rsidRPr="00CD7BFF" w:rsidRDefault="00F14BF1" w:rsidP="00F14BF1"/>
    <w:p w14:paraId="07DB5F39" w14:textId="77777777" w:rsidR="00F14BF1" w:rsidRPr="00CD7BFF" w:rsidRDefault="00F14BF1" w:rsidP="00F14BF1">
      <w:r w:rsidRPr="00CD7BFF">
        <w:t>Algunos de los  criterios que se utilizaron fueron cualitativos</w:t>
      </w:r>
      <w:r w:rsidRPr="00CD7BFF">
        <w:rPr>
          <w:vertAlign w:val="superscript"/>
        </w:rPr>
        <w:footnoteReference w:id="1"/>
      </w:r>
      <w:r w:rsidRPr="00CD7BFF">
        <w:t xml:space="preserve">, teniendo en cuenta: cercanía de las plantaciones a las comunidades (de acuerdo con la cartografía previamente establecida); vías de acceso </w:t>
      </w:r>
      <w:r w:rsidRPr="00CD7BFF">
        <w:lastRenderedPageBreak/>
        <w:t xml:space="preserve">involucradas (transporte de personal o el transporte y abastecimiento de la materia prima); recursos de posible afectación e interés de las comunidades versus los procesos que hace la organización; nivel de urgencia de las respuestas a sus solicitudes, quejas o reclamos; nivel de criticidad de la relación en el momento de la evaluación, entre otros, tomando como referencia, la metodología de </w:t>
      </w:r>
      <w:r w:rsidRPr="00CD7BFF">
        <w:rPr>
          <w:i/>
        </w:rPr>
        <w:t>Intelligent Social Investment</w:t>
      </w:r>
      <w:r w:rsidRPr="00CD7BFF">
        <w:t xml:space="preserve"> (2018)</w:t>
      </w:r>
      <w:r w:rsidRPr="00CD7BFF">
        <w:rPr>
          <w:rStyle w:val="Refdenotaalpie"/>
        </w:rPr>
        <w:footnoteReference w:id="2"/>
      </w:r>
      <w:r w:rsidRPr="00CD7BFF">
        <w:t xml:space="preserve">. </w:t>
      </w:r>
    </w:p>
    <w:p w14:paraId="05E0B57F" w14:textId="77777777" w:rsidR="00F14BF1" w:rsidRPr="006F627C" w:rsidRDefault="00F14BF1" w:rsidP="00F14BF1">
      <w:pPr>
        <w:rPr>
          <w:highlight w:val="yellow"/>
        </w:rPr>
      </w:pPr>
    </w:p>
    <w:tbl>
      <w:tblPr>
        <w:tblStyle w:val="Tablaconcuadrcula"/>
        <w:tblW w:w="8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9"/>
      </w:tblGrid>
      <w:tr w:rsidR="00F14BF1" w:rsidRPr="00CD7BFF" w14:paraId="3C1466D5" w14:textId="77777777" w:rsidTr="00430C02">
        <w:trPr>
          <w:trHeight w:val="2699"/>
          <w:jc w:val="center"/>
        </w:trPr>
        <w:tc>
          <w:tcPr>
            <w:tcW w:w="8589" w:type="dxa"/>
          </w:tcPr>
          <w:p w14:paraId="189F8DEC" w14:textId="77777777" w:rsidR="00F14BF1" w:rsidRPr="00CD7BFF" w:rsidRDefault="00F14BF1" w:rsidP="00430C02">
            <w:pPr>
              <w:jc w:val="center"/>
            </w:pPr>
            <w:r w:rsidRPr="00CD7BFF">
              <w:rPr>
                <w:noProof/>
                <w:lang w:eastAsia="es-CO"/>
              </w:rPr>
              <w:drawing>
                <wp:inline distT="0" distB="0" distL="0" distR="0" wp14:anchorId="65B052DD" wp14:editId="3867C6FF">
                  <wp:extent cx="4010025" cy="3176667"/>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3813" cy="3227198"/>
                          </a:xfrm>
                          <a:prstGeom prst="rect">
                            <a:avLst/>
                          </a:prstGeom>
                          <a:noFill/>
                          <a:ln>
                            <a:noFill/>
                          </a:ln>
                        </pic:spPr>
                      </pic:pic>
                    </a:graphicData>
                  </a:graphic>
                </wp:inline>
              </w:drawing>
            </w:r>
          </w:p>
        </w:tc>
      </w:tr>
      <w:tr w:rsidR="00F14BF1" w:rsidRPr="006F627C" w14:paraId="75E8B181" w14:textId="77777777" w:rsidTr="00430C02">
        <w:trPr>
          <w:trHeight w:val="310"/>
          <w:jc w:val="center"/>
        </w:trPr>
        <w:tc>
          <w:tcPr>
            <w:tcW w:w="8589" w:type="dxa"/>
          </w:tcPr>
          <w:p w14:paraId="75B9D9E2" w14:textId="4FAB876E" w:rsidR="00F14BF1" w:rsidRPr="00CD7BFF" w:rsidRDefault="00F14BF1" w:rsidP="00E55B8C">
            <w:pPr>
              <w:pStyle w:val="Descripcin"/>
              <w:jc w:val="both"/>
            </w:pPr>
          </w:p>
        </w:tc>
      </w:tr>
    </w:tbl>
    <w:p w14:paraId="7AEE8C2F" w14:textId="62D58B25" w:rsidR="00F14BF1" w:rsidRDefault="00E55B8C" w:rsidP="00E55B8C">
      <w:pPr>
        <w:pStyle w:val="Descripcin"/>
      </w:pPr>
      <w:bookmarkStart w:id="104" w:name="_Ref57732836"/>
      <w:bookmarkStart w:id="105" w:name="_Toc57737106"/>
      <w:r>
        <w:t xml:space="preserve">Figura </w:t>
      </w:r>
      <w:fldSimple w:instr=" STYLEREF 1 \s ">
        <w:r w:rsidR="00694448">
          <w:rPr>
            <w:noProof/>
          </w:rPr>
          <w:t>2</w:t>
        </w:r>
      </w:fldSimple>
      <w:r w:rsidR="00694448">
        <w:noBreakHyphen/>
      </w:r>
      <w:fldSimple w:instr=" SEQ Figura \* ARABIC \s 1 ">
        <w:r w:rsidR="00694448">
          <w:rPr>
            <w:noProof/>
          </w:rPr>
          <w:t>3</w:t>
        </w:r>
      </w:fldSimple>
      <w:bookmarkEnd w:id="104"/>
      <w:r w:rsidRPr="00E55B8C">
        <w:t xml:space="preserve"> </w:t>
      </w:r>
      <w:r w:rsidRPr="00CD7BFF">
        <w:t>Fases de ponderación y priorización de partes interesadas</w:t>
      </w:r>
      <w:bookmarkEnd w:id="105"/>
    </w:p>
    <w:p w14:paraId="25B27E4F" w14:textId="77777777" w:rsidR="00E55B8C" w:rsidRPr="00E55B8C" w:rsidRDefault="00E55B8C" w:rsidP="00E55B8C">
      <w:pPr>
        <w:rPr>
          <w:highlight w:val="yellow"/>
          <w:lang w:val="es-ES" w:eastAsia="es-ES"/>
        </w:rPr>
      </w:pPr>
    </w:p>
    <w:p w14:paraId="2C84DDB0" w14:textId="5EFE812C" w:rsidR="00F14BF1" w:rsidRPr="009136CD" w:rsidRDefault="00F14BF1" w:rsidP="00F14BF1">
      <w:pPr>
        <w:rPr>
          <w:b/>
        </w:rPr>
      </w:pPr>
      <w:r w:rsidRPr="009136CD">
        <w:t>El análisis de partes interesadas identificadas en el estudio de alcance permitió la ponderación y priorización de los actores sociales a consultar, teniendo en cuenta las categorías de interés y poder</w:t>
      </w:r>
      <w:r w:rsidRPr="009136CD">
        <w:rPr>
          <w:rStyle w:val="Refdenotaalpie"/>
        </w:rPr>
        <w:footnoteReference w:id="3"/>
      </w:r>
      <w:r w:rsidRPr="009136CD">
        <w:t xml:space="preserve"> en el proyecto de nuevas siembras, así como el tipo de actores sociales y los vínculos preexistentes entre la empresa y las comunidades a consultar</w:t>
      </w:r>
      <w:r w:rsidRPr="009136CD">
        <w:rPr>
          <w:rStyle w:val="Refdenotaalpie"/>
        </w:rPr>
        <w:footnoteReference w:id="4"/>
      </w:r>
      <w:r w:rsidRPr="009136CD">
        <w:t>. La priorización de las partes interesadas se presenta en tres valores: Alto (Rojo) Medio (Amarillo) y Bajo (verde), tal como lo muestra la</w:t>
      </w:r>
      <w:r w:rsidRPr="009136CD">
        <w:rPr>
          <w:b/>
        </w:rPr>
        <w:t xml:space="preserve"> </w:t>
      </w:r>
      <w:r w:rsidRPr="009136CD">
        <w:rPr>
          <w:b/>
        </w:rPr>
        <w:fldChar w:fldCharType="begin"/>
      </w:r>
      <w:r w:rsidRPr="009136CD">
        <w:rPr>
          <w:b/>
        </w:rPr>
        <w:instrText xml:space="preserve"> REF _Ref12616626 \h  \* MERGEFORMAT </w:instrText>
      </w:r>
      <w:r w:rsidRPr="009136CD">
        <w:rPr>
          <w:b/>
        </w:rPr>
      </w:r>
      <w:r w:rsidRPr="009136CD">
        <w:rPr>
          <w:b/>
        </w:rPr>
        <w:fldChar w:fldCharType="separate"/>
      </w:r>
      <w:r w:rsidR="00430C02" w:rsidRPr="00430C02">
        <w:rPr>
          <w:b/>
        </w:rPr>
        <w:t xml:space="preserve">Figura </w:t>
      </w:r>
      <w:r w:rsidR="00430C02" w:rsidRPr="00430C02">
        <w:rPr>
          <w:b/>
          <w:noProof/>
        </w:rPr>
        <w:t>2</w:t>
      </w:r>
      <w:r w:rsidR="00430C02" w:rsidRPr="00430C02">
        <w:rPr>
          <w:b/>
          <w:noProof/>
        </w:rPr>
        <w:noBreakHyphen/>
        <w:t>3</w:t>
      </w:r>
      <w:r w:rsidRPr="009136CD">
        <w:rPr>
          <w:b/>
        </w:rPr>
        <w:fldChar w:fldCharType="end"/>
      </w:r>
      <w:r w:rsidRPr="009136CD">
        <w:rPr>
          <w:b/>
        </w:rPr>
        <w:t xml:space="preserve">. </w:t>
      </w:r>
    </w:p>
    <w:p w14:paraId="00397119" w14:textId="77777777" w:rsidR="00F14BF1" w:rsidRPr="006F627C" w:rsidRDefault="00F14BF1" w:rsidP="00F14BF1">
      <w:pPr>
        <w:rPr>
          <w:highlight w:val="yellow"/>
        </w:rPr>
      </w:pPr>
    </w:p>
    <w:p w14:paraId="36B47C7D" w14:textId="77777777" w:rsidR="00F14BF1" w:rsidRPr="006F627C" w:rsidRDefault="00F14BF1" w:rsidP="00F14BF1">
      <w:pPr>
        <w:rPr>
          <w:highlight w:val="yellow"/>
        </w:rPr>
      </w:pPr>
    </w:p>
    <w:tbl>
      <w:tblPr>
        <w:tblStyle w:val="Tablaconcuadrcula"/>
        <w:tblpPr w:leftFromText="141" w:rightFromText="141" w:vertAnchor="text" w:horzAnchor="margin" w:tblpY="-192"/>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560"/>
      </w:tblGrid>
      <w:tr w:rsidR="00F14BF1" w:rsidRPr="006F627C" w14:paraId="59236005" w14:textId="77777777" w:rsidTr="00430C02">
        <w:trPr>
          <w:cantSplit/>
          <w:trHeight w:val="1195"/>
        </w:trPr>
        <w:tc>
          <w:tcPr>
            <w:tcW w:w="9544" w:type="dxa"/>
          </w:tcPr>
          <w:p w14:paraId="451887ED" w14:textId="77777777" w:rsidR="00F14BF1" w:rsidRPr="006F627C" w:rsidRDefault="00F14BF1" w:rsidP="00430C02">
            <w:pPr>
              <w:rPr>
                <w:b/>
                <w:highlight w:val="yellow"/>
              </w:rPr>
            </w:pPr>
            <w:r>
              <w:rPr>
                <w:noProof/>
                <w:lang w:eastAsia="es-CO"/>
              </w:rPr>
              <w:lastRenderedPageBreak/>
              <w:drawing>
                <wp:inline distT="0" distB="0" distL="0" distR="0" wp14:anchorId="0049EEE5" wp14:editId="17790807">
                  <wp:extent cx="5964865" cy="2870791"/>
                  <wp:effectExtent l="0" t="0" r="17145" b="63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F14BF1" w:rsidRPr="006F627C" w14:paraId="2F6FE853" w14:textId="77777777" w:rsidTr="00430C02">
        <w:tblPrEx>
          <w:tblCellMar>
            <w:left w:w="108" w:type="dxa"/>
            <w:right w:w="108" w:type="dxa"/>
          </w:tblCellMar>
        </w:tblPrEx>
        <w:trPr>
          <w:trHeight w:val="316"/>
        </w:trPr>
        <w:tc>
          <w:tcPr>
            <w:tcW w:w="9544" w:type="dxa"/>
          </w:tcPr>
          <w:p w14:paraId="3D278040" w14:textId="0E0018F7" w:rsidR="00F14BF1" w:rsidRPr="006F627C" w:rsidRDefault="00F14BF1" w:rsidP="00430C02">
            <w:pPr>
              <w:pStyle w:val="Descripcin"/>
              <w:rPr>
                <w:highlight w:val="yellow"/>
              </w:rPr>
            </w:pPr>
            <w:bookmarkStart w:id="106" w:name="_Ref12616626"/>
            <w:bookmarkStart w:id="107" w:name="_Toc57724431"/>
            <w:bookmarkStart w:id="108" w:name="_Toc57737107"/>
            <w:r w:rsidRPr="0094552E">
              <w:t xml:space="preserve">Figura </w:t>
            </w:r>
            <w:fldSimple w:instr=" STYLEREF 1 \s ">
              <w:r w:rsidR="00694448">
                <w:rPr>
                  <w:noProof/>
                </w:rPr>
                <w:t>2</w:t>
              </w:r>
            </w:fldSimple>
            <w:r w:rsidR="00694448">
              <w:noBreakHyphen/>
            </w:r>
            <w:fldSimple w:instr=" SEQ Figura \* ARABIC \s 1 ">
              <w:r w:rsidR="00694448">
                <w:rPr>
                  <w:noProof/>
                </w:rPr>
                <w:t>4</w:t>
              </w:r>
            </w:fldSimple>
            <w:bookmarkEnd w:id="106"/>
            <w:r w:rsidRPr="0094552E">
              <w:t>. Ponderación de partes interesadas</w:t>
            </w:r>
            <w:bookmarkEnd w:id="107"/>
            <w:bookmarkEnd w:id="108"/>
          </w:p>
        </w:tc>
      </w:tr>
    </w:tbl>
    <w:p w14:paraId="73308028" w14:textId="77777777" w:rsidR="00F14BF1" w:rsidRPr="009136CD" w:rsidRDefault="00F14BF1" w:rsidP="00F14BF1">
      <w:pPr>
        <w:rPr>
          <w:color w:val="000000"/>
          <w:shd w:val="clear" w:color="auto" w:fill="FFFFFF"/>
        </w:rPr>
      </w:pPr>
      <w:r w:rsidRPr="009136CD">
        <w:t xml:space="preserve">De acuerdo con la priorización </w:t>
      </w:r>
      <w:r w:rsidRPr="009136CD">
        <w:rPr>
          <w:color w:val="000000"/>
          <w:shd w:val="clear" w:color="auto" w:fill="FFFFFF"/>
        </w:rPr>
        <w:t xml:space="preserve">se establecieron </w:t>
      </w:r>
      <w:r>
        <w:rPr>
          <w:color w:val="000000"/>
          <w:shd w:val="clear" w:color="auto" w:fill="FFFFFF"/>
        </w:rPr>
        <w:t>cuatro</w:t>
      </w:r>
      <w:r w:rsidRPr="009136CD">
        <w:rPr>
          <w:color w:val="000000"/>
          <w:shd w:val="clear" w:color="auto" w:fill="FFFFFF"/>
        </w:rPr>
        <w:t xml:space="preserve"> categorías de las partes interesadas a fines del estudio:</w:t>
      </w:r>
    </w:p>
    <w:p w14:paraId="26B16DBA" w14:textId="77777777" w:rsidR="00F14BF1" w:rsidRPr="009136CD" w:rsidRDefault="00F14BF1" w:rsidP="00F14BF1">
      <w:pPr>
        <w:rPr>
          <w:color w:val="000000"/>
          <w:shd w:val="clear" w:color="auto" w:fill="FFFFFF"/>
        </w:rPr>
      </w:pPr>
    </w:p>
    <w:p w14:paraId="7FCB4152" w14:textId="77777777" w:rsidR="00F14BF1" w:rsidRPr="009136CD" w:rsidRDefault="00F14BF1" w:rsidP="00F14BF1">
      <w:pPr>
        <w:pStyle w:val="Prrafodelista"/>
        <w:widowControl w:val="0"/>
        <w:numPr>
          <w:ilvl w:val="0"/>
          <w:numId w:val="33"/>
        </w:numPr>
        <w:tabs>
          <w:tab w:val="left" w:pos="68"/>
        </w:tabs>
        <w:autoSpaceDE w:val="0"/>
        <w:autoSpaceDN w:val="0"/>
        <w:ind w:left="875" w:right="197"/>
        <w:contextualSpacing w:val="0"/>
        <w:rPr>
          <w:rFonts w:eastAsiaTheme="minorHAnsi"/>
          <w:szCs w:val="20"/>
        </w:rPr>
      </w:pPr>
      <w:r w:rsidRPr="009136CD">
        <w:rPr>
          <w:bCs/>
          <w:i/>
          <w:color w:val="000000"/>
          <w:szCs w:val="20"/>
          <w:shd w:val="clear" w:color="auto" w:fill="FFFFFF"/>
        </w:rPr>
        <w:t>Comunidad</w:t>
      </w:r>
      <w:r w:rsidRPr="009136CD">
        <w:rPr>
          <w:b/>
          <w:i/>
          <w:color w:val="000000"/>
          <w:szCs w:val="20"/>
          <w:shd w:val="clear" w:color="auto" w:fill="FFFFFF"/>
        </w:rPr>
        <w:t>.</w:t>
      </w:r>
      <w:r w:rsidRPr="009136CD">
        <w:rPr>
          <w:b/>
          <w:color w:val="000000"/>
          <w:szCs w:val="20"/>
          <w:shd w:val="clear" w:color="auto" w:fill="FFFFFF"/>
        </w:rPr>
        <w:t xml:space="preserve"> </w:t>
      </w:r>
      <w:r w:rsidRPr="009136CD">
        <w:rPr>
          <w:szCs w:val="20"/>
        </w:rPr>
        <w:t>Grupo poblacional ubicado en un territorio específico, con características socioculturales similares e intereses en común, se determinaron por la distribución político- administrativa, información documental secundaria y localización cartográfica.</w:t>
      </w:r>
    </w:p>
    <w:p w14:paraId="3395F54E" w14:textId="77777777" w:rsidR="00F14BF1" w:rsidRPr="009136CD" w:rsidRDefault="00F14BF1" w:rsidP="00F14BF1">
      <w:pPr>
        <w:pStyle w:val="Prrafodelista"/>
        <w:widowControl w:val="0"/>
        <w:numPr>
          <w:ilvl w:val="0"/>
          <w:numId w:val="33"/>
        </w:numPr>
        <w:tabs>
          <w:tab w:val="left" w:pos="68"/>
        </w:tabs>
        <w:autoSpaceDE w:val="0"/>
        <w:autoSpaceDN w:val="0"/>
        <w:ind w:left="875" w:right="197"/>
        <w:contextualSpacing w:val="0"/>
        <w:rPr>
          <w:rFonts w:eastAsia="Times New Roman"/>
          <w:color w:val="000000"/>
          <w:szCs w:val="20"/>
        </w:rPr>
      </w:pPr>
      <w:r w:rsidRPr="009136CD">
        <w:rPr>
          <w:rFonts w:eastAsia="Times New Roman"/>
          <w:bCs/>
          <w:i/>
          <w:color w:val="000000"/>
          <w:szCs w:val="20"/>
        </w:rPr>
        <w:t>Entidades Gubernamentales.</w:t>
      </w:r>
      <w:r w:rsidRPr="009136CD">
        <w:rPr>
          <w:rFonts w:eastAsia="Times New Roman"/>
          <w:b/>
          <w:color w:val="000000"/>
          <w:szCs w:val="20"/>
        </w:rPr>
        <w:t xml:space="preserve"> </w:t>
      </w:r>
      <w:r w:rsidRPr="009136CD">
        <w:rPr>
          <w:rFonts w:eastAsia="Times New Roman"/>
          <w:color w:val="000000"/>
          <w:szCs w:val="20"/>
        </w:rPr>
        <w:t>Comprenden las instituciones estatales de seguimiento y control frente a temas socioeconómicos y ambientales de cada territorio, así como su relación con actividades educativas, de obligación, de prohibición o de trabajo aunado.</w:t>
      </w:r>
    </w:p>
    <w:p w14:paraId="1AF07765" w14:textId="77777777" w:rsidR="00F14BF1" w:rsidRPr="009136CD" w:rsidRDefault="00F14BF1" w:rsidP="00F14BF1">
      <w:pPr>
        <w:pStyle w:val="Prrafodelista"/>
        <w:widowControl w:val="0"/>
        <w:numPr>
          <w:ilvl w:val="0"/>
          <w:numId w:val="33"/>
        </w:numPr>
        <w:tabs>
          <w:tab w:val="left" w:pos="68"/>
        </w:tabs>
        <w:autoSpaceDE w:val="0"/>
        <w:autoSpaceDN w:val="0"/>
        <w:ind w:left="875" w:right="197"/>
        <w:contextualSpacing w:val="0"/>
        <w:rPr>
          <w:rFonts w:eastAsiaTheme="minorHAnsi"/>
          <w:szCs w:val="20"/>
          <w:shd w:val="clear" w:color="auto" w:fill="FFFFFF"/>
        </w:rPr>
      </w:pPr>
      <w:r w:rsidRPr="009136CD">
        <w:rPr>
          <w:rFonts w:eastAsia="Times New Roman"/>
          <w:bCs/>
          <w:i/>
          <w:color w:val="000000"/>
          <w:szCs w:val="20"/>
        </w:rPr>
        <w:t xml:space="preserve">Cliente interno: </w:t>
      </w:r>
      <w:r w:rsidRPr="009136CD">
        <w:rPr>
          <w:rFonts w:eastAsia="Times New Roman"/>
          <w:color w:val="000000"/>
          <w:szCs w:val="20"/>
          <w:lang w:eastAsia="es-CO"/>
        </w:rPr>
        <w:t xml:space="preserve">Integra las empresas contratistas o prestadoras de servicios y personal que cuenta con un vínculo contractual con Palmar Oriente. </w:t>
      </w:r>
    </w:p>
    <w:p w14:paraId="1621312A" w14:textId="77777777" w:rsidR="00F14BF1" w:rsidRPr="006F627C" w:rsidRDefault="00F14BF1" w:rsidP="00F14BF1">
      <w:pPr>
        <w:rPr>
          <w:color w:val="000000"/>
          <w:highlight w:val="yellow"/>
          <w:lang w:eastAsia="es-CO"/>
        </w:rPr>
      </w:pPr>
    </w:p>
    <w:p w14:paraId="1267D913" w14:textId="77777777" w:rsidR="00F14BF1" w:rsidRPr="00297020" w:rsidRDefault="00F14BF1" w:rsidP="00430A10">
      <w:pPr>
        <w:pStyle w:val="Ttulo4"/>
      </w:pPr>
      <w:bookmarkStart w:id="109" w:name="_Toc5767003"/>
      <w:bookmarkStart w:id="110" w:name="_Toc57724374"/>
      <w:bookmarkStart w:id="111" w:name="_Toc57737082"/>
      <w:r w:rsidRPr="00297020">
        <w:t>Herramientas metodológicas</w:t>
      </w:r>
      <w:bookmarkEnd w:id="109"/>
      <w:bookmarkEnd w:id="110"/>
      <w:bookmarkEnd w:id="111"/>
    </w:p>
    <w:p w14:paraId="34FF65F3" w14:textId="77777777" w:rsidR="00F14BF1" w:rsidRPr="00297020" w:rsidRDefault="00F14BF1" w:rsidP="00F14BF1"/>
    <w:p w14:paraId="44F6F005" w14:textId="201D50DA" w:rsidR="00F14BF1" w:rsidRPr="00297020" w:rsidRDefault="00F14BF1" w:rsidP="00F14BF1">
      <w:pPr>
        <w:rPr>
          <w:color w:val="000000"/>
          <w:lang w:eastAsia="es-ES"/>
        </w:rPr>
      </w:pPr>
      <w:r w:rsidRPr="00297020">
        <w:t>Con el propósito de recolectar información de primera mano acercándose a los actores en el territorio para comprender la situación de manera directa, además de contrastar información documental con otras fuentes, es necesario desarrollar el proceso de consulta a partes interesadas</w:t>
      </w:r>
      <w:r w:rsidRPr="00297020">
        <w:rPr>
          <w:color w:val="000000"/>
          <w:lang w:eastAsia="es-ES"/>
        </w:rPr>
        <w:t xml:space="preserve">. En la </w:t>
      </w:r>
      <w:r w:rsidR="00E55B8C">
        <w:rPr>
          <w:b/>
          <w:color w:val="000000"/>
          <w:lang w:eastAsia="es-ES"/>
        </w:rPr>
        <w:fldChar w:fldCharType="begin"/>
      </w:r>
      <w:r w:rsidR="00E55B8C">
        <w:rPr>
          <w:color w:val="000000"/>
          <w:lang w:eastAsia="es-ES"/>
        </w:rPr>
        <w:instrText xml:space="preserve"> REF _Ref57732875 \h </w:instrText>
      </w:r>
      <w:r w:rsidR="00E55B8C">
        <w:rPr>
          <w:b/>
          <w:color w:val="000000"/>
          <w:lang w:eastAsia="es-ES"/>
        </w:rPr>
      </w:r>
      <w:r w:rsidR="00E55B8C">
        <w:rPr>
          <w:b/>
          <w:color w:val="000000"/>
          <w:lang w:eastAsia="es-ES"/>
        </w:rPr>
        <w:fldChar w:fldCharType="separate"/>
      </w:r>
      <w:r w:rsidR="00430C02">
        <w:t xml:space="preserve">Tabla </w:t>
      </w:r>
      <w:r w:rsidR="00430C02">
        <w:rPr>
          <w:noProof/>
        </w:rPr>
        <w:t>2</w:t>
      </w:r>
      <w:r w:rsidR="00430C02">
        <w:noBreakHyphen/>
      </w:r>
      <w:r w:rsidR="00430C02">
        <w:rPr>
          <w:noProof/>
        </w:rPr>
        <w:t>4</w:t>
      </w:r>
      <w:r w:rsidR="00E55B8C">
        <w:rPr>
          <w:b/>
          <w:color w:val="000000"/>
          <w:lang w:eastAsia="es-ES"/>
        </w:rPr>
        <w:fldChar w:fldCharType="end"/>
      </w:r>
      <w:r w:rsidR="00E55B8C">
        <w:rPr>
          <w:b/>
          <w:color w:val="000000"/>
          <w:lang w:eastAsia="es-ES"/>
        </w:rPr>
        <w:t xml:space="preserve"> </w:t>
      </w:r>
      <w:r w:rsidRPr="00297020">
        <w:rPr>
          <w:color w:val="000000"/>
          <w:lang w:eastAsia="es-ES"/>
        </w:rPr>
        <w:t xml:space="preserve">Se describen cada una de las herramientas utilizadas en dicho proceso.  </w:t>
      </w:r>
    </w:p>
    <w:p w14:paraId="5062DA5D" w14:textId="143AAB11" w:rsidR="00F14BF1" w:rsidRPr="00773A56" w:rsidRDefault="00E55B8C" w:rsidP="00E55B8C">
      <w:pPr>
        <w:pStyle w:val="Descripcin"/>
        <w:rPr>
          <w:lang w:val="es-CO"/>
        </w:rPr>
      </w:pPr>
      <w:bookmarkStart w:id="112" w:name="_Toc527322036"/>
      <w:bookmarkStart w:id="113" w:name="_Toc57724410"/>
      <w:bookmarkStart w:id="114" w:name="_Ref57732875"/>
      <w:bookmarkStart w:id="115" w:name="_Toc57737099"/>
      <w:r>
        <w:t xml:space="preserve">Tabla </w:t>
      </w:r>
      <w:fldSimple w:instr=" STYLEREF 1 \s ">
        <w:r w:rsidR="00430C02">
          <w:rPr>
            <w:noProof/>
          </w:rPr>
          <w:t>2</w:t>
        </w:r>
      </w:fldSimple>
      <w:r>
        <w:noBreakHyphen/>
      </w:r>
      <w:fldSimple w:instr=" SEQ Tabla \* ARABIC \s 1 ">
        <w:r w:rsidR="00430C02">
          <w:rPr>
            <w:noProof/>
          </w:rPr>
          <w:t>4</w:t>
        </w:r>
      </w:fldSimple>
      <w:bookmarkEnd w:id="114"/>
      <w:r w:rsidR="00F14BF1" w:rsidRPr="00773A56">
        <w:rPr>
          <w:lang w:val="es-CO"/>
        </w:rPr>
        <w:t>. Herramientas metodológicas</w:t>
      </w:r>
      <w:bookmarkEnd w:id="112"/>
      <w:bookmarkEnd w:id="113"/>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7274"/>
      </w:tblGrid>
      <w:tr w:rsidR="00F14BF1" w:rsidRPr="00AE381A" w14:paraId="0A98491A" w14:textId="77777777" w:rsidTr="00430C02">
        <w:trPr>
          <w:tblHeader/>
        </w:trPr>
        <w:tc>
          <w:tcPr>
            <w:tcW w:w="2120" w:type="dxa"/>
            <w:shd w:val="clear" w:color="auto" w:fill="D9D9D9" w:themeFill="background1" w:themeFillShade="D9"/>
            <w:vAlign w:val="center"/>
          </w:tcPr>
          <w:p w14:paraId="7B6006DC" w14:textId="77777777" w:rsidR="00F14BF1" w:rsidRPr="002033E6" w:rsidRDefault="00F14BF1" w:rsidP="00430C02">
            <w:pPr>
              <w:ind w:left="30"/>
              <w:jc w:val="center"/>
              <w:rPr>
                <w:b/>
              </w:rPr>
            </w:pPr>
            <w:r w:rsidRPr="002033E6">
              <w:rPr>
                <w:b/>
              </w:rPr>
              <w:t>HERRAMIENTA METODOLOGICA</w:t>
            </w:r>
          </w:p>
        </w:tc>
        <w:tc>
          <w:tcPr>
            <w:tcW w:w="7274" w:type="dxa"/>
            <w:shd w:val="clear" w:color="auto" w:fill="D9D9D9" w:themeFill="background1" w:themeFillShade="D9"/>
            <w:vAlign w:val="center"/>
          </w:tcPr>
          <w:p w14:paraId="2DF42766" w14:textId="77777777" w:rsidR="00F14BF1" w:rsidRPr="002033E6" w:rsidRDefault="00F14BF1" w:rsidP="00430C02">
            <w:pPr>
              <w:ind w:left="1"/>
              <w:jc w:val="center"/>
              <w:rPr>
                <w:b/>
              </w:rPr>
            </w:pPr>
            <w:r w:rsidRPr="002033E6">
              <w:rPr>
                <w:b/>
              </w:rPr>
              <w:t>DESCRIPCIÓN GENERAL</w:t>
            </w:r>
          </w:p>
        </w:tc>
      </w:tr>
      <w:tr w:rsidR="00F14BF1" w:rsidRPr="00AE381A" w14:paraId="22C5A9BA" w14:textId="77777777" w:rsidTr="00430C02">
        <w:tc>
          <w:tcPr>
            <w:tcW w:w="2120" w:type="dxa"/>
            <w:vAlign w:val="center"/>
          </w:tcPr>
          <w:p w14:paraId="0F392425" w14:textId="77777777" w:rsidR="00F14BF1" w:rsidRPr="002033E6" w:rsidRDefault="00F14BF1" w:rsidP="00430C02">
            <w:pPr>
              <w:ind w:left="30"/>
            </w:pPr>
            <w:r w:rsidRPr="002033E6">
              <w:rPr>
                <w:b/>
              </w:rPr>
              <w:t>Entrevistas Formales y Semiestructuradas</w:t>
            </w:r>
            <w:r w:rsidRPr="002033E6">
              <w:rPr>
                <w:b/>
                <w:vertAlign w:val="superscript"/>
              </w:rPr>
              <w:footnoteReference w:id="5"/>
            </w:r>
          </w:p>
        </w:tc>
        <w:tc>
          <w:tcPr>
            <w:tcW w:w="7274" w:type="dxa"/>
            <w:vAlign w:val="center"/>
          </w:tcPr>
          <w:p w14:paraId="1E2C4DAD" w14:textId="77777777" w:rsidR="00F14BF1" w:rsidRPr="002033E6" w:rsidRDefault="00F14BF1" w:rsidP="00430C02">
            <w:pPr>
              <w:rPr>
                <w:lang w:val="es-ES_tradnl"/>
              </w:rPr>
            </w:pPr>
            <w:r w:rsidRPr="002033E6">
              <w:rPr>
                <w:lang w:val="es-ES_tradnl"/>
              </w:rPr>
              <w:t>Cuyo objetivo fue el de conocer la opinión de los distintos actores, institucionales especialmente, con respecto al tema de análisis. Se indagó sobre los aspectos, que desde la perspectiva de cada actor, vienen siendo afectados o impactados de alguna forma por el proceso de cultivos de palma de a</w:t>
            </w:r>
            <w:r>
              <w:rPr>
                <w:lang w:val="es-ES_tradnl"/>
              </w:rPr>
              <w:t xml:space="preserve">ceite </w:t>
            </w:r>
            <w:r w:rsidRPr="002033E6">
              <w:rPr>
                <w:lang w:val="es-ES_tradnl"/>
              </w:rPr>
              <w:t xml:space="preserve">en la región. Inicialmente se presentó el proceso de certificación de RSPO buscando conocer </w:t>
            </w:r>
            <w:r w:rsidRPr="002033E6">
              <w:rPr>
                <w:lang w:val="es-ES_tradnl"/>
              </w:rPr>
              <w:lastRenderedPageBreak/>
              <w:t xml:space="preserve">el interés y necesidad de un trabajo articulado con </w:t>
            </w:r>
            <w:r>
              <w:rPr>
                <w:lang w:val="es-ES_tradnl"/>
              </w:rPr>
              <w:t xml:space="preserve">Palmeras La Carolina </w:t>
            </w:r>
            <w:r w:rsidRPr="002033E6">
              <w:rPr>
                <w:lang w:val="es-ES_tradnl"/>
              </w:rPr>
              <w:t xml:space="preserve">para alcanzar objetivos comunes en </w:t>
            </w:r>
            <w:r>
              <w:rPr>
                <w:lang w:val="es-ES_tradnl"/>
              </w:rPr>
              <w:t>las zonas</w:t>
            </w:r>
            <w:r w:rsidRPr="002033E6">
              <w:rPr>
                <w:lang w:val="es-ES_tradnl"/>
              </w:rPr>
              <w:t>.</w:t>
            </w:r>
          </w:p>
          <w:p w14:paraId="24AC9C19" w14:textId="77777777" w:rsidR="00F14BF1" w:rsidRPr="002033E6" w:rsidRDefault="00F14BF1" w:rsidP="00430C02">
            <w:pPr>
              <w:rPr>
                <w:lang w:val="es-ES_tradnl"/>
              </w:rPr>
            </w:pPr>
            <w:r w:rsidRPr="002033E6">
              <w:rPr>
                <w:lang w:val="es-ES_tradnl"/>
              </w:rPr>
              <w:t>Referente a</w:t>
            </w:r>
            <w:r>
              <w:rPr>
                <w:lang w:val="es-ES_tradnl"/>
              </w:rPr>
              <w:t xml:space="preserve"> las comunidades, la metodología fue modificada para que permitiera un dialogo abierto, generando</w:t>
            </w:r>
            <w:r w:rsidRPr="002033E6">
              <w:rPr>
                <w:lang w:val="es-ES_tradnl"/>
              </w:rPr>
              <w:t xml:space="preserve"> cuestionamientos entorno a percepciones del cultivos de palma de aceite, relacionamiento con la empresa, condiciones de vida de la zona, mecanismos de obtención de ingresos, aprovechamiento de recursos, sugerencias o recomendaciones de manejo o mitigación de afectaciones.</w:t>
            </w:r>
          </w:p>
          <w:p w14:paraId="0CED320B" w14:textId="77777777" w:rsidR="00F14BF1" w:rsidRPr="002033E6" w:rsidRDefault="00F14BF1" w:rsidP="00430C02">
            <w:pPr>
              <w:rPr>
                <w:lang w:val="es-ES_tradnl"/>
              </w:rPr>
            </w:pPr>
            <w:r w:rsidRPr="002033E6">
              <w:rPr>
                <w:lang w:val="es-ES_tradnl"/>
              </w:rPr>
              <w:t xml:space="preserve">Con el propósito de no generar sesgo en el manejo de información, cada encuentro fue grabado teniendo previa aprobación de los participantes. </w:t>
            </w:r>
          </w:p>
          <w:p w14:paraId="02A58400" w14:textId="77777777" w:rsidR="00F14BF1" w:rsidRPr="002033E6" w:rsidRDefault="00F14BF1" w:rsidP="00430C02">
            <w:pPr>
              <w:ind w:left="1"/>
            </w:pPr>
          </w:p>
        </w:tc>
      </w:tr>
      <w:tr w:rsidR="00F14BF1" w:rsidRPr="00AE381A" w14:paraId="42E64E13" w14:textId="77777777" w:rsidTr="00430C02">
        <w:tc>
          <w:tcPr>
            <w:tcW w:w="2120" w:type="dxa"/>
            <w:vAlign w:val="center"/>
          </w:tcPr>
          <w:p w14:paraId="140D011E" w14:textId="77777777" w:rsidR="00F14BF1" w:rsidRPr="002033E6" w:rsidRDefault="00F14BF1" w:rsidP="00430C02">
            <w:pPr>
              <w:rPr>
                <w:b/>
              </w:rPr>
            </w:pPr>
            <w:r w:rsidRPr="002033E6">
              <w:rPr>
                <w:b/>
              </w:rPr>
              <w:t>Encuestas</w:t>
            </w:r>
          </w:p>
        </w:tc>
        <w:tc>
          <w:tcPr>
            <w:tcW w:w="7274" w:type="dxa"/>
            <w:vAlign w:val="center"/>
          </w:tcPr>
          <w:p w14:paraId="51F09D63" w14:textId="416072C5" w:rsidR="00F14BF1" w:rsidRPr="002033E6" w:rsidRDefault="00F14BF1" w:rsidP="00430C02">
            <w:r w:rsidRPr="002033E6">
              <w:t>Las encuestas son un método de recolección de datos a partir de una serie de preguntas estandarizadas que se llevan a una muestra representativa del territorio con el fin de dar a conocer opiniones, características o hechos específico</w:t>
            </w:r>
            <w:sdt>
              <w:sdtPr>
                <w:id w:val="-1343781220"/>
                <w:citation/>
              </w:sdtPr>
              <w:sdtContent>
                <w:r w:rsidRPr="002033E6">
                  <w:fldChar w:fldCharType="begin"/>
                </w:r>
                <w:r w:rsidRPr="002033E6">
                  <w:instrText xml:space="preserve"> CITATION CEP12 \l 9226 </w:instrText>
                </w:r>
                <w:r w:rsidRPr="002033E6">
                  <w:fldChar w:fldCharType="separate"/>
                </w:r>
                <w:r w:rsidR="00430C02">
                  <w:rPr>
                    <w:noProof/>
                  </w:rPr>
                  <w:t xml:space="preserve"> (CEPAL , 2012)</w:t>
                </w:r>
                <w:r w:rsidRPr="002033E6">
                  <w:fldChar w:fldCharType="end"/>
                </w:r>
              </w:sdtContent>
            </w:sdt>
            <w:r w:rsidRPr="002033E6">
              <w:t xml:space="preserve">. </w:t>
            </w:r>
            <w:r>
              <w:t xml:space="preserve"> </w:t>
            </w:r>
            <w:r w:rsidRPr="002033E6">
              <w:t>El uso de esta herramienta se genera a partir de la elaboración de un cuestionario. Para este estud</w:t>
            </w:r>
            <w:r>
              <w:t>io se dispuso una muestra de 66</w:t>
            </w:r>
            <w:r w:rsidRPr="002033E6">
              <w:t xml:space="preserve"> encuestas (</w:t>
            </w:r>
            <w:r w:rsidRPr="00773A56">
              <w:rPr>
                <w:b/>
              </w:rPr>
              <w:fldChar w:fldCharType="begin"/>
            </w:r>
            <w:r w:rsidRPr="00773A56">
              <w:rPr>
                <w:b/>
              </w:rPr>
              <w:instrText xml:space="preserve"> REF _Ref25314641 \h </w:instrText>
            </w:r>
            <w:r>
              <w:rPr>
                <w:b/>
              </w:rPr>
              <w:instrText xml:space="preserve"> \* MERGEFORMAT </w:instrText>
            </w:r>
            <w:r w:rsidRPr="00773A56">
              <w:rPr>
                <w:b/>
              </w:rPr>
              <w:fldChar w:fldCharType="separate"/>
            </w:r>
            <w:r w:rsidR="00430C02">
              <w:rPr>
                <w:bCs/>
                <w:lang w:val="es-ES"/>
              </w:rPr>
              <w:t>¡Error! No se encuentra el origen de la referencia.</w:t>
            </w:r>
            <w:r w:rsidRPr="00773A56">
              <w:rPr>
                <w:b/>
              </w:rPr>
              <w:fldChar w:fldCharType="end"/>
            </w:r>
            <w:r w:rsidRPr="002033E6">
              <w:t>) a trabajadores , teniendo en cuenta la siguiente formula</w:t>
            </w:r>
            <w:r>
              <w:t xml:space="preserve"> y un error de muestra del 20%</w:t>
            </w:r>
            <w:r w:rsidRPr="002033E6">
              <w:t>:</w:t>
            </w:r>
          </w:p>
          <w:p w14:paraId="16D2AF5E" w14:textId="77777777" w:rsidR="00F14BF1" w:rsidRPr="002033E6" w:rsidRDefault="00F14BF1" w:rsidP="00430C02"/>
          <w:p w14:paraId="2B9E58CE" w14:textId="77777777" w:rsidR="00F14BF1" w:rsidRPr="002033E6" w:rsidRDefault="00F14BF1" w:rsidP="00430C02">
            <m:oMathPara>
              <m:oMath>
                <m:r>
                  <w:rPr>
                    <w:rFonts w:ascii="Cambria Math" w:hAnsi="Cambria Math"/>
                    <w:sz w:val="32"/>
                  </w:rPr>
                  <m:t>n=</m:t>
                </m:r>
                <m:f>
                  <m:fPr>
                    <m:ctrlPr>
                      <w:rPr>
                        <w:rFonts w:ascii="Cambria Math" w:hAnsi="Cambria Math"/>
                        <w:i/>
                        <w:sz w:val="32"/>
                      </w:rPr>
                    </m:ctrlPr>
                  </m:fPr>
                  <m:num>
                    <m:r>
                      <w:rPr>
                        <w:rFonts w:ascii="Cambria Math" w:hAnsi="Cambria Math"/>
                        <w:sz w:val="32"/>
                      </w:rPr>
                      <m:t>N</m:t>
                    </m:r>
                  </m:num>
                  <m:den>
                    <m:r>
                      <w:rPr>
                        <w:rFonts w:ascii="Cambria Math" w:hAnsi="Cambria Math"/>
                        <w:sz w:val="32"/>
                      </w:rPr>
                      <m:t>1+(N*</m:t>
                    </m:r>
                    <m:sSup>
                      <m:sSupPr>
                        <m:ctrlPr>
                          <w:rPr>
                            <w:rFonts w:ascii="Cambria Math" w:hAnsi="Cambria Math"/>
                            <w:i/>
                            <w:sz w:val="32"/>
                          </w:rPr>
                        </m:ctrlPr>
                      </m:sSupPr>
                      <m:e>
                        <m:r>
                          <w:rPr>
                            <w:rFonts w:ascii="Cambria Math" w:hAnsi="Cambria Math"/>
                            <w:sz w:val="32"/>
                          </w:rPr>
                          <m:t>e</m:t>
                        </m:r>
                      </m:e>
                      <m:sup>
                        <m:r>
                          <w:rPr>
                            <w:rFonts w:ascii="Cambria Math" w:hAnsi="Cambria Math"/>
                            <w:sz w:val="32"/>
                          </w:rPr>
                          <m:t>2</m:t>
                        </m:r>
                      </m:sup>
                    </m:sSup>
                    <m:r>
                      <w:rPr>
                        <w:rFonts w:ascii="Cambria Math" w:hAnsi="Cambria Math"/>
                        <w:sz w:val="32"/>
                      </w:rPr>
                      <m:t>)</m:t>
                    </m:r>
                  </m:den>
                </m:f>
              </m:oMath>
            </m:oMathPara>
          </w:p>
          <w:p w14:paraId="74C19E64" w14:textId="77777777" w:rsidR="00F14BF1" w:rsidRPr="002033E6" w:rsidRDefault="00F14BF1" w:rsidP="00430C02"/>
        </w:tc>
      </w:tr>
      <w:tr w:rsidR="00F14BF1" w:rsidRPr="00AE381A" w14:paraId="3A226C66" w14:textId="77777777" w:rsidTr="00430C02">
        <w:tblPrEx>
          <w:tblCellMar>
            <w:left w:w="70" w:type="dxa"/>
            <w:right w:w="70" w:type="dxa"/>
          </w:tblCellMar>
        </w:tblPrEx>
        <w:tc>
          <w:tcPr>
            <w:tcW w:w="2120" w:type="dxa"/>
            <w:vAlign w:val="center"/>
          </w:tcPr>
          <w:p w14:paraId="184E1089" w14:textId="77777777" w:rsidR="00F14BF1" w:rsidRPr="003F7EB6" w:rsidRDefault="00F14BF1" w:rsidP="00430C02">
            <w:pPr>
              <w:ind w:left="30"/>
              <w:rPr>
                <w:b/>
              </w:rPr>
            </w:pPr>
            <w:r w:rsidRPr="003F7EB6">
              <w:rPr>
                <w:b/>
              </w:rPr>
              <w:t>Talleres Participativos</w:t>
            </w:r>
            <w:r w:rsidRPr="003F7EB6">
              <w:rPr>
                <w:b/>
                <w:vertAlign w:val="superscript"/>
              </w:rPr>
              <w:footnoteReference w:id="6"/>
            </w:r>
            <w:r w:rsidRPr="003F7EB6">
              <w:rPr>
                <w:b/>
              </w:rPr>
              <w:t xml:space="preserve"> / Cartografía Social</w:t>
            </w:r>
            <w:r w:rsidRPr="003F7EB6">
              <w:rPr>
                <w:b/>
                <w:vertAlign w:val="superscript"/>
              </w:rPr>
              <w:footnoteReference w:id="7"/>
            </w:r>
          </w:p>
          <w:p w14:paraId="05DD2540" w14:textId="77777777" w:rsidR="00F14BF1" w:rsidRPr="003F7EB6" w:rsidRDefault="00F14BF1" w:rsidP="00430C02">
            <w:pPr>
              <w:ind w:left="30"/>
            </w:pPr>
          </w:p>
        </w:tc>
        <w:tc>
          <w:tcPr>
            <w:tcW w:w="7274" w:type="dxa"/>
            <w:vAlign w:val="center"/>
          </w:tcPr>
          <w:p w14:paraId="0FEAB4B0" w14:textId="77777777" w:rsidR="00F14BF1" w:rsidRPr="00E23302" w:rsidRDefault="00F14BF1" w:rsidP="00430C02">
            <w:pPr>
              <w:rPr>
                <w:lang w:val="es-ES_tradnl"/>
              </w:rPr>
            </w:pPr>
            <w:r w:rsidRPr="003F7EB6">
              <w:t>Los talleres participativos se desarrollaron con los trabajadores, mediante grupos focales</w:t>
            </w:r>
            <w:r w:rsidRPr="003F7EB6">
              <w:rPr>
                <w:vertAlign w:val="superscript"/>
              </w:rPr>
              <w:footnoteReference w:id="8"/>
            </w:r>
            <w:r w:rsidRPr="003F7EB6">
              <w:t xml:space="preserve"> para la implementación de</w:t>
            </w:r>
            <w:r>
              <w:t xml:space="preserve"> herramienta </w:t>
            </w:r>
            <w:r w:rsidRPr="00E23302">
              <w:rPr>
                <w:b/>
                <w:i/>
              </w:rPr>
              <w:t>Línea de tendencias</w:t>
            </w:r>
            <w:r>
              <w:t xml:space="preserve">, la cual </w:t>
            </w:r>
            <w:r w:rsidRPr="003F7EB6">
              <w:rPr>
                <w:lang w:val="es-ES_tradnl"/>
              </w:rPr>
              <w:t xml:space="preserve"> </w:t>
            </w:r>
            <w:r w:rsidRPr="00C40C4F">
              <w:t>busca identificar eventos y percepciones sobre los cambios que se han generado en el tiempo, enfocado a las condiciones internas de la empresa</w:t>
            </w:r>
            <w:r>
              <w:t xml:space="preserve">. Esta herramienta facilita conocer las diferentes visiones de los cambios entre los distintos grupos de participantes. Como parte, complementaria a la herramienta se integran estrategias de mejora para los cambios negativos identificados. </w:t>
            </w:r>
          </w:p>
        </w:tc>
      </w:tr>
    </w:tbl>
    <w:p w14:paraId="55A56231" w14:textId="77777777" w:rsidR="00F14BF1" w:rsidRPr="00297020" w:rsidRDefault="00F14BF1" w:rsidP="00F14BF1">
      <w:pPr>
        <w:rPr>
          <w:highlight w:val="yellow"/>
          <w:lang w:eastAsia="es-ES"/>
        </w:rPr>
      </w:pPr>
    </w:p>
    <w:p w14:paraId="44B4C32C" w14:textId="77777777" w:rsidR="00F14BF1" w:rsidRPr="00297020" w:rsidRDefault="00F14BF1" w:rsidP="00F14BF1">
      <w:pPr>
        <w:rPr>
          <w:highlight w:val="yellow"/>
          <w:lang w:eastAsia="es-ES"/>
        </w:rPr>
      </w:pPr>
    </w:p>
    <w:p w14:paraId="1D4F81C4" w14:textId="3EC9622B" w:rsidR="00F14BF1" w:rsidRPr="00430A10" w:rsidRDefault="00430A10" w:rsidP="00430A10">
      <w:pPr>
        <w:pStyle w:val="Ttulo4"/>
      </w:pPr>
      <w:bookmarkStart w:id="116" w:name="_Toc57737083"/>
      <w:r>
        <w:t>Fase campo Social.</w:t>
      </w:r>
      <w:bookmarkEnd w:id="116"/>
    </w:p>
    <w:p w14:paraId="00B4C904" w14:textId="77777777" w:rsidR="00430A10" w:rsidRPr="00BE00FA" w:rsidRDefault="00430A10" w:rsidP="00430A10">
      <w:pPr>
        <w:pStyle w:val="NormalIndent00"/>
        <w:ind w:left="0"/>
        <w:rPr>
          <w:rFonts w:ascii="Arial" w:hAnsi="Arial"/>
          <w:szCs w:val="20"/>
          <w:lang w:val="es-CO" w:eastAsia="en-US" w:bidi="ar-SA"/>
        </w:rPr>
      </w:pPr>
      <w:r w:rsidRPr="00BE00FA">
        <w:rPr>
          <w:rFonts w:ascii="Arial" w:hAnsi="Arial"/>
          <w:szCs w:val="20"/>
          <w:lang w:val="es-CO"/>
        </w:rPr>
        <w:t>El abordaje de las partes interesadas se desarrolló en una fase de acuerdo con lo definido en la etapa de convocatoria realizada por el</w:t>
      </w:r>
      <w:r>
        <w:rPr>
          <w:rFonts w:ascii="Arial" w:hAnsi="Arial"/>
          <w:szCs w:val="20"/>
          <w:lang w:val="es-CO"/>
        </w:rPr>
        <w:t xml:space="preserve"> área de seguridad y salud en el trabajo</w:t>
      </w:r>
      <w:r w:rsidRPr="00BE00FA">
        <w:rPr>
          <w:rFonts w:ascii="Arial" w:hAnsi="Arial"/>
          <w:szCs w:val="20"/>
          <w:lang w:val="es-CO"/>
        </w:rPr>
        <w:t xml:space="preserve">, en donde se estableció con cada grupo de interés, de manera conjunta, la hora, el día y el lugar de reunión, en el que se hizo entrega de su correspondiente invitación confirmando lo definido previamente con la respectiva firma de recibido. </w:t>
      </w:r>
    </w:p>
    <w:p w14:paraId="32903CA6" w14:textId="63ACA934" w:rsidR="00430A10" w:rsidRPr="009302BC" w:rsidRDefault="00430A10" w:rsidP="00430A10">
      <w:pPr>
        <w:pStyle w:val="NormalIndent00"/>
        <w:ind w:left="0"/>
        <w:rPr>
          <w:rFonts w:ascii="Arial" w:hAnsi="Arial"/>
          <w:szCs w:val="20"/>
          <w:lang w:val="es-CO" w:eastAsia="en-US" w:bidi="ar-SA"/>
        </w:rPr>
      </w:pPr>
      <w:r w:rsidRPr="00BE00FA">
        <w:rPr>
          <w:rFonts w:ascii="Arial" w:hAnsi="Arial"/>
          <w:szCs w:val="20"/>
          <w:lang w:val="es-CO"/>
        </w:rPr>
        <w:lastRenderedPageBreak/>
        <w:t>La fase   de campo se llevó a cabo del</w:t>
      </w:r>
      <w:r>
        <w:rPr>
          <w:rFonts w:ascii="Arial" w:eastAsiaTheme="minorHAnsi" w:hAnsi="Arial"/>
          <w:szCs w:val="20"/>
          <w:lang w:val="es-CO"/>
        </w:rPr>
        <w:t xml:space="preserve"> 23</w:t>
      </w:r>
      <w:r w:rsidRPr="00BE00FA">
        <w:rPr>
          <w:rFonts w:ascii="Arial" w:eastAsiaTheme="minorHAnsi" w:hAnsi="Arial"/>
          <w:szCs w:val="20"/>
          <w:lang w:val="es-CO"/>
        </w:rPr>
        <w:t>– 2</w:t>
      </w:r>
      <w:r>
        <w:rPr>
          <w:rFonts w:ascii="Arial" w:eastAsiaTheme="minorHAnsi" w:hAnsi="Arial"/>
          <w:szCs w:val="20"/>
          <w:lang w:val="es-CO"/>
        </w:rPr>
        <w:t xml:space="preserve">5 de septiembre  </w:t>
      </w:r>
      <w:r w:rsidRPr="00BE00FA">
        <w:rPr>
          <w:rFonts w:ascii="Arial" w:eastAsiaTheme="minorHAnsi" w:hAnsi="Arial"/>
          <w:szCs w:val="20"/>
          <w:lang w:val="es-CO"/>
        </w:rPr>
        <w:t xml:space="preserve">de 2020, </w:t>
      </w:r>
      <w:r w:rsidRPr="00BE00FA">
        <w:rPr>
          <w:rFonts w:ascii="Arial" w:hAnsi="Arial"/>
          <w:szCs w:val="20"/>
          <w:lang w:val="es-CO"/>
        </w:rPr>
        <w:t>en la que se implementaron herramientas participativas como diálogos abiertos con miembros de las comunidades</w:t>
      </w:r>
      <w:r>
        <w:rPr>
          <w:rFonts w:ascii="Arial" w:hAnsi="Arial"/>
          <w:szCs w:val="20"/>
          <w:lang w:val="es-CO"/>
        </w:rPr>
        <w:t xml:space="preserve"> y </w:t>
      </w:r>
      <w:r>
        <w:rPr>
          <w:rFonts w:ascii="Arial" w:eastAsia="Calibri" w:hAnsi="Arial"/>
          <w:szCs w:val="20"/>
          <w:lang w:val="es-CO"/>
        </w:rPr>
        <w:t xml:space="preserve">encuestas y talleres participativos por grupos focales (mapeo </w:t>
      </w:r>
      <w:r w:rsidRPr="009302BC">
        <w:rPr>
          <w:rFonts w:ascii="Arial" w:eastAsia="Calibri" w:hAnsi="Arial"/>
          <w:szCs w:val="20"/>
          <w:lang w:val="es-CO"/>
        </w:rPr>
        <w:t>parti</w:t>
      </w:r>
      <w:r>
        <w:rPr>
          <w:rFonts w:ascii="Arial" w:eastAsia="Calibri" w:hAnsi="Arial"/>
          <w:szCs w:val="20"/>
          <w:lang w:val="es-CO"/>
        </w:rPr>
        <w:t xml:space="preserve">cipativo- Línea de tendencias) para el caso de trabajadores.  No se desarrolla acercamiento a entidades de gobierno, debido a limitaciones en el contacto originados por la pandemia Covid 19. </w:t>
      </w:r>
    </w:p>
    <w:p w14:paraId="62738DDC" w14:textId="77777777" w:rsidR="00430A10" w:rsidRPr="009302BC" w:rsidRDefault="00430A10" w:rsidP="00430A10">
      <w:pPr>
        <w:pStyle w:val="NormalIndent00"/>
        <w:ind w:left="0"/>
        <w:rPr>
          <w:rFonts w:ascii="Arial" w:hAnsi="Arial"/>
          <w:szCs w:val="20"/>
          <w:lang w:val="es-CO" w:eastAsia="en-US" w:bidi="ar-SA"/>
        </w:rPr>
      </w:pPr>
      <w:r w:rsidRPr="009302BC">
        <w:rPr>
          <w:rFonts w:ascii="Arial" w:hAnsi="Arial"/>
          <w:szCs w:val="20"/>
          <w:lang w:val="es-CO"/>
        </w:rPr>
        <w:t>Durante el desarrollo del proceso de consulta con las partes interesadas se llevó a cabo en tres momentos teniendo en cuenta las características de cada una de estas. El primero de ellos, presento el objetivo del encuentro en donde se especifica alcance del estudio, la empresa responsable los procesos productivos (</w:t>
      </w:r>
      <w:r>
        <w:rPr>
          <w:rFonts w:ascii="Arial" w:hAnsi="Arial"/>
          <w:szCs w:val="20"/>
          <w:lang w:val="es-CO"/>
        </w:rPr>
        <w:t>Palmeras la Carolina</w:t>
      </w:r>
      <w:r w:rsidRPr="009302BC">
        <w:rPr>
          <w:rFonts w:ascii="Arial" w:hAnsi="Arial"/>
          <w:szCs w:val="20"/>
          <w:lang w:val="es-CO"/>
        </w:rPr>
        <w:t>), la empresa ejecutora del estudio (BioAp S.A.S.), la información que se buscaba colectar y las herramientas metodológicas a usar, con el fin de dar cumplimiento al principio de transparencia. Seguido, se procedió a la implementación de las diferentes herramientas (por lo general, línea de tiempo, cartografía social, entrevistas), no sin antes de llegar a acuerdos con los asistentes en cuanto a permisos en toma de fotografías, grabaciones y listados de asistencia. Finalmente, cada grupo de trabajo socializó sus hallazgos. Se registraron aspectos relevantes del acercamiento en un acta firmada por los representantes de las tres partes (empresa palmera, equipo consultor y parte interesada) y se tomó firma de los asistentes.</w:t>
      </w:r>
    </w:p>
    <w:p w14:paraId="6CDD4BE0" w14:textId="77777777" w:rsidR="00430A10" w:rsidRPr="00430A10" w:rsidRDefault="00430A10" w:rsidP="00430A10">
      <w:pPr>
        <w:rPr>
          <w:highlight w:val="yellow"/>
          <w:lang w:val="es-MX"/>
        </w:rPr>
      </w:pPr>
    </w:p>
    <w:p w14:paraId="39442327" w14:textId="248ABAD2" w:rsidR="002E7BBC" w:rsidRPr="002E7BBC" w:rsidRDefault="002E7BBC" w:rsidP="002E7BBC">
      <w:pPr>
        <w:pStyle w:val="Ttulo2"/>
        <w:rPr>
          <w:szCs w:val="22"/>
          <w:lang w:val="es-MX"/>
        </w:rPr>
      </w:pPr>
      <w:bookmarkStart w:id="117" w:name="_Toc8315003"/>
      <w:bookmarkStart w:id="118" w:name="_Toc35619014"/>
      <w:bookmarkStart w:id="119" w:name="_Toc57737084"/>
      <w:r w:rsidRPr="002E7BBC">
        <w:t>METODOLOGÍA DE EVALUACIÓN EMPLEADA</w:t>
      </w:r>
      <w:bookmarkEnd w:id="117"/>
      <w:r w:rsidRPr="002E7BBC">
        <w:t xml:space="preserve"> </w:t>
      </w:r>
      <w:bookmarkStart w:id="120" w:name="_Toc8315004"/>
      <w:r w:rsidRPr="002E7BBC">
        <w:t>BIÓTICO Y ABIÓTICO</w:t>
      </w:r>
      <w:bookmarkEnd w:id="118"/>
      <w:bookmarkEnd w:id="119"/>
      <w:bookmarkEnd w:id="120"/>
    </w:p>
    <w:p w14:paraId="060566C3" w14:textId="77777777" w:rsidR="002E7BBC" w:rsidRPr="0040429B" w:rsidRDefault="002E7BBC" w:rsidP="002E7BBC">
      <w:pPr>
        <w:rPr>
          <w:szCs w:val="20"/>
          <w:lang w:val="es-MX"/>
        </w:rPr>
      </w:pPr>
    </w:p>
    <w:p w14:paraId="18440748" w14:textId="77777777" w:rsidR="002E7BBC" w:rsidRPr="00AF2AA6" w:rsidRDefault="002E7BBC" w:rsidP="002E7BBC">
      <w:pPr>
        <w:rPr>
          <w:lang w:val="es-MX"/>
        </w:rPr>
      </w:pPr>
      <w:r w:rsidRPr="00AF2AA6">
        <w:rPr>
          <w:lang w:val="es-MX"/>
        </w:rPr>
        <w:t>La evaluación del impacto ambiental es un proceso destinado a prever e informar sobre los efectos que un determinado proyecto puede ocasionar en el medio ambiente a través de la identificación de las posibles consecuencias que su ejecución puede acarrear sobre los diferentes componentes que integran el medio ambiente; así mismo, permite establecer medidas correctivas que pueden ser de control, mitigación, prevención, compensación o recuperación de los impactos causados.</w:t>
      </w:r>
    </w:p>
    <w:p w14:paraId="04D810BA" w14:textId="77777777" w:rsidR="002E7BBC" w:rsidRPr="00AF2AA6" w:rsidRDefault="002E7BBC" w:rsidP="002E7BBC">
      <w:pPr>
        <w:rPr>
          <w:lang w:val="es-MX"/>
        </w:rPr>
      </w:pPr>
    </w:p>
    <w:p w14:paraId="7006728E" w14:textId="77777777" w:rsidR="002E7BBC" w:rsidRPr="00AF2AA6" w:rsidRDefault="002E7BBC" w:rsidP="002E7BBC">
      <w:r w:rsidRPr="00AF2AA6">
        <w:rPr>
          <w:lang w:val="es-MX"/>
        </w:rPr>
        <w:t xml:space="preserve">En la literatura existen múltiples metodologías para la identificación y evaluación de aspecto e impactos ambientales, por esta razón es necesario definir la estructura y tipos de modelos usados para este estudio. De acuerdo con lo anterior BioAp define que la estructura de análisis se basa en la Metodología de Marco lógico (MML) desarrollada por la </w:t>
      </w:r>
      <w:r w:rsidRPr="00AF2AA6">
        <w:t>Comisión Económica para América Latina y el Caribe (CEPAL; 2015), en donde se exponen secuencialmente el análisis de involucrados, el árbol de problemas, la estructura analítica del proyecto, estos resultados serán evaluados por medios de metodologías cuantitativas de análisis de causa y efecto entre las que se contemplas la metodología Jorge Arboleda presentada por Fedepalma en 2011</w:t>
      </w:r>
      <w:r w:rsidRPr="00AF2AA6">
        <w:rPr>
          <w:rStyle w:val="Refdenotaalpie"/>
        </w:rPr>
        <w:footnoteReference w:id="9"/>
      </w:r>
      <w:r w:rsidRPr="00AF2AA6">
        <w:t xml:space="preserve"> </w:t>
      </w:r>
      <w:r w:rsidRPr="00AF2AA6">
        <w:rPr>
          <w:rStyle w:val="Refdenotaalpie"/>
        </w:rPr>
        <w:footnoteReference w:id="10"/>
      </w:r>
      <w:r w:rsidRPr="00AF2AA6">
        <w:t>y las metodologías definidas en la RSPO 201</w:t>
      </w:r>
      <w:r>
        <w:t>8</w:t>
      </w:r>
      <w:r w:rsidRPr="00AF2AA6">
        <w:t>.</w:t>
      </w:r>
    </w:p>
    <w:p w14:paraId="42659A43" w14:textId="77777777" w:rsidR="002E7BBC" w:rsidRPr="00D661E6" w:rsidRDefault="002E7BBC" w:rsidP="002E7BBC">
      <w:pPr>
        <w:rPr>
          <w:szCs w:val="20"/>
        </w:rPr>
      </w:pPr>
    </w:p>
    <w:p w14:paraId="4EDBCCBD" w14:textId="77777777" w:rsidR="002E7BBC" w:rsidRPr="0040429B" w:rsidRDefault="002E7BBC" w:rsidP="002E7BBC">
      <w:pPr>
        <w:pStyle w:val="Ttulo4"/>
      </w:pPr>
      <w:bookmarkStart w:id="121" w:name="_Toc1635023"/>
      <w:bookmarkStart w:id="122" w:name="_Toc8315005"/>
      <w:bookmarkStart w:id="123" w:name="_Toc35619015"/>
      <w:bookmarkStart w:id="124" w:name="_Toc57737085"/>
      <w:r w:rsidRPr="0040429B">
        <w:t>Delimitación del Proyecto</w:t>
      </w:r>
      <w:bookmarkEnd w:id="121"/>
      <w:bookmarkEnd w:id="122"/>
      <w:bookmarkEnd w:id="123"/>
      <w:bookmarkEnd w:id="124"/>
    </w:p>
    <w:p w14:paraId="614A44AD" w14:textId="77777777" w:rsidR="002E7BBC" w:rsidRPr="0040429B" w:rsidRDefault="002E7BBC" w:rsidP="002E7BBC">
      <w:pPr>
        <w:rPr>
          <w:szCs w:val="20"/>
          <w:lang w:val="es-MX"/>
        </w:rPr>
      </w:pPr>
    </w:p>
    <w:p w14:paraId="79398EC4" w14:textId="1DC890A3" w:rsidR="002E7BBC" w:rsidRPr="0040429B" w:rsidRDefault="002E7BBC" w:rsidP="002E7BBC">
      <w:pPr>
        <w:rPr>
          <w:szCs w:val="20"/>
          <w:lang w:val="es-MX"/>
        </w:rPr>
      </w:pPr>
      <w:r w:rsidRPr="0040429B">
        <w:rPr>
          <w:szCs w:val="20"/>
        </w:rPr>
        <w:t>De acuerdo la estructura de la MML para la evaluación de impactos ambiental se debe definir en primera medida el alcance (plantaciones actuales o nuevas plantaciones) del estudio, esto permitirá definir las causas, efectos y responsables de la alteración antrópica del medio físicos, bióticos y socioeconómicos. Esta metodología incorpora elementos analíticos importantes que ayudan a guiar este proceso</w:t>
      </w:r>
      <w:r>
        <w:rPr>
          <w:szCs w:val="20"/>
        </w:rPr>
        <w:t>.</w:t>
      </w:r>
      <w:r w:rsidRPr="0040429B">
        <w:rPr>
          <w:szCs w:val="20"/>
        </w:rPr>
        <w:t xml:space="preserve"> </w:t>
      </w:r>
      <w:r w:rsidRPr="0040429B">
        <w:rPr>
          <w:szCs w:val="20"/>
          <w:lang w:val="es-MX"/>
        </w:rPr>
        <w:t>La identificación de actividades se basó en la revisión de información primaria y secundaria. se diseñó una tabla</w:t>
      </w:r>
      <w:r w:rsidRPr="0040429B">
        <w:rPr>
          <w:rStyle w:val="Refdenotaalpie"/>
          <w:szCs w:val="20"/>
          <w:lang w:val="es-MX"/>
        </w:rPr>
        <w:footnoteReference w:id="11"/>
      </w:r>
      <w:r w:rsidRPr="0040429B">
        <w:rPr>
          <w:szCs w:val="20"/>
          <w:lang w:val="es-MX"/>
        </w:rPr>
        <w:t xml:space="preserve"> que contiene el nombre de la actividad, su descripción y los criterios de evaluación que se tendrán en cuenta en la identificación de impactos de cada componente.</w:t>
      </w:r>
    </w:p>
    <w:p w14:paraId="3026E0F4" w14:textId="77777777" w:rsidR="002E7BBC" w:rsidRPr="0040429B" w:rsidRDefault="002E7BBC" w:rsidP="002E7BBC">
      <w:pPr>
        <w:rPr>
          <w:szCs w:val="20"/>
          <w:lang w:val="es-MX"/>
        </w:rPr>
      </w:pPr>
    </w:p>
    <w:p w14:paraId="5E90ABE8" w14:textId="77777777" w:rsidR="002E7BBC" w:rsidRPr="0040429B" w:rsidRDefault="002E7BBC" w:rsidP="002E7BBC">
      <w:pPr>
        <w:pStyle w:val="Prrafodelista"/>
        <w:numPr>
          <w:ilvl w:val="0"/>
          <w:numId w:val="25"/>
        </w:numPr>
        <w:rPr>
          <w:szCs w:val="20"/>
          <w:lang w:val="es-MX"/>
        </w:rPr>
      </w:pPr>
      <w:r w:rsidRPr="0040429B">
        <w:rPr>
          <w:b/>
          <w:szCs w:val="20"/>
          <w:lang w:val="es-MX"/>
        </w:rPr>
        <w:lastRenderedPageBreak/>
        <w:t>Actividad:</w:t>
      </w:r>
      <w:r w:rsidRPr="0040429B">
        <w:rPr>
          <w:szCs w:val="20"/>
          <w:lang w:val="es-MX"/>
        </w:rPr>
        <w:t xml:space="preserve"> se refieren a las etapas que se ejecutan tanto en la planta de beneficio como en las plantaciones de palma de aceite y se identifican con las siglas AC (Actividad).</w:t>
      </w:r>
    </w:p>
    <w:p w14:paraId="6F1FD71E" w14:textId="77777777" w:rsidR="002E7BBC" w:rsidRPr="0040429B" w:rsidRDefault="002E7BBC" w:rsidP="002E7BBC">
      <w:pPr>
        <w:pStyle w:val="Prrafodelista"/>
        <w:numPr>
          <w:ilvl w:val="0"/>
          <w:numId w:val="25"/>
        </w:numPr>
        <w:rPr>
          <w:szCs w:val="20"/>
          <w:lang w:val="es-MX"/>
        </w:rPr>
      </w:pPr>
      <w:r w:rsidRPr="0040429B">
        <w:rPr>
          <w:b/>
          <w:szCs w:val="20"/>
          <w:lang w:val="es-MX"/>
        </w:rPr>
        <w:t>Descripción:</w:t>
      </w:r>
      <w:r w:rsidRPr="0040429B">
        <w:rPr>
          <w:szCs w:val="20"/>
          <w:lang w:val="es-MX"/>
        </w:rPr>
        <w:t xml:space="preserve"> En ella se da una breve explicación del proceso que se lleva a cabo en cada actividad; de igual forma corresponde a una delimitación del punto de partida y de culminación de la actividad.</w:t>
      </w:r>
    </w:p>
    <w:p w14:paraId="338C930F" w14:textId="77777777" w:rsidR="002E7BBC" w:rsidRPr="0040429B" w:rsidRDefault="002E7BBC" w:rsidP="002E7BBC">
      <w:pPr>
        <w:pStyle w:val="Prrafodelista"/>
        <w:numPr>
          <w:ilvl w:val="0"/>
          <w:numId w:val="25"/>
        </w:numPr>
        <w:rPr>
          <w:szCs w:val="20"/>
          <w:lang w:val="es-MX"/>
        </w:rPr>
      </w:pPr>
      <w:r w:rsidRPr="0040429B">
        <w:rPr>
          <w:b/>
          <w:szCs w:val="20"/>
          <w:lang w:val="es-MX"/>
        </w:rPr>
        <w:t>Criterios de evaluación:</w:t>
      </w:r>
      <w:r w:rsidRPr="0040429B">
        <w:rPr>
          <w:szCs w:val="20"/>
          <w:lang w:val="es-MX"/>
        </w:rPr>
        <w:t xml:space="preserve"> Allí se exponen los elementos que se tendrán en cuenta en el proceso de evaluación.</w:t>
      </w:r>
    </w:p>
    <w:p w14:paraId="32F2755A" w14:textId="77777777" w:rsidR="002E7BBC" w:rsidRPr="0040429B" w:rsidRDefault="002E7BBC" w:rsidP="002E7BBC">
      <w:pPr>
        <w:rPr>
          <w:szCs w:val="20"/>
        </w:rPr>
      </w:pPr>
    </w:p>
    <w:p w14:paraId="1A8CBB70" w14:textId="77777777" w:rsidR="002E7BBC" w:rsidRPr="0040429B" w:rsidRDefault="002E7BBC" w:rsidP="002E7BBC">
      <w:pPr>
        <w:rPr>
          <w:b/>
          <w:szCs w:val="20"/>
        </w:rPr>
      </w:pPr>
      <w:r w:rsidRPr="0040429B">
        <w:rPr>
          <w:b/>
          <w:szCs w:val="20"/>
        </w:rPr>
        <w:t>A. Análisis de involucrados</w:t>
      </w:r>
    </w:p>
    <w:p w14:paraId="23FF84F1" w14:textId="77777777" w:rsidR="002E7BBC" w:rsidRPr="0040429B" w:rsidRDefault="002E7BBC" w:rsidP="002E7BBC">
      <w:pPr>
        <w:rPr>
          <w:b/>
          <w:szCs w:val="20"/>
        </w:rPr>
      </w:pPr>
    </w:p>
    <w:p w14:paraId="1C9BCF72" w14:textId="77777777" w:rsidR="002E7BBC" w:rsidRPr="0040429B" w:rsidRDefault="002E7BBC" w:rsidP="002E7BBC">
      <w:pPr>
        <w:rPr>
          <w:b/>
          <w:szCs w:val="20"/>
        </w:rPr>
      </w:pPr>
      <w:r w:rsidRPr="0040429B">
        <w:rPr>
          <w:szCs w:val="20"/>
        </w:rPr>
        <w:t xml:space="preserve">El marco metodológico de CEPAL define en esta etapa que se delimite todos los actores involucrados y la identificación del área de influencia del proyecto, de acuerdo con los criterios definidos por cada componente. </w:t>
      </w:r>
    </w:p>
    <w:p w14:paraId="2071FD3E" w14:textId="77777777" w:rsidR="002E7BBC" w:rsidRPr="0040429B" w:rsidRDefault="002E7BBC" w:rsidP="002E7BBC">
      <w:pPr>
        <w:rPr>
          <w:b/>
          <w:szCs w:val="20"/>
        </w:rPr>
      </w:pPr>
    </w:p>
    <w:p w14:paraId="500CE92C" w14:textId="790D814E" w:rsidR="002E7BBC" w:rsidRPr="0040429B" w:rsidRDefault="002E7BBC" w:rsidP="002E7BBC">
      <w:pPr>
        <w:pStyle w:val="Prrafodelista"/>
        <w:numPr>
          <w:ilvl w:val="0"/>
          <w:numId w:val="28"/>
        </w:numPr>
        <w:rPr>
          <w:szCs w:val="20"/>
        </w:rPr>
      </w:pPr>
      <w:r w:rsidRPr="0040429B">
        <w:rPr>
          <w:szCs w:val="20"/>
        </w:rPr>
        <w:t>Identificar todas las partes interesadas que pudieran tener interacción o que se pudieran beneficiar directa e indirectamente (pueden estar en varios niveles, por ejemplo, local, regional, nacional) (Ver</w:t>
      </w:r>
      <w:r>
        <w:rPr>
          <w:szCs w:val="20"/>
        </w:rPr>
        <w:t xml:space="preserve"> </w:t>
      </w:r>
      <w:r w:rsidR="005727AA">
        <w:rPr>
          <w:szCs w:val="20"/>
        </w:rPr>
        <w:fldChar w:fldCharType="begin"/>
      </w:r>
      <w:r w:rsidR="005727AA">
        <w:rPr>
          <w:szCs w:val="20"/>
        </w:rPr>
        <w:instrText xml:space="preserve"> REF _Ref57712887 \h </w:instrText>
      </w:r>
      <w:r w:rsidR="005727AA">
        <w:rPr>
          <w:szCs w:val="20"/>
        </w:rPr>
      </w:r>
      <w:r w:rsidR="005727AA">
        <w:rPr>
          <w:szCs w:val="20"/>
        </w:rPr>
        <w:fldChar w:fldCharType="separate"/>
      </w:r>
      <w:r w:rsidR="00430C02">
        <w:t xml:space="preserve">Figura </w:t>
      </w:r>
      <w:r w:rsidR="00430C02">
        <w:rPr>
          <w:noProof/>
        </w:rPr>
        <w:t>2</w:t>
      </w:r>
      <w:r w:rsidR="00430C02">
        <w:noBreakHyphen/>
      </w:r>
      <w:r w:rsidR="00430C02">
        <w:rPr>
          <w:noProof/>
        </w:rPr>
        <w:t>4</w:t>
      </w:r>
      <w:r w:rsidR="005727AA">
        <w:rPr>
          <w:szCs w:val="20"/>
        </w:rPr>
        <w:fldChar w:fldCharType="end"/>
      </w:r>
    </w:p>
    <w:p w14:paraId="1A5A18ED" w14:textId="77777777" w:rsidR="002E7BBC" w:rsidRPr="0040429B" w:rsidRDefault="002E7BBC" w:rsidP="002E7BBC">
      <w:pPr>
        <w:pStyle w:val="Prrafodelista"/>
        <w:numPr>
          <w:ilvl w:val="0"/>
          <w:numId w:val="28"/>
        </w:numPr>
        <w:rPr>
          <w:szCs w:val="20"/>
        </w:rPr>
      </w:pPr>
      <w:r w:rsidRPr="0040429B">
        <w:rPr>
          <w:szCs w:val="20"/>
        </w:rPr>
        <w:t xml:space="preserve">Identificar su posición, de cooperación o conflicto, frente al proyecto y entre ellos y diseñar estrategias con relación a dichos conflictos. </w:t>
      </w:r>
    </w:p>
    <w:p w14:paraId="0D7AEAB5" w14:textId="77777777" w:rsidR="002E7BBC" w:rsidRPr="0040429B" w:rsidRDefault="002E7BBC" w:rsidP="002E7BBC">
      <w:pPr>
        <w:pStyle w:val="Prrafodelista"/>
        <w:numPr>
          <w:ilvl w:val="0"/>
          <w:numId w:val="28"/>
        </w:numPr>
        <w:rPr>
          <w:szCs w:val="20"/>
        </w:rPr>
      </w:pPr>
      <w:r w:rsidRPr="0040429B">
        <w:rPr>
          <w:szCs w:val="20"/>
        </w:rPr>
        <w:t xml:space="preserve">Delimitación del área de influencia de los componentes físicos, bióticos y socioeconómicos de acuerdo la Guía para la definición, identificación y delimitación del Área De Influencia (ANLA; 2018).  </w:t>
      </w:r>
    </w:p>
    <w:p w14:paraId="3F8AD47B" w14:textId="77777777" w:rsidR="002E7BBC" w:rsidRPr="0040429B" w:rsidRDefault="002E7BBC" w:rsidP="002E7BBC">
      <w:pPr>
        <w:pStyle w:val="Prrafodelista"/>
        <w:numPr>
          <w:ilvl w:val="0"/>
          <w:numId w:val="28"/>
        </w:numPr>
        <w:rPr>
          <w:b/>
          <w:szCs w:val="20"/>
        </w:rPr>
      </w:pPr>
      <w:r w:rsidRPr="0040429B">
        <w:rPr>
          <w:szCs w:val="20"/>
        </w:rPr>
        <w:t>Interpretar los resultados del análisis y definir cómo pueden ser incorporados en el diseño del proyecto.</w:t>
      </w:r>
    </w:p>
    <w:p w14:paraId="4C064B66" w14:textId="77777777" w:rsidR="002E7BBC" w:rsidRPr="0040429B" w:rsidRDefault="002E7BBC" w:rsidP="002E7BBC">
      <w:pPr>
        <w:rPr>
          <w:b/>
          <w:szCs w:val="20"/>
        </w:rPr>
      </w:pPr>
    </w:p>
    <w:p w14:paraId="2887644B" w14:textId="77777777" w:rsidR="002E7BBC" w:rsidRPr="0040429B" w:rsidRDefault="002E7BBC" w:rsidP="002E7BBC">
      <w:pPr>
        <w:jc w:val="center"/>
        <w:rPr>
          <w:b/>
          <w:szCs w:val="20"/>
        </w:rPr>
      </w:pPr>
      <w:r w:rsidRPr="0040429B">
        <w:rPr>
          <w:b/>
          <w:noProof/>
          <w:szCs w:val="20"/>
          <w:lang w:eastAsia="es-CO"/>
        </w:rPr>
        <w:drawing>
          <wp:inline distT="0" distB="0" distL="0" distR="0" wp14:anchorId="4F42B648" wp14:editId="4D57CB49">
            <wp:extent cx="4673898" cy="2860158"/>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726226" cy="2892180"/>
                    </a:xfrm>
                    <a:prstGeom prst="rect">
                      <a:avLst/>
                    </a:prstGeom>
                    <a:noFill/>
                  </pic:spPr>
                </pic:pic>
              </a:graphicData>
            </a:graphic>
          </wp:inline>
        </w:drawing>
      </w:r>
    </w:p>
    <w:p w14:paraId="6D1F5BB9" w14:textId="194DC2E5" w:rsidR="002E7BBC" w:rsidRPr="0040429B" w:rsidRDefault="005727AA" w:rsidP="005727AA">
      <w:pPr>
        <w:pStyle w:val="Descripcin"/>
        <w:rPr>
          <w:b w:val="0"/>
        </w:rPr>
      </w:pPr>
      <w:bookmarkStart w:id="125" w:name="_Ref57712887"/>
      <w:bookmarkStart w:id="126" w:name="_Toc2840123"/>
      <w:bookmarkStart w:id="127" w:name="_Toc8315029"/>
      <w:bookmarkStart w:id="128" w:name="_Toc35619049"/>
      <w:bookmarkStart w:id="129" w:name="_Toc57737108"/>
      <w:r>
        <w:t xml:space="preserve">Figura </w:t>
      </w:r>
      <w:fldSimple w:instr=" STYLEREF 1 \s ">
        <w:r w:rsidR="00694448">
          <w:rPr>
            <w:noProof/>
          </w:rPr>
          <w:t>2</w:t>
        </w:r>
      </w:fldSimple>
      <w:r w:rsidR="00694448">
        <w:noBreakHyphen/>
      </w:r>
      <w:fldSimple w:instr=" SEQ Figura \* ARABIC \s 1 ">
        <w:r w:rsidR="00694448">
          <w:rPr>
            <w:noProof/>
          </w:rPr>
          <w:t>5</w:t>
        </w:r>
      </w:fldSimple>
      <w:bookmarkEnd w:id="125"/>
      <w:r>
        <w:t xml:space="preserve"> </w:t>
      </w:r>
      <w:r w:rsidR="002E7BBC" w:rsidRPr="0040429B">
        <w:rPr>
          <w:b w:val="0"/>
        </w:rPr>
        <w:t>Ejemplo de modelo de delimitación de parte interesadas</w:t>
      </w:r>
      <w:bookmarkEnd w:id="126"/>
      <w:bookmarkEnd w:id="127"/>
      <w:bookmarkEnd w:id="128"/>
      <w:bookmarkEnd w:id="129"/>
      <w:r w:rsidR="002E7BBC" w:rsidRPr="0040429B">
        <w:rPr>
          <w:b w:val="0"/>
        </w:rPr>
        <w:t xml:space="preserve"> </w:t>
      </w:r>
    </w:p>
    <w:p w14:paraId="670EB72C" w14:textId="77777777" w:rsidR="002E7BBC" w:rsidRPr="0040429B" w:rsidRDefault="002E7BBC" w:rsidP="002E7BBC">
      <w:pPr>
        <w:rPr>
          <w:b/>
          <w:szCs w:val="20"/>
        </w:rPr>
      </w:pPr>
    </w:p>
    <w:p w14:paraId="3A9613A3" w14:textId="77777777" w:rsidR="002E7BBC" w:rsidRPr="0040429B" w:rsidRDefault="002E7BBC" w:rsidP="002E7BBC">
      <w:pPr>
        <w:rPr>
          <w:b/>
          <w:szCs w:val="20"/>
        </w:rPr>
      </w:pPr>
      <w:r w:rsidRPr="0040429B">
        <w:rPr>
          <w:b/>
          <w:szCs w:val="20"/>
        </w:rPr>
        <w:t>B. Análisis del problema</w:t>
      </w:r>
    </w:p>
    <w:p w14:paraId="2A7C2956" w14:textId="77777777" w:rsidR="002E7BBC" w:rsidRPr="0040429B" w:rsidRDefault="002E7BBC" w:rsidP="002E7BBC">
      <w:pPr>
        <w:rPr>
          <w:b/>
          <w:szCs w:val="20"/>
        </w:rPr>
      </w:pPr>
    </w:p>
    <w:p w14:paraId="784A88E7" w14:textId="77777777" w:rsidR="002E7BBC" w:rsidRPr="0040429B" w:rsidRDefault="002E7BBC" w:rsidP="002E7BBC">
      <w:pPr>
        <w:rPr>
          <w:szCs w:val="20"/>
        </w:rPr>
      </w:pPr>
      <w:r w:rsidRPr="0040429B">
        <w:rPr>
          <w:szCs w:val="20"/>
        </w:rPr>
        <w:t>Para poder evaluar un proyecto es necesario conocer todas las alteraciones o cambios que sean generado a lo largo de la vida útil de proyecto, por esto es necesario definir estrategias que nos permitan determinar el estado de perturbación generado por el establecimiento de las plantaciones de palma de aceite y de igual forma la puesta en marcha de la planta de Beneficio.</w:t>
      </w:r>
    </w:p>
    <w:p w14:paraId="5E72FCC1" w14:textId="77777777" w:rsidR="002E7BBC" w:rsidRPr="0040429B" w:rsidRDefault="002E7BBC" w:rsidP="002E7BBC">
      <w:pPr>
        <w:rPr>
          <w:szCs w:val="20"/>
          <w:lang w:val="es-MX"/>
        </w:rPr>
      </w:pPr>
    </w:p>
    <w:p w14:paraId="7C57553F" w14:textId="77777777" w:rsidR="002E7BBC" w:rsidRPr="0040429B" w:rsidRDefault="002E7BBC" w:rsidP="002E7BBC">
      <w:pPr>
        <w:pStyle w:val="Prrafodelista"/>
        <w:numPr>
          <w:ilvl w:val="0"/>
          <w:numId w:val="29"/>
        </w:numPr>
        <w:rPr>
          <w:szCs w:val="20"/>
          <w:lang w:val="es-MX"/>
        </w:rPr>
      </w:pPr>
      <w:r w:rsidRPr="0040429B">
        <w:rPr>
          <w:szCs w:val="20"/>
        </w:rPr>
        <w:lastRenderedPageBreak/>
        <w:t xml:space="preserve">Analizar e identificar lo que se considere como problemas principales de la situación a abordar. </w:t>
      </w:r>
    </w:p>
    <w:p w14:paraId="3D6E499F" w14:textId="77777777" w:rsidR="002E7BBC" w:rsidRPr="0040429B" w:rsidRDefault="002E7BBC" w:rsidP="002E7BBC">
      <w:pPr>
        <w:pStyle w:val="Prrafodelista"/>
        <w:numPr>
          <w:ilvl w:val="0"/>
          <w:numId w:val="29"/>
        </w:numPr>
        <w:rPr>
          <w:szCs w:val="20"/>
          <w:lang w:val="es-MX"/>
        </w:rPr>
      </w:pPr>
      <w:r w:rsidRPr="0040429B">
        <w:rPr>
          <w:szCs w:val="20"/>
        </w:rPr>
        <w:t xml:space="preserve">Definir los efectos más importantes del problema en cuestión, de esta forma se analiza y verifica su importancia. </w:t>
      </w:r>
    </w:p>
    <w:p w14:paraId="4B0B3CCA" w14:textId="77777777" w:rsidR="002E7BBC" w:rsidRPr="0040429B" w:rsidRDefault="002E7BBC" w:rsidP="002E7BBC">
      <w:pPr>
        <w:pStyle w:val="Prrafodelista"/>
        <w:numPr>
          <w:ilvl w:val="0"/>
          <w:numId w:val="29"/>
        </w:numPr>
        <w:rPr>
          <w:szCs w:val="20"/>
          <w:lang w:val="es-MX"/>
        </w:rPr>
      </w:pPr>
      <w:r w:rsidRPr="0040429B">
        <w:rPr>
          <w:szCs w:val="20"/>
        </w:rPr>
        <w:t>Anotar las causas del problema central detectado. Esto significa buscar qué elementos están o podrían estar provocando el problema.</w:t>
      </w:r>
    </w:p>
    <w:p w14:paraId="0927FE08" w14:textId="66B62350" w:rsidR="002E7BBC" w:rsidRPr="005727AA" w:rsidRDefault="002E7BBC" w:rsidP="002E7BBC">
      <w:pPr>
        <w:pStyle w:val="Prrafodelista"/>
        <w:numPr>
          <w:ilvl w:val="0"/>
          <w:numId w:val="29"/>
        </w:numPr>
        <w:rPr>
          <w:szCs w:val="20"/>
          <w:lang w:val="es-MX"/>
        </w:rPr>
      </w:pPr>
      <w:r w:rsidRPr="0040429B">
        <w:rPr>
          <w:szCs w:val="20"/>
        </w:rPr>
        <w:t>Una vez que tanto el problema central, como las causas y los efectos están identificados, se construye el árbol de problemas. El árbol de problemas da una imagen completa de la situación negativa existente.</w:t>
      </w:r>
    </w:p>
    <w:p w14:paraId="7475A6DA" w14:textId="77777777" w:rsidR="005727AA" w:rsidRPr="0040429B" w:rsidRDefault="005727AA" w:rsidP="005727AA">
      <w:pPr>
        <w:pStyle w:val="Prrafodelista"/>
        <w:rPr>
          <w:szCs w:val="20"/>
          <w:lang w:val="es-MX"/>
        </w:rPr>
      </w:pPr>
    </w:p>
    <w:p w14:paraId="5E493AEB" w14:textId="77777777" w:rsidR="002E7BBC" w:rsidRPr="0040429B" w:rsidRDefault="002E7BBC" w:rsidP="002E7BBC">
      <w:pPr>
        <w:pStyle w:val="Ttulo4"/>
        <w:numPr>
          <w:ilvl w:val="4"/>
          <w:numId w:val="2"/>
        </w:numPr>
      </w:pPr>
      <w:bookmarkStart w:id="130" w:name="_Toc1635024"/>
      <w:bookmarkStart w:id="131" w:name="_Toc8315006"/>
      <w:bookmarkStart w:id="132" w:name="_Toc35619016"/>
      <w:bookmarkStart w:id="133" w:name="_Toc57737086"/>
      <w:r w:rsidRPr="0040429B">
        <w:t>Pre-Campo</w:t>
      </w:r>
      <w:bookmarkEnd w:id="130"/>
      <w:bookmarkEnd w:id="131"/>
      <w:bookmarkEnd w:id="132"/>
      <w:bookmarkEnd w:id="133"/>
    </w:p>
    <w:p w14:paraId="3A66242F" w14:textId="77777777" w:rsidR="002E7BBC" w:rsidRPr="0040429B" w:rsidRDefault="002E7BBC" w:rsidP="002E7BBC">
      <w:pPr>
        <w:rPr>
          <w:szCs w:val="20"/>
          <w:lang w:val="es-MX"/>
        </w:rPr>
      </w:pPr>
    </w:p>
    <w:p w14:paraId="7B86FE9B" w14:textId="4EBF4786" w:rsidR="002E7BBC" w:rsidRPr="0040429B" w:rsidRDefault="002E7BBC" w:rsidP="002E7BBC">
      <w:pPr>
        <w:rPr>
          <w:szCs w:val="20"/>
          <w:lang w:val="es-MX"/>
        </w:rPr>
      </w:pPr>
      <w:r w:rsidRPr="0040429B">
        <w:rPr>
          <w:szCs w:val="20"/>
          <w:lang w:val="es-MX"/>
        </w:rPr>
        <w:t>De acuerdo con la información suministrada por la empresa y la delimitación del área de influencia con respecto a</w:t>
      </w:r>
      <w:r w:rsidR="005727AA">
        <w:rPr>
          <w:szCs w:val="20"/>
          <w:lang w:val="es-MX"/>
        </w:rPr>
        <w:t xml:space="preserve">l </w:t>
      </w:r>
      <w:r w:rsidRPr="0040429B">
        <w:rPr>
          <w:szCs w:val="20"/>
          <w:lang w:val="es-MX"/>
        </w:rPr>
        <w:t>proceso (Plantación) del proyecto, se definen las actividades a evaluar en campo, por medio de listas de Chequeo, esta verificación se realiza en campo y permitirá validar información secundaria.</w:t>
      </w:r>
    </w:p>
    <w:p w14:paraId="7E102E70" w14:textId="77777777" w:rsidR="002E7BBC" w:rsidRPr="0040429B" w:rsidRDefault="002E7BBC" w:rsidP="002E7BBC">
      <w:pPr>
        <w:jc w:val="center"/>
        <w:rPr>
          <w:szCs w:val="20"/>
          <w:lang w:val="es-MX"/>
        </w:rPr>
      </w:pPr>
    </w:p>
    <w:p w14:paraId="4DD27752" w14:textId="77777777" w:rsidR="002E7BBC" w:rsidRPr="0040429B" w:rsidRDefault="002E7BBC" w:rsidP="002E7BBC">
      <w:pPr>
        <w:pStyle w:val="Ttulo4"/>
        <w:numPr>
          <w:ilvl w:val="4"/>
          <w:numId w:val="2"/>
        </w:numPr>
      </w:pPr>
      <w:bookmarkStart w:id="134" w:name="_Toc1635025"/>
      <w:bookmarkStart w:id="135" w:name="_Toc8315007"/>
      <w:bookmarkStart w:id="136" w:name="_Toc35619017"/>
      <w:bookmarkStart w:id="137" w:name="_Toc57737087"/>
      <w:r w:rsidRPr="0040429B">
        <w:t>Campo</w:t>
      </w:r>
      <w:bookmarkEnd w:id="134"/>
      <w:bookmarkEnd w:id="135"/>
      <w:bookmarkEnd w:id="136"/>
      <w:bookmarkEnd w:id="137"/>
    </w:p>
    <w:p w14:paraId="1E386FB7" w14:textId="77777777" w:rsidR="002E7BBC" w:rsidRPr="0040429B" w:rsidRDefault="002E7BBC" w:rsidP="002E7BBC">
      <w:pPr>
        <w:rPr>
          <w:szCs w:val="20"/>
          <w:lang w:val="es-MX"/>
        </w:rPr>
      </w:pPr>
    </w:p>
    <w:p w14:paraId="76227AAC" w14:textId="1D427C34" w:rsidR="002E7BBC" w:rsidRPr="0040429B" w:rsidRDefault="002E7BBC" w:rsidP="002E7BBC">
      <w:pPr>
        <w:rPr>
          <w:szCs w:val="20"/>
          <w:lang w:val="es-MX"/>
        </w:rPr>
      </w:pPr>
      <w:r w:rsidRPr="0040429B">
        <w:rPr>
          <w:szCs w:val="20"/>
          <w:lang w:val="es-MX"/>
        </w:rPr>
        <w:t xml:space="preserve">Durante la fase de campo ambiental, se realizará una verificación de cada uno de los procesos (Plantación), en donde se verificará el cómo, el dónde y el porqué, por medio de la metodología de lista de chequeo, la cual nos permitirá identificar hallazgos del proceso, causas y efectos generados al medio. </w:t>
      </w:r>
    </w:p>
    <w:p w14:paraId="23C9055B" w14:textId="77777777" w:rsidR="002E7BBC" w:rsidRPr="0040429B" w:rsidRDefault="002E7BBC" w:rsidP="002E7BBC">
      <w:pPr>
        <w:rPr>
          <w:szCs w:val="20"/>
          <w:lang w:val="es-MX"/>
        </w:rPr>
      </w:pPr>
    </w:p>
    <w:p w14:paraId="71DF4B0C" w14:textId="77777777" w:rsidR="002E7BBC" w:rsidRPr="0040429B" w:rsidRDefault="002E7BBC" w:rsidP="002E7BBC">
      <w:pPr>
        <w:rPr>
          <w:szCs w:val="20"/>
          <w:lang w:val="es-MX"/>
        </w:rPr>
      </w:pPr>
      <w:r w:rsidRPr="0040429B">
        <w:rPr>
          <w:szCs w:val="20"/>
          <w:lang w:val="es-MX"/>
        </w:rPr>
        <w:t>Las activadas realizadas en campo son:</w:t>
      </w:r>
    </w:p>
    <w:p w14:paraId="1E4F0725" w14:textId="77777777" w:rsidR="002E7BBC" w:rsidRPr="0040429B" w:rsidRDefault="002E7BBC" w:rsidP="002E7BBC">
      <w:pPr>
        <w:rPr>
          <w:szCs w:val="20"/>
          <w:lang w:val="es-MX"/>
        </w:rPr>
      </w:pPr>
    </w:p>
    <w:p w14:paraId="58D1CC9D" w14:textId="77777777" w:rsidR="002E7BBC" w:rsidRPr="0040429B" w:rsidRDefault="002E7BBC" w:rsidP="002E7BBC">
      <w:pPr>
        <w:pStyle w:val="Prrafodelista"/>
        <w:numPr>
          <w:ilvl w:val="0"/>
          <w:numId w:val="30"/>
        </w:numPr>
        <w:rPr>
          <w:szCs w:val="20"/>
          <w:lang w:val="es-MX"/>
        </w:rPr>
      </w:pPr>
      <w:r w:rsidRPr="0040429B">
        <w:rPr>
          <w:szCs w:val="20"/>
          <w:lang w:val="es-MX"/>
        </w:rPr>
        <w:t>Revisión con lista de chequeo de cada actividad de cada proceso.</w:t>
      </w:r>
    </w:p>
    <w:p w14:paraId="03A38964" w14:textId="77777777" w:rsidR="002E7BBC" w:rsidRPr="0040429B" w:rsidRDefault="002E7BBC" w:rsidP="002E7BBC">
      <w:pPr>
        <w:pStyle w:val="Prrafodelista"/>
        <w:numPr>
          <w:ilvl w:val="0"/>
          <w:numId w:val="30"/>
        </w:numPr>
        <w:rPr>
          <w:szCs w:val="20"/>
          <w:lang w:val="es-MX"/>
        </w:rPr>
      </w:pPr>
      <w:r w:rsidRPr="0040429B">
        <w:rPr>
          <w:szCs w:val="20"/>
          <w:lang w:val="es-MX"/>
        </w:rPr>
        <w:t>Visita y revisión toda la infraestructura presente que se encuentre al interior y en uso por parte de la empresa.</w:t>
      </w:r>
    </w:p>
    <w:p w14:paraId="33DA7973" w14:textId="77777777" w:rsidR="002E7BBC" w:rsidRPr="0040429B" w:rsidRDefault="002E7BBC" w:rsidP="002E7BBC">
      <w:pPr>
        <w:pStyle w:val="Prrafodelista"/>
        <w:numPr>
          <w:ilvl w:val="0"/>
          <w:numId w:val="30"/>
        </w:numPr>
        <w:rPr>
          <w:szCs w:val="20"/>
          <w:lang w:val="es-MX"/>
        </w:rPr>
      </w:pPr>
      <w:r w:rsidRPr="0040429B">
        <w:rPr>
          <w:szCs w:val="20"/>
          <w:lang w:val="es-MX"/>
        </w:rPr>
        <w:t>Verificación de limites prediales y quejas presentadas por la comunidad.</w:t>
      </w:r>
    </w:p>
    <w:p w14:paraId="3EF7E032" w14:textId="77777777" w:rsidR="002E7BBC" w:rsidRPr="0040429B" w:rsidRDefault="002E7BBC" w:rsidP="002E7BBC">
      <w:pPr>
        <w:pStyle w:val="Prrafodelista"/>
        <w:numPr>
          <w:ilvl w:val="0"/>
          <w:numId w:val="30"/>
        </w:numPr>
        <w:rPr>
          <w:szCs w:val="20"/>
          <w:lang w:val="es-MX"/>
        </w:rPr>
      </w:pPr>
      <w:r w:rsidRPr="0040429B">
        <w:rPr>
          <w:szCs w:val="20"/>
          <w:lang w:val="es-MX"/>
        </w:rPr>
        <w:t xml:space="preserve">Entrevista con trabajadores de cada proceso. </w:t>
      </w:r>
    </w:p>
    <w:p w14:paraId="4660B5C1" w14:textId="77777777" w:rsidR="002E7BBC" w:rsidRPr="0040429B" w:rsidRDefault="002E7BBC" w:rsidP="002E7BBC">
      <w:pPr>
        <w:pStyle w:val="Prrafodelista"/>
        <w:numPr>
          <w:ilvl w:val="0"/>
          <w:numId w:val="30"/>
        </w:numPr>
        <w:rPr>
          <w:szCs w:val="20"/>
          <w:lang w:val="es-MX"/>
        </w:rPr>
      </w:pPr>
      <w:r w:rsidRPr="0040429B">
        <w:rPr>
          <w:szCs w:val="20"/>
          <w:lang w:val="es-MX"/>
        </w:rPr>
        <w:t>Entrevistas con la comunidad.</w:t>
      </w:r>
    </w:p>
    <w:p w14:paraId="072993EB" w14:textId="77777777" w:rsidR="002E7BBC" w:rsidRPr="0040429B" w:rsidRDefault="002E7BBC" w:rsidP="002E7BBC">
      <w:pPr>
        <w:pStyle w:val="Prrafodelista"/>
        <w:numPr>
          <w:ilvl w:val="0"/>
          <w:numId w:val="30"/>
        </w:numPr>
        <w:rPr>
          <w:szCs w:val="20"/>
          <w:lang w:val="es-MX"/>
        </w:rPr>
      </w:pPr>
      <w:r w:rsidRPr="0040429B">
        <w:rPr>
          <w:szCs w:val="20"/>
          <w:lang w:val="es-MX"/>
        </w:rPr>
        <w:t>Monitoreo de parámetros físico y químicos de los cuerpos de agua relevantes de la región.</w:t>
      </w:r>
    </w:p>
    <w:p w14:paraId="611C59F0" w14:textId="77777777" w:rsidR="002E7BBC" w:rsidRPr="0040429B" w:rsidRDefault="002E7BBC" w:rsidP="002E7BBC">
      <w:pPr>
        <w:pStyle w:val="Prrafodelista"/>
        <w:numPr>
          <w:ilvl w:val="0"/>
          <w:numId w:val="30"/>
        </w:numPr>
        <w:rPr>
          <w:szCs w:val="20"/>
          <w:lang w:val="es-MX"/>
        </w:rPr>
      </w:pPr>
      <w:r w:rsidRPr="0040429B">
        <w:rPr>
          <w:szCs w:val="20"/>
          <w:lang w:val="es-MX"/>
        </w:rPr>
        <w:t>Revisión de permisos y verificación de coordenadas de concesiones.</w:t>
      </w:r>
    </w:p>
    <w:p w14:paraId="17B3358A" w14:textId="77777777" w:rsidR="002E7BBC" w:rsidRPr="0040429B" w:rsidRDefault="002E7BBC" w:rsidP="002E7BBC">
      <w:pPr>
        <w:rPr>
          <w:szCs w:val="20"/>
          <w:lang w:val="es-MX"/>
        </w:rPr>
      </w:pPr>
    </w:p>
    <w:p w14:paraId="5119B172" w14:textId="77777777" w:rsidR="002E7BBC" w:rsidRPr="0040429B" w:rsidRDefault="002E7BBC" w:rsidP="002E7BBC">
      <w:pPr>
        <w:rPr>
          <w:szCs w:val="20"/>
          <w:lang w:val="es-MX"/>
        </w:rPr>
      </w:pPr>
      <w:r w:rsidRPr="0040429B">
        <w:rPr>
          <w:szCs w:val="20"/>
          <w:lang w:val="es-MX"/>
        </w:rPr>
        <w:t>De acuerdo con los requerimientos de la RSPO (P&amp;C) se debe desarrollar la identificación de los impactos ambientales de forma participativa, por esta razón debe llevar a cabo una fase de talleres con la comunidad y los trabajadores de la empresa que permita identificar los principales impactos y aspectos relacionados con el cultivo de palma</w:t>
      </w:r>
      <w:r w:rsidRPr="0040429B">
        <w:rPr>
          <w:rStyle w:val="Refdenotaalpie"/>
          <w:szCs w:val="20"/>
          <w:lang w:val="es-MX"/>
        </w:rPr>
        <w:footnoteReference w:id="12"/>
      </w:r>
      <w:r w:rsidRPr="0040429B">
        <w:rPr>
          <w:szCs w:val="20"/>
          <w:lang w:val="es-MX"/>
        </w:rPr>
        <w:t>.</w:t>
      </w:r>
    </w:p>
    <w:p w14:paraId="61B932BC" w14:textId="77777777" w:rsidR="002E7BBC" w:rsidRPr="0040429B" w:rsidRDefault="002E7BBC" w:rsidP="002E7BBC">
      <w:pPr>
        <w:rPr>
          <w:szCs w:val="20"/>
          <w:lang w:val="es-MX"/>
        </w:rPr>
      </w:pPr>
    </w:p>
    <w:p w14:paraId="18DC4BB6" w14:textId="77777777" w:rsidR="002E7BBC" w:rsidRPr="0040429B" w:rsidRDefault="002E7BBC" w:rsidP="002E7BBC">
      <w:pPr>
        <w:pStyle w:val="Ttulo4"/>
        <w:numPr>
          <w:ilvl w:val="4"/>
          <w:numId w:val="2"/>
        </w:numPr>
      </w:pPr>
      <w:bookmarkStart w:id="138" w:name="_Toc1635026"/>
      <w:bookmarkStart w:id="139" w:name="_Toc8315008"/>
      <w:bookmarkStart w:id="140" w:name="_Toc35619018"/>
      <w:bookmarkStart w:id="141" w:name="_Toc57737088"/>
      <w:r w:rsidRPr="0040429B">
        <w:t>Evaluación de aspectos ambientales e impactos Ambientales</w:t>
      </w:r>
      <w:bookmarkEnd w:id="138"/>
      <w:bookmarkEnd w:id="139"/>
      <w:bookmarkEnd w:id="140"/>
      <w:bookmarkEnd w:id="141"/>
    </w:p>
    <w:p w14:paraId="565150CB" w14:textId="77777777" w:rsidR="002E7BBC" w:rsidRPr="0040429B" w:rsidRDefault="002E7BBC" w:rsidP="002E7BBC">
      <w:pPr>
        <w:rPr>
          <w:szCs w:val="20"/>
          <w:lang w:val="es-MX"/>
        </w:rPr>
      </w:pPr>
    </w:p>
    <w:p w14:paraId="0895671F" w14:textId="77777777" w:rsidR="002E7BBC" w:rsidRPr="0040429B" w:rsidRDefault="002E7BBC" w:rsidP="002E7BBC">
      <w:pPr>
        <w:pStyle w:val="Ttulo4"/>
        <w:numPr>
          <w:ilvl w:val="5"/>
          <w:numId w:val="2"/>
        </w:numPr>
      </w:pPr>
      <w:bookmarkStart w:id="142" w:name="_Toc1635027"/>
      <w:bookmarkStart w:id="143" w:name="_Toc8315009"/>
      <w:bookmarkStart w:id="144" w:name="_Toc35619019"/>
      <w:bookmarkStart w:id="145" w:name="_Toc57737089"/>
      <w:r w:rsidRPr="0040429B">
        <w:t>Procesamiento de la información</w:t>
      </w:r>
      <w:bookmarkEnd w:id="142"/>
      <w:bookmarkEnd w:id="143"/>
      <w:bookmarkEnd w:id="144"/>
      <w:bookmarkEnd w:id="145"/>
      <w:r w:rsidRPr="0040429B">
        <w:t xml:space="preserve"> </w:t>
      </w:r>
    </w:p>
    <w:p w14:paraId="66A1CEE6" w14:textId="77777777" w:rsidR="002E7BBC" w:rsidRPr="0040429B" w:rsidRDefault="002E7BBC" w:rsidP="002E7BBC">
      <w:pPr>
        <w:rPr>
          <w:szCs w:val="20"/>
          <w:lang w:val="es-MX"/>
        </w:rPr>
      </w:pPr>
    </w:p>
    <w:p w14:paraId="688B480F" w14:textId="77777777" w:rsidR="002E7BBC" w:rsidRPr="0040429B" w:rsidRDefault="002E7BBC" w:rsidP="002E7BBC">
      <w:pPr>
        <w:rPr>
          <w:szCs w:val="20"/>
          <w:lang w:val="es-MX"/>
        </w:rPr>
      </w:pPr>
      <w:r w:rsidRPr="0040429B">
        <w:rPr>
          <w:szCs w:val="20"/>
          <w:lang w:val="es-MX"/>
        </w:rPr>
        <w:t>De acuerdo con la información suministrada por la empresa y los resultados obtenidos en la fase de campo se realiza el procesamiento y la construcción de la descripción y definición de las actividades y subactividades presentes, delimitando el alcance.</w:t>
      </w:r>
    </w:p>
    <w:p w14:paraId="425866FA" w14:textId="77777777" w:rsidR="002E7BBC" w:rsidRPr="0040429B" w:rsidRDefault="002E7BBC" w:rsidP="002E7BBC">
      <w:pPr>
        <w:rPr>
          <w:szCs w:val="20"/>
          <w:lang w:val="es-MX"/>
        </w:rPr>
      </w:pPr>
    </w:p>
    <w:p w14:paraId="54736481" w14:textId="77777777" w:rsidR="002E7BBC" w:rsidRPr="0040429B" w:rsidRDefault="002E7BBC" w:rsidP="002E7BBC">
      <w:pPr>
        <w:pStyle w:val="Ttulo4"/>
        <w:numPr>
          <w:ilvl w:val="5"/>
          <w:numId w:val="2"/>
        </w:numPr>
      </w:pPr>
      <w:bookmarkStart w:id="146" w:name="_Toc1635028"/>
      <w:bookmarkStart w:id="147" w:name="_Toc8315010"/>
      <w:bookmarkStart w:id="148" w:name="_Toc35619020"/>
      <w:bookmarkStart w:id="149" w:name="_Toc57737090"/>
      <w:r w:rsidRPr="0040429B">
        <w:t>Identificación de Aspectos ambientales</w:t>
      </w:r>
      <w:bookmarkEnd w:id="146"/>
      <w:bookmarkEnd w:id="147"/>
      <w:bookmarkEnd w:id="148"/>
      <w:bookmarkEnd w:id="149"/>
    </w:p>
    <w:p w14:paraId="69E380FA" w14:textId="77777777" w:rsidR="002E7BBC" w:rsidRPr="0040429B" w:rsidRDefault="002E7BBC" w:rsidP="002E7BBC">
      <w:pPr>
        <w:rPr>
          <w:szCs w:val="20"/>
          <w:lang w:val="es-MX"/>
        </w:rPr>
      </w:pPr>
    </w:p>
    <w:p w14:paraId="57D7E809" w14:textId="77777777" w:rsidR="002E7BBC" w:rsidRPr="0040429B" w:rsidRDefault="002E7BBC" w:rsidP="002E7BBC">
      <w:pPr>
        <w:rPr>
          <w:szCs w:val="20"/>
        </w:rPr>
      </w:pPr>
      <w:r w:rsidRPr="0040429B">
        <w:rPr>
          <w:szCs w:val="20"/>
        </w:rPr>
        <w:lastRenderedPageBreak/>
        <w:t xml:space="preserve">De acuerdo con la Organización Internacional de Normalización (ISO) 14001 define que un aspecto ambiental es un elemento de las actividades, productos o servicios de una organización que puede interactuar con el medio ambiente. </w:t>
      </w:r>
    </w:p>
    <w:p w14:paraId="10ED8CB8" w14:textId="77777777" w:rsidR="002E7BBC" w:rsidRPr="0040429B" w:rsidRDefault="002E7BBC" w:rsidP="002E7BBC">
      <w:pPr>
        <w:rPr>
          <w:szCs w:val="20"/>
        </w:rPr>
      </w:pPr>
    </w:p>
    <w:p w14:paraId="043C3475" w14:textId="77777777" w:rsidR="002E7BBC" w:rsidRPr="0040429B" w:rsidRDefault="002E7BBC" w:rsidP="002E7BBC">
      <w:pPr>
        <w:rPr>
          <w:szCs w:val="20"/>
          <w:lang w:val="es-MX"/>
        </w:rPr>
      </w:pPr>
      <w:r w:rsidRPr="0040429B">
        <w:rPr>
          <w:szCs w:val="20"/>
          <w:lang w:val="es-MX"/>
        </w:rPr>
        <w:t>De acuerdo con el concepto de la ISO y según la metodología del marco lógico de la CEPAL, se realiza el análisis a cada etapa del proyecto de acuerdo con la metodología de árbol de causa y efecto, el cual nos proporción las herramientas base para la delimitación y definición de los aspectos ambientales.</w:t>
      </w:r>
    </w:p>
    <w:p w14:paraId="14B5162B" w14:textId="77777777" w:rsidR="002E7BBC" w:rsidRPr="0040429B" w:rsidRDefault="002E7BBC" w:rsidP="002E7BBC">
      <w:pPr>
        <w:rPr>
          <w:szCs w:val="20"/>
          <w:lang w:val="es-MX"/>
        </w:rPr>
      </w:pPr>
    </w:p>
    <w:p w14:paraId="022022CD" w14:textId="77777777" w:rsidR="002E7BBC" w:rsidRPr="0040429B" w:rsidRDefault="002E7BBC" w:rsidP="002E7BBC">
      <w:pPr>
        <w:pStyle w:val="Ttulo4"/>
        <w:numPr>
          <w:ilvl w:val="5"/>
          <w:numId w:val="2"/>
        </w:numPr>
      </w:pPr>
      <w:bookmarkStart w:id="150" w:name="_Toc1635029"/>
      <w:bookmarkStart w:id="151" w:name="_Toc8315011"/>
      <w:bookmarkStart w:id="152" w:name="_Toc35619021"/>
      <w:bookmarkStart w:id="153" w:name="_Toc57737091"/>
      <w:r w:rsidRPr="0040429B">
        <w:t>Árbol de causa y efecto</w:t>
      </w:r>
      <w:bookmarkEnd w:id="150"/>
      <w:bookmarkEnd w:id="151"/>
      <w:bookmarkEnd w:id="152"/>
      <w:bookmarkEnd w:id="153"/>
    </w:p>
    <w:p w14:paraId="25E3C846" w14:textId="77777777" w:rsidR="002E7BBC" w:rsidRPr="0040429B" w:rsidRDefault="002E7BBC" w:rsidP="002E7BBC">
      <w:pPr>
        <w:rPr>
          <w:szCs w:val="20"/>
        </w:rPr>
      </w:pPr>
    </w:p>
    <w:p w14:paraId="2E86E8F2" w14:textId="77777777" w:rsidR="002E7BBC" w:rsidRPr="0040429B" w:rsidRDefault="002E7BBC" w:rsidP="002E7BBC">
      <w:pPr>
        <w:rPr>
          <w:szCs w:val="20"/>
        </w:rPr>
      </w:pPr>
      <w:r w:rsidRPr="0040429B">
        <w:rPr>
          <w:szCs w:val="20"/>
        </w:rPr>
        <w:t>A partir de la actividad central (acción), hacia la derecha, se identifican y se sigue la pista a todas las causas que pueden generar alteraciones al medio y el efecto que altera las condiciones normales. Es muy importante tratar de determinar el encadenamiento que tienen estas causas. En particular, es muy importante tratar de llegar a las causales primarias e independientes entre sí que se piensa que están originando el problema. Mientras más ramas se puedan detectar en el árbol de causas, más cerca se estará de las posibles soluciones que se deben identificar para superar la condición restrictiva que se ha detectado. En el esquema se muestra el árbol de causas. En otras palabras, en la medida que se resuelvan las últimas causales del encadenamiento se puede decir que, analíticamente, se está contribuyendo a superar positivamente la condición negativa planteada.</w:t>
      </w:r>
    </w:p>
    <w:p w14:paraId="08A34949" w14:textId="77777777" w:rsidR="002E7BBC" w:rsidRPr="0040429B" w:rsidRDefault="002E7BBC" w:rsidP="002E7BBC">
      <w:pPr>
        <w:rPr>
          <w:szCs w:val="20"/>
        </w:rPr>
      </w:pPr>
    </w:p>
    <w:p w14:paraId="7B3F1FED" w14:textId="77777777" w:rsidR="002E7BBC" w:rsidRPr="0040429B" w:rsidRDefault="002E7BBC" w:rsidP="002E7BBC">
      <w:pPr>
        <w:pStyle w:val="Prrafodelista"/>
        <w:numPr>
          <w:ilvl w:val="0"/>
          <w:numId w:val="29"/>
        </w:numPr>
        <w:rPr>
          <w:szCs w:val="20"/>
          <w:lang w:val="es-MX"/>
        </w:rPr>
      </w:pPr>
      <w:r w:rsidRPr="0040429B">
        <w:rPr>
          <w:szCs w:val="20"/>
        </w:rPr>
        <w:t>Revisar la validez e integridad de los árboles, cuantas veces sea necesario, esto asegurarse que las causas representen causas y los efectos representen efectos, que el problema central este correctamente definido y que las relaciones (causales) estén correctamente expresadas.</w:t>
      </w:r>
    </w:p>
    <w:p w14:paraId="3FB8BFF5" w14:textId="77777777" w:rsidR="002E7BBC" w:rsidRPr="0040429B" w:rsidRDefault="002E7BBC" w:rsidP="002E7BBC">
      <w:pPr>
        <w:rPr>
          <w:b/>
          <w:szCs w:val="20"/>
          <w:lang w:val="es-MX"/>
        </w:rPr>
      </w:pPr>
    </w:p>
    <w:p w14:paraId="2DA8F365" w14:textId="3D6FC656" w:rsidR="002E7BBC" w:rsidRPr="0040429B" w:rsidRDefault="005727AA" w:rsidP="002E7BBC">
      <w:pPr>
        <w:jc w:val="center"/>
        <w:rPr>
          <w:szCs w:val="20"/>
          <w:lang w:val="es-MX"/>
        </w:rPr>
      </w:pPr>
      <w:r w:rsidRPr="005727AA">
        <w:rPr>
          <w:noProof/>
          <w:szCs w:val="20"/>
          <w:lang w:val="es-MX"/>
        </w:rPr>
        <w:drawing>
          <wp:inline distT="0" distB="0" distL="0" distR="0" wp14:anchorId="04189F65" wp14:editId="406A3048">
            <wp:extent cx="5971540" cy="1333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1333500"/>
                    </a:xfrm>
                    <a:prstGeom prst="rect">
                      <a:avLst/>
                    </a:prstGeom>
                  </pic:spPr>
                </pic:pic>
              </a:graphicData>
            </a:graphic>
          </wp:inline>
        </w:drawing>
      </w:r>
    </w:p>
    <w:p w14:paraId="458E37EB" w14:textId="77777777" w:rsidR="002E7BBC" w:rsidRPr="0040429B" w:rsidRDefault="002E7BBC" w:rsidP="002E7BBC">
      <w:pPr>
        <w:rPr>
          <w:szCs w:val="20"/>
          <w:lang w:val="es-MX"/>
        </w:rPr>
      </w:pPr>
    </w:p>
    <w:p w14:paraId="7C03FE1F" w14:textId="77777777" w:rsidR="002E7BBC" w:rsidRPr="0040429B" w:rsidRDefault="002E7BBC" w:rsidP="002E7BBC">
      <w:pPr>
        <w:pStyle w:val="Ttulo4"/>
        <w:numPr>
          <w:ilvl w:val="4"/>
          <w:numId w:val="2"/>
        </w:numPr>
      </w:pPr>
      <w:bookmarkStart w:id="154" w:name="_Toc1635030"/>
      <w:bookmarkStart w:id="155" w:name="_Toc8315012"/>
      <w:bookmarkStart w:id="156" w:name="_Toc35619022"/>
      <w:bookmarkStart w:id="157" w:name="_Toc57737092"/>
      <w:r w:rsidRPr="0040429B">
        <w:t>Identificación de impactos ambientales</w:t>
      </w:r>
      <w:bookmarkEnd w:id="154"/>
      <w:bookmarkEnd w:id="155"/>
      <w:bookmarkEnd w:id="156"/>
      <w:bookmarkEnd w:id="157"/>
    </w:p>
    <w:p w14:paraId="4038DD9A" w14:textId="77777777" w:rsidR="002E7BBC" w:rsidRPr="0040429B" w:rsidRDefault="002E7BBC" w:rsidP="002E7BBC">
      <w:pPr>
        <w:rPr>
          <w:szCs w:val="20"/>
          <w:lang w:val="es-MX"/>
        </w:rPr>
      </w:pPr>
    </w:p>
    <w:p w14:paraId="609A3DFA" w14:textId="77777777" w:rsidR="002E7BBC" w:rsidRPr="0040429B" w:rsidRDefault="002E7BBC" w:rsidP="002E7BBC">
      <w:pPr>
        <w:rPr>
          <w:szCs w:val="20"/>
          <w:lang w:val="es-MX"/>
        </w:rPr>
      </w:pPr>
      <w:r w:rsidRPr="0040429B">
        <w:rPr>
          <w:szCs w:val="20"/>
          <w:lang w:val="es-MX"/>
        </w:rPr>
        <w:t>De acuerdo con los resultados obtenidos de cada uno de los árboles de causa y efecto de que se desarrollaron para cada actividad del proyecto, se procede a construir y a delimitar los componentes (atmosfera, suelo, agua, paisaje, flora, fauna y socioeconómico) afectados y la construcción de la matriz de aspectos ambientales, identificados para cada actividad, esta base lógica delimita y define los impactos ambientales para cada medio.</w:t>
      </w:r>
    </w:p>
    <w:p w14:paraId="18488247" w14:textId="77777777" w:rsidR="002E7BBC" w:rsidRPr="0040429B" w:rsidRDefault="002E7BBC" w:rsidP="002E7BBC">
      <w:pPr>
        <w:rPr>
          <w:szCs w:val="20"/>
          <w:lang w:val="es-MX"/>
        </w:rPr>
      </w:pPr>
    </w:p>
    <w:tbl>
      <w:tblPr>
        <w:tblW w:w="0" w:type="auto"/>
        <w:tblCellMar>
          <w:left w:w="70" w:type="dxa"/>
          <w:right w:w="70" w:type="dxa"/>
        </w:tblCellMar>
        <w:tblLook w:val="04A0" w:firstRow="1" w:lastRow="0" w:firstColumn="1" w:lastColumn="0" w:noHBand="0" w:noVBand="1"/>
      </w:tblPr>
      <w:tblGrid>
        <w:gridCol w:w="1411"/>
        <w:gridCol w:w="1568"/>
        <w:gridCol w:w="1286"/>
        <w:gridCol w:w="1258"/>
        <w:gridCol w:w="381"/>
        <w:gridCol w:w="381"/>
        <w:gridCol w:w="381"/>
        <w:gridCol w:w="381"/>
        <w:gridCol w:w="381"/>
        <w:gridCol w:w="381"/>
        <w:gridCol w:w="1585"/>
      </w:tblGrid>
      <w:tr w:rsidR="005727AA" w:rsidRPr="005727AA" w14:paraId="05C1A056" w14:textId="77777777" w:rsidTr="005727AA">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D9E1F2" w:fill="A6A6A6"/>
            <w:vAlign w:val="center"/>
            <w:hideMark/>
          </w:tcPr>
          <w:p w14:paraId="7F79016D"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ACTIVIDAD</w:t>
            </w:r>
          </w:p>
        </w:tc>
        <w:tc>
          <w:tcPr>
            <w:tcW w:w="0" w:type="auto"/>
            <w:vMerge w:val="restart"/>
            <w:tcBorders>
              <w:top w:val="single" w:sz="4" w:space="0" w:color="auto"/>
              <w:left w:val="single" w:sz="4" w:space="0" w:color="auto"/>
              <w:bottom w:val="single" w:sz="4" w:space="0" w:color="auto"/>
              <w:right w:val="single" w:sz="4" w:space="0" w:color="auto"/>
            </w:tcBorders>
            <w:shd w:val="clear" w:color="D9E1F2" w:fill="A6A6A6"/>
            <w:vAlign w:val="center"/>
            <w:hideMark/>
          </w:tcPr>
          <w:p w14:paraId="6038ADDA"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SUBACTIVIDAD</w:t>
            </w:r>
          </w:p>
        </w:tc>
        <w:tc>
          <w:tcPr>
            <w:tcW w:w="0" w:type="auto"/>
            <w:vMerge w:val="restart"/>
            <w:tcBorders>
              <w:top w:val="single" w:sz="4" w:space="0" w:color="auto"/>
              <w:left w:val="single" w:sz="4" w:space="0" w:color="auto"/>
              <w:bottom w:val="single" w:sz="4" w:space="0" w:color="auto"/>
              <w:right w:val="single" w:sz="4" w:space="0" w:color="auto"/>
            </w:tcBorders>
            <w:shd w:val="clear" w:color="D9E1F2" w:fill="A6A6A6"/>
            <w:vAlign w:val="center"/>
            <w:hideMark/>
          </w:tcPr>
          <w:p w14:paraId="79727CC0"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ASPECTOS</w:t>
            </w:r>
          </w:p>
        </w:tc>
        <w:tc>
          <w:tcPr>
            <w:tcW w:w="0" w:type="auto"/>
            <w:vMerge w:val="restart"/>
            <w:tcBorders>
              <w:top w:val="single" w:sz="4" w:space="0" w:color="auto"/>
              <w:left w:val="single" w:sz="4" w:space="0" w:color="auto"/>
              <w:bottom w:val="single" w:sz="4" w:space="0" w:color="auto"/>
              <w:right w:val="single" w:sz="4" w:space="0" w:color="auto"/>
            </w:tcBorders>
            <w:shd w:val="clear" w:color="D9E1F2" w:fill="A6A6A6"/>
            <w:vAlign w:val="center"/>
            <w:hideMark/>
          </w:tcPr>
          <w:p w14:paraId="3828DBEB"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EFECTOS</w:t>
            </w:r>
          </w:p>
        </w:tc>
        <w:tc>
          <w:tcPr>
            <w:tcW w:w="0" w:type="auto"/>
            <w:gridSpan w:val="6"/>
            <w:tcBorders>
              <w:top w:val="single" w:sz="4" w:space="0" w:color="auto"/>
              <w:left w:val="nil"/>
              <w:bottom w:val="single" w:sz="4" w:space="0" w:color="auto"/>
              <w:right w:val="single" w:sz="4" w:space="0" w:color="auto"/>
            </w:tcBorders>
            <w:shd w:val="clear" w:color="000000" w:fill="A6A6A6"/>
            <w:vAlign w:val="center"/>
            <w:hideMark/>
          </w:tcPr>
          <w:p w14:paraId="12899E1D"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COMPONENTE AMBIENTAL POSIBLEMENTE  AFECTADO</w:t>
            </w:r>
          </w:p>
        </w:tc>
        <w:tc>
          <w:tcPr>
            <w:tcW w:w="0" w:type="auto"/>
            <w:vMerge w:val="restart"/>
            <w:tcBorders>
              <w:top w:val="single" w:sz="4" w:space="0" w:color="auto"/>
              <w:left w:val="single" w:sz="4" w:space="0" w:color="auto"/>
              <w:bottom w:val="single" w:sz="4" w:space="0" w:color="auto"/>
              <w:right w:val="single" w:sz="4" w:space="0" w:color="auto"/>
            </w:tcBorders>
            <w:shd w:val="clear" w:color="D9E1F2" w:fill="A6A6A6"/>
            <w:vAlign w:val="center"/>
            <w:hideMark/>
          </w:tcPr>
          <w:p w14:paraId="44838CE9"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IMPACTO AMBIENTAL</w:t>
            </w:r>
          </w:p>
        </w:tc>
      </w:tr>
      <w:tr w:rsidR="005727AA" w:rsidRPr="005727AA" w14:paraId="00455E59" w14:textId="77777777" w:rsidTr="005727AA">
        <w:trPr>
          <w:trHeight w:val="10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0C6FA" w14:textId="77777777" w:rsidR="005727AA" w:rsidRPr="005727AA" w:rsidRDefault="005727AA" w:rsidP="005727AA">
            <w:pPr>
              <w:jc w:val="left"/>
              <w:rPr>
                <w:rFonts w:eastAsia="Times New Roman"/>
                <w:b/>
                <w:bCs/>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E4674" w14:textId="77777777" w:rsidR="005727AA" w:rsidRPr="005727AA" w:rsidRDefault="005727AA" w:rsidP="005727AA">
            <w:pPr>
              <w:jc w:val="left"/>
              <w:rPr>
                <w:rFonts w:eastAsia="Times New Roman"/>
                <w:b/>
                <w:bCs/>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19DB1" w14:textId="77777777" w:rsidR="005727AA" w:rsidRPr="005727AA" w:rsidRDefault="005727AA" w:rsidP="005727AA">
            <w:pPr>
              <w:jc w:val="left"/>
              <w:rPr>
                <w:rFonts w:eastAsia="Times New Roman"/>
                <w:b/>
                <w:bCs/>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B6911" w14:textId="77777777" w:rsidR="005727AA" w:rsidRPr="005727AA" w:rsidRDefault="005727AA" w:rsidP="005727AA">
            <w:pPr>
              <w:jc w:val="left"/>
              <w:rPr>
                <w:rFonts w:eastAsia="Times New Roman"/>
                <w:b/>
                <w:bCs/>
                <w:color w:val="000000"/>
                <w:sz w:val="16"/>
                <w:szCs w:val="16"/>
                <w:lang w:eastAsia="es-CO"/>
              </w:rPr>
            </w:pPr>
          </w:p>
        </w:tc>
        <w:tc>
          <w:tcPr>
            <w:tcW w:w="0" w:type="auto"/>
            <w:tcBorders>
              <w:top w:val="nil"/>
              <w:left w:val="nil"/>
              <w:bottom w:val="single" w:sz="4" w:space="0" w:color="auto"/>
              <w:right w:val="single" w:sz="4" w:space="0" w:color="auto"/>
            </w:tcBorders>
            <w:shd w:val="clear" w:color="000000" w:fill="D9D9D9"/>
            <w:textDirection w:val="btLr"/>
            <w:vAlign w:val="center"/>
            <w:hideMark/>
          </w:tcPr>
          <w:p w14:paraId="513A7BE1"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Agua</w:t>
            </w:r>
          </w:p>
        </w:tc>
        <w:tc>
          <w:tcPr>
            <w:tcW w:w="0" w:type="auto"/>
            <w:tcBorders>
              <w:top w:val="nil"/>
              <w:left w:val="nil"/>
              <w:bottom w:val="single" w:sz="4" w:space="0" w:color="auto"/>
              <w:right w:val="single" w:sz="4" w:space="0" w:color="auto"/>
            </w:tcBorders>
            <w:shd w:val="clear" w:color="000000" w:fill="D9D9D9"/>
            <w:textDirection w:val="btLr"/>
            <w:vAlign w:val="center"/>
            <w:hideMark/>
          </w:tcPr>
          <w:p w14:paraId="4BAF4440"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Aire</w:t>
            </w:r>
          </w:p>
        </w:tc>
        <w:tc>
          <w:tcPr>
            <w:tcW w:w="0" w:type="auto"/>
            <w:tcBorders>
              <w:top w:val="nil"/>
              <w:left w:val="nil"/>
              <w:bottom w:val="single" w:sz="4" w:space="0" w:color="auto"/>
              <w:right w:val="single" w:sz="4" w:space="0" w:color="auto"/>
            </w:tcBorders>
            <w:shd w:val="clear" w:color="000000" w:fill="D9D9D9"/>
            <w:textDirection w:val="btLr"/>
            <w:vAlign w:val="center"/>
            <w:hideMark/>
          </w:tcPr>
          <w:p w14:paraId="1DDA191A"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Atmósfera</w:t>
            </w:r>
          </w:p>
        </w:tc>
        <w:tc>
          <w:tcPr>
            <w:tcW w:w="0" w:type="auto"/>
            <w:tcBorders>
              <w:top w:val="nil"/>
              <w:left w:val="nil"/>
              <w:bottom w:val="single" w:sz="4" w:space="0" w:color="auto"/>
              <w:right w:val="single" w:sz="4" w:space="0" w:color="auto"/>
            </w:tcBorders>
            <w:shd w:val="clear" w:color="000000" w:fill="D9D9D9"/>
            <w:textDirection w:val="btLr"/>
            <w:vAlign w:val="center"/>
            <w:hideMark/>
          </w:tcPr>
          <w:p w14:paraId="5301C9B8"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Fauna</w:t>
            </w:r>
          </w:p>
        </w:tc>
        <w:tc>
          <w:tcPr>
            <w:tcW w:w="0" w:type="auto"/>
            <w:tcBorders>
              <w:top w:val="nil"/>
              <w:left w:val="nil"/>
              <w:bottom w:val="single" w:sz="4" w:space="0" w:color="auto"/>
              <w:right w:val="single" w:sz="4" w:space="0" w:color="auto"/>
            </w:tcBorders>
            <w:shd w:val="clear" w:color="000000" w:fill="D9D9D9"/>
            <w:textDirection w:val="btLr"/>
            <w:vAlign w:val="center"/>
            <w:hideMark/>
          </w:tcPr>
          <w:p w14:paraId="06A4786E"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Flora</w:t>
            </w:r>
          </w:p>
        </w:tc>
        <w:tc>
          <w:tcPr>
            <w:tcW w:w="0" w:type="auto"/>
            <w:tcBorders>
              <w:top w:val="nil"/>
              <w:left w:val="nil"/>
              <w:bottom w:val="single" w:sz="4" w:space="0" w:color="auto"/>
              <w:right w:val="single" w:sz="4" w:space="0" w:color="auto"/>
            </w:tcBorders>
            <w:shd w:val="clear" w:color="000000" w:fill="D9D9D9"/>
            <w:textDirection w:val="btLr"/>
            <w:vAlign w:val="center"/>
            <w:hideMark/>
          </w:tcPr>
          <w:p w14:paraId="6EACCC9B"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Suelo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23C6F" w14:textId="77777777" w:rsidR="005727AA" w:rsidRPr="005727AA" w:rsidRDefault="005727AA" w:rsidP="005727AA">
            <w:pPr>
              <w:jc w:val="left"/>
              <w:rPr>
                <w:rFonts w:eastAsia="Times New Roman"/>
                <w:b/>
                <w:bCs/>
                <w:color w:val="000000"/>
                <w:sz w:val="16"/>
                <w:szCs w:val="16"/>
                <w:lang w:eastAsia="es-CO"/>
              </w:rPr>
            </w:pPr>
          </w:p>
        </w:tc>
      </w:tr>
      <w:tr w:rsidR="005727AA" w:rsidRPr="005727AA" w14:paraId="634DFBE8" w14:textId="77777777" w:rsidTr="005727AA">
        <w:trPr>
          <w:trHeight w:val="510"/>
        </w:trPr>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00411EBA" w14:textId="77777777" w:rsidR="005727AA" w:rsidRPr="005727AA" w:rsidRDefault="005727AA" w:rsidP="005727AA">
            <w:pPr>
              <w:jc w:val="center"/>
              <w:rPr>
                <w:rFonts w:eastAsia="Times New Roman"/>
                <w:b/>
                <w:bCs/>
                <w:color w:val="000000"/>
                <w:sz w:val="16"/>
                <w:szCs w:val="16"/>
                <w:lang w:eastAsia="es-CO"/>
              </w:rPr>
            </w:pPr>
            <w:r w:rsidRPr="005727AA">
              <w:rPr>
                <w:rFonts w:eastAsia="Times New Roman"/>
                <w:b/>
                <w:bCs/>
                <w:color w:val="000000"/>
                <w:sz w:val="16"/>
                <w:szCs w:val="16"/>
                <w:lang w:eastAsia="es-CO"/>
              </w:rPr>
              <w:t xml:space="preserve">AC_5. FERTILIZACIÓN </w:t>
            </w:r>
          </w:p>
        </w:tc>
        <w:tc>
          <w:tcPr>
            <w:tcW w:w="0" w:type="auto"/>
            <w:tcBorders>
              <w:top w:val="nil"/>
              <w:left w:val="nil"/>
              <w:bottom w:val="single" w:sz="4" w:space="0" w:color="auto"/>
              <w:right w:val="single" w:sz="4" w:space="0" w:color="auto"/>
            </w:tcBorders>
            <w:shd w:val="clear" w:color="auto" w:fill="auto"/>
            <w:vAlign w:val="center"/>
            <w:hideMark/>
          </w:tcPr>
          <w:p w14:paraId="5D44875B"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Compra y transporte de materiales e insumos</w:t>
            </w:r>
          </w:p>
        </w:tc>
        <w:tc>
          <w:tcPr>
            <w:tcW w:w="0" w:type="auto"/>
            <w:tcBorders>
              <w:top w:val="nil"/>
              <w:left w:val="nil"/>
              <w:bottom w:val="single" w:sz="4" w:space="0" w:color="auto"/>
              <w:right w:val="single" w:sz="4" w:space="0" w:color="auto"/>
            </w:tcBorders>
            <w:shd w:val="clear" w:color="auto" w:fill="auto"/>
            <w:vAlign w:val="center"/>
            <w:hideMark/>
          </w:tcPr>
          <w:p w14:paraId="2909A8B5"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Consumo de combustible fósil</w:t>
            </w:r>
          </w:p>
        </w:tc>
        <w:tc>
          <w:tcPr>
            <w:tcW w:w="0" w:type="auto"/>
            <w:tcBorders>
              <w:top w:val="nil"/>
              <w:left w:val="nil"/>
              <w:bottom w:val="single" w:sz="4" w:space="0" w:color="auto"/>
              <w:right w:val="single" w:sz="4" w:space="0" w:color="auto"/>
            </w:tcBorders>
            <w:shd w:val="clear" w:color="auto" w:fill="auto"/>
            <w:vAlign w:val="center"/>
            <w:hideMark/>
          </w:tcPr>
          <w:p w14:paraId="7299E2DF"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Emisión CO2, CO, SO2, Nox, HC y MP</w:t>
            </w:r>
          </w:p>
        </w:tc>
        <w:tc>
          <w:tcPr>
            <w:tcW w:w="0" w:type="auto"/>
            <w:tcBorders>
              <w:top w:val="nil"/>
              <w:left w:val="nil"/>
              <w:bottom w:val="single" w:sz="4" w:space="0" w:color="auto"/>
              <w:right w:val="single" w:sz="4" w:space="0" w:color="auto"/>
            </w:tcBorders>
            <w:shd w:val="clear" w:color="auto" w:fill="auto"/>
            <w:vAlign w:val="center"/>
            <w:hideMark/>
          </w:tcPr>
          <w:p w14:paraId="14A16AEB"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F8F6E0D"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C7D9070"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x</w:t>
            </w:r>
          </w:p>
        </w:tc>
        <w:tc>
          <w:tcPr>
            <w:tcW w:w="0" w:type="auto"/>
            <w:tcBorders>
              <w:top w:val="nil"/>
              <w:left w:val="nil"/>
              <w:bottom w:val="single" w:sz="4" w:space="0" w:color="auto"/>
              <w:right w:val="single" w:sz="4" w:space="0" w:color="auto"/>
            </w:tcBorders>
            <w:shd w:val="clear" w:color="auto" w:fill="auto"/>
            <w:vAlign w:val="center"/>
            <w:hideMark/>
          </w:tcPr>
          <w:p w14:paraId="481AD681"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8A3E715"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2E4F0C3"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3F54467"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Cambios en la calidad del aire</w:t>
            </w:r>
          </w:p>
        </w:tc>
      </w:tr>
      <w:tr w:rsidR="005727AA" w:rsidRPr="005727AA" w14:paraId="7423EB46" w14:textId="77777777" w:rsidTr="005727AA">
        <w:trPr>
          <w:trHeight w:val="255"/>
        </w:trPr>
        <w:tc>
          <w:tcPr>
            <w:tcW w:w="0" w:type="auto"/>
            <w:vMerge/>
            <w:tcBorders>
              <w:top w:val="nil"/>
              <w:left w:val="single" w:sz="4" w:space="0" w:color="auto"/>
              <w:bottom w:val="single" w:sz="4" w:space="0" w:color="auto"/>
              <w:right w:val="single" w:sz="4" w:space="0" w:color="auto"/>
            </w:tcBorders>
            <w:vAlign w:val="center"/>
            <w:hideMark/>
          </w:tcPr>
          <w:p w14:paraId="41C5E0FA" w14:textId="77777777" w:rsidR="005727AA" w:rsidRPr="005727AA" w:rsidRDefault="005727AA" w:rsidP="005727AA">
            <w:pPr>
              <w:jc w:val="left"/>
              <w:rPr>
                <w:rFonts w:eastAsia="Times New Roman"/>
                <w:b/>
                <w:bCs/>
                <w:color w:val="000000"/>
                <w:sz w:val="16"/>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F54ADA9"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Compra y transporte de materiales e insumos</w:t>
            </w:r>
          </w:p>
        </w:tc>
        <w:tc>
          <w:tcPr>
            <w:tcW w:w="0" w:type="auto"/>
            <w:tcBorders>
              <w:top w:val="nil"/>
              <w:left w:val="nil"/>
              <w:bottom w:val="single" w:sz="4" w:space="0" w:color="auto"/>
              <w:right w:val="single" w:sz="4" w:space="0" w:color="auto"/>
            </w:tcBorders>
            <w:shd w:val="clear" w:color="auto" w:fill="auto"/>
            <w:vAlign w:val="center"/>
            <w:hideMark/>
          </w:tcPr>
          <w:p w14:paraId="4E971A3D"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Uso de vehículos</w:t>
            </w:r>
          </w:p>
        </w:tc>
        <w:tc>
          <w:tcPr>
            <w:tcW w:w="0" w:type="auto"/>
            <w:tcBorders>
              <w:top w:val="nil"/>
              <w:left w:val="nil"/>
              <w:bottom w:val="single" w:sz="4" w:space="0" w:color="auto"/>
              <w:right w:val="single" w:sz="4" w:space="0" w:color="auto"/>
            </w:tcBorders>
            <w:shd w:val="clear" w:color="auto" w:fill="auto"/>
            <w:vAlign w:val="center"/>
            <w:hideMark/>
          </w:tcPr>
          <w:p w14:paraId="15D67AF1"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Perdida accidental de fauna (maquinaria)</w:t>
            </w:r>
          </w:p>
        </w:tc>
        <w:tc>
          <w:tcPr>
            <w:tcW w:w="0" w:type="auto"/>
            <w:tcBorders>
              <w:top w:val="nil"/>
              <w:left w:val="nil"/>
              <w:bottom w:val="single" w:sz="4" w:space="0" w:color="auto"/>
              <w:right w:val="single" w:sz="4" w:space="0" w:color="auto"/>
            </w:tcBorders>
            <w:shd w:val="clear" w:color="auto" w:fill="auto"/>
            <w:vAlign w:val="center"/>
            <w:hideMark/>
          </w:tcPr>
          <w:p w14:paraId="60372ECA"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00AE0E9"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C632933"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3309293"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x</w:t>
            </w:r>
          </w:p>
        </w:tc>
        <w:tc>
          <w:tcPr>
            <w:tcW w:w="0" w:type="auto"/>
            <w:tcBorders>
              <w:top w:val="nil"/>
              <w:left w:val="nil"/>
              <w:bottom w:val="single" w:sz="4" w:space="0" w:color="auto"/>
              <w:right w:val="single" w:sz="4" w:space="0" w:color="auto"/>
            </w:tcBorders>
            <w:shd w:val="clear" w:color="auto" w:fill="auto"/>
            <w:vAlign w:val="center"/>
            <w:hideMark/>
          </w:tcPr>
          <w:p w14:paraId="7973CD6B"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A9C6EAB"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E4E7D27"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Afectación a especies RAP y de importancia ecológica, económica y/o cultural.</w:t>
            </w:r>
          </w:p>
        </w:tc>
      </w:tr>
      <w:tr w:rsidR="005727AA" w:rsidRPr="005727AA" w14:paraId="753F3A2C" w14:textId="77777777" w:rsidTr="005727AA">
        <w:trPr>
          <w:trHeight w:val="255"/>
        </w:trPr>
        <w:tc>
          <w:tcPr>
            <w:tcW w:w="0" w:type="auto"/>
            <w:vMerge/>
            <w:tcBorders>
              <w:top w:val="nil"/>
              <w:left w:val="single" w:sz="4" w:space="0" w:color="auto"/>
              <w:bottom w:val="single" w:sz="4" w:space="0" w:color="auto"/>
              <w:right w:val="single" w:sz="4" w:space="0" w:color="auto"/>
            </w:tcBorders>
            <w:vAlign w:val="center"/>
            <w:hideMark/>
          </w:tcPr>
          <w:p w14:paraId="2105DFC8" w14:textId="77777777" w:rsidR="005727AA" w:rsidRPr="005727AA" w:rsidRDefault="005727AA" w:rsidP="005727AA">
            <w:pPr>
              <w:jc w:val="left"/>
              <w:rPr>
                <w:rFonts w:eastAsia="Times New Roman"/>
                <w:b/>
                <w:bCs/>
                <w:color w:val="000000"/>
                <w:sz w:val="16"/>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7966BF2A"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xml:space="preserve">Mezcla y aplicación de fertilizantes </w:t>
            </w:r>
          </w:p>
        </w:tc>
        <w:tc>
          <w:tcPr>
            <w:tcW w:w="0" w:type="auto"/>
            <w:tcBorders>
              <w:top w:val="nil"/>
              <w:left w:val="nil"/>
              <w:bottom w:val="single" w:sz="4" w:space="0" w:color="auto"/>
              <w:right w:val="single" w:sz="4" w:space="0" w:color="auto"/>
            </w:tcBorders>
            <w:shd w:val="clear" w:color="auto" w:fill="auto"/>
            <w:vAlign w:val="center"/>
            <w:hideMark/>
          </w:tcPr>
          <w:p w14:paraId="75C0A158"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Aplicación de productos agrícolas en el terreno</w:t>
            </w:r>
          </w:p>
        </w:tc>
        <w:tc>
          <w:tcPr>
            <w:tcW w:w="0" w:type="auto"/>
            <w:tcBorders>
              <w:top w:val="nil"/>
              <w:left w:val="nil"/>
              <w:bottom w:val="single" w:sz="4" w:space="0" w:color="auto"/>
              <w:right w:val="single" w:sz="4" w:space="0" w:color="auto"/>
            </w:tcBorders>
            <w:shd w:val="clear" w:color="auto" w:fill="auto"/>
            <w:vAlign w:val="center"/>
            <w:hideMark/>
          </w:tcPr>
          <w:p w14:paraId="79FAAD2B"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Alteración de parámetros F/Q del suelo</w:t>
            </w:r>
          </w:p>
        </w:tc>
        <w:tc>
          <w:tcPr>
            <w:tcW w:w="0" w:type="auto"/>
            <w:tcBorders>
              <w:top w:val="nil"/>
              <w:left w:val="nil"/>
              <w:bottom w:val="single" w:sz="4" w:space="0" w:color="auto"/>
              <w:right w:val="single" w:sz="4" w:space="0" w:color="auto"/>
            </w:tcBorders>
            <w:shd w:val="clear" w:color="auto" w:fill="auto"/>
            <w:vAlign w:val="center"/>
            <w:hideMark/>
          </w:tcPr>
          <w:p w14:paraId="20D242BC"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D56E05E"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8EA4738"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EBB1DB6"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B6FBE4F"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8E4CBD2"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x</w:t>
            </w:r>
          </w:p>
        </w:tc>
        <w:tc>
          <w:tcPr>
            <w:tcW w:w="0" w:type="auto"/>
            <w:tcBorders>
              <w:top w:val="nil"/>
              <w:left w:val="nil"/>
              <w:bottom w:val="single" w:sz="4" w:space="0" w:color="auto"/>
              <w:right w:val="single" w:sz="4" w:space="0" w:color="auto"/>
            </w:tcBorders>
            <w:shd w:val="clear" w:color="auto" w:fill="auto"/>
            <w:vAlign w:val="center"/>
            <w:hideMark/>
          </w:tcPr>
          <w:p w14:paraId="1C6BF914" w14:textId="77777777" w:rsidR="005727AA" w:rsidRPr="005727AA" w:rsidRDefault="005727AA" w:rsidP="005727AA">
            <w:pPr>
              <w:jc w:val="center"/>
              <w:rPr>
                <w:rFonts w:eastAsia="Times New Roman"/>
                <w:color w:val="000000"/>
                <w:sz w:val="16"/>
                <w:szCs w:val="16"/>
                <w:lang w:eastAsia="es-CO"/>
              </w:rPr>
            </w:pPr>
            <w:r w:rsidRPr="005727AA">
              <w:rPr>
                <w:rFonts w:eastAsia="Times New Roman"/>
                <w:color w:val="000000"/>
                <w:sz w:val="16"/>
                <w:szCs w:val="16"/>
                <w:lang w:eastAsia="es-CO"/>
              </w:rPr>
              <w:t xml:space="preserve">Cambios en la calidad de los suelos </w:t>
            </w:r>
          </w:p>
        </w:tc>
      </w:tr>
    </w:tbl>
    <w:p w14:paraId="26E6C081" w14:textId="77777777" w:rsidR="002E7BBC" w:rsidRPr="0040429B" w:rsidRDefault="002E7BBC" w:rsidP="002E7BBC">
      <w:pPr>
        <w:rPr>
          <w:szCs w:val="20"/>
          <w:lang w:val="es-MX"/>
        </w:rPr>
      </w:pPr>
      <w:r w:rsidRPr="0040429B">
        <w:rPr>
          <w:szCs w:val="20"/>
          <w:lang w:val="es-MX"/>
        </w:rPr>
        <w:t>Los impactos a evaluar en los medios físico, biótico y socioeconómico se identificaron de acuerdo a los hallazgos evidenciados en la fase de campo y su relevancia en la zona de influencia, siendo los mismos impactos para ambos escenarios a evaluar. Su descripción se presenta a continuación donde se especifican:</w:t>
      </w:r>
    </w:p>
    <w:p w14:paraId="7D73E209" w14:textId="77777777" w:rsidR="002E7BBC" w:rsidRPr="0040429B" w:rsidRDefault="002E7BBC" w:rsidP="002E7BBC">
      <w:pPr>
        <w:rPr>
          <w:szCs w:val="20"/>
          <w:lang w:val="es-MX"/>
        </w:rPr>
      </w:pPr>
    </w:p>
    <w:p w14:paraId="61B376EB" w14:textId="77777777" w:rsidR="002E7BBC" w:rsidRPr="0040429B" w:rsidRDefault="002E7BBC" w:rsidP="002E7BBC">
      <w:pPr>
        <w:pStyle w:val="Prrafodelista"/>
        <w:numPr>
          <w:ilvl w:val="0"/>
          <w:numId w:val="25"/>
        </w:numPr>
        <w:rPr>
          <w:szCs w:val="20"/>
          <w:lang w:val="es-MX"/>
        </w:rPr>
      </w:pPr>
      <w:r w:rsidRPr="0040429B">
        <w:rPr>
          <w:b/>
          <w:szCs w:val="20"/>
          <w:lang w:val="es-MX"/>
        </w:rPr>
        <w:t>Impacto:</w:t>
      </w:r>
      <w:r w:rsidRPr="0040429B">
        <w:rPr>
          <w:szCs w:val="20"/>
          <w:lang w:val="es-MX"/>
        </w:rPr>
        <w:t xml:space="preserve"> La interacción de las actividades con el medio genera diferentes impactos positivos o negativos; su identificación fue independiente para cada uno de los medios (físico, biótico y socioeconómico), razón por la cual la evaluación varía para cada caso. </w:t>
      </w:r>
    </w:p>
    <w:p w14:paraId="3CE5F4C1" w14:textId="77777777" w:rsidR="002E7BBC" w:rsidRPr="0040429B" w:rsidRDefault="002E7BBC" w:rsidP="002E7BBC">
      <w:pPr>
        <w:pStyle w:val="Prrafodelista"/>
        <w:numPr>
          <w:ilvl w:val="0"/>
          <w:numId w:val="25"/>
        </w:numPr>
        <w:rPr>
          <w:szCs w:val="20"/>
          <w:lang w:val="es-MX"/>
        </w:rPr>
      </w:pPr>
      <w:r w:rsidRPr="0040429B">
        <w:rPr>
          <w:b/>
          <w:szCs w:val="20"/>
          <w:lang w:val="es-MX"/>
        </w:rPr>
        <w:t>Descripción:</w:t>
      </w:r>
      <w:r w:rsidRPr="0040429B">
        <w:rPr>
          <w:szCs w:val="20"/>
          <w:lang w:val="es-MX"/>
        </w:rPr>
        <w:t xml:space="preserve"> Se refiere la manera en que el impacto se refleja en el medio.</w:t>
      </w:r>
    </w:p>
    <w:p w14:paraId="5CEB72B8" w14:textId="77777777" w:rsidR="002E7BBC" w:rsidRPr="0040429B" w:rsidRDefault="002E7BBC" w:rsidP="002E7BBC">
      <w:pPr>
        <w:pStyle w:val="Prrafodelista"/>
        <w:numPr>
          <w:ilvl w:val="0"/>
          <w:numId w:val="25"/>
        </w:numPr>
        <w:rPr>
          <w:szCs w:val="20"/>
          <w:lang w:val="es-MX"/>
        </w:rPr>
      </w:pPr>
      <w:r w:rsidRPr="0040429B">
        <w:rPr>
          <w:b/>
          <w:szCs w:val="20"/>
          <w:lang w:val="es-MX"/>
        </w:rPr>
        <w:t>Criterios de evaluación:</w:t>
      </w:r>
      <w:r w:rsidRPr="0040429B">
        <w:rPr>
          <w:szCs w:val="20"/>
          <w:lang w:val="es-MX"/>
        </w:rPr>
        <w:t xml:space="preserve"> Teniendo en cuenta los criterios de evaluación de las actividades identificados previamente, se correlacionan estos con cada uno de los impactos definidos.</w:t>
      </w:r>
    </w:p>
    <w:p w14:paraId="4F9CD82E" w14:textId="77777777" w:rsidR="002E7BBC" w:rsidRPr="0040429B" w:rsidRDefault="002E7BBC" w:rsidP="002E7BBC">
      <w:pPr>
        <w:pStyle w:val="Prrafodelista"/>
        <w:numPr>
          <w:ilvl w:val="0"/>
          <w:numId w:val="25"/>
        </w:numPr>
        <w:rPr>
          <w:szCs w:val="20"/>
          <w:lang w:val="es-MX"/>
        </w:rPr>
      </w:pPr>
      <w:r w:rsidRPr="0040429B">
        <w:rPr>
          <w:b/>
          <w:szCs w:val="20"/>
          <w:lang w:val="es-MX"/>
        </w:rPr>
        <w:t>Aspecto ambiental</w:t>
      </w:r>
      <w:r w:rsidRPr="0040429B">
        <w:rPr>
          <w:rStyle w:val="Refdenotaalpie"/>
          <w:b/>
          <w:szCs w:val="20"/>
          <w:lang w:val="es-MX"/>
        </w:rPr>
        <w:footnoteReference w:id="13"/>
      </w:r>
      <w:r w:rsidRPr="0040429B">
        <w:rPr>
          <w:b/>
          <w:szCs w:val="20"/>
          <w:lang w:val="es-MX"/>
        </w:rPr>
        <w:t>:</w:t>
      </w:r>
      <w:r w:rsidRPr="0040429B">
        <w:rPr>
          <w:szCs w:val="20"/>
          <w:lang w:val="es-MX"/>
        </w:rPr>
        <w:t xml:space="preserve"> Son aquellos elementos de las actividades que pueden interactuar con el medio físico, biótico y socioeconómico, dando lugar a alteraciones en cada uno de ellos.</w:t>
      </w:r>
    </w:p>
    <w:p w14:paraId="4F1E46A9" w14:textId="77777777" w:rsidR="002E7BBC" w:rsidRPr="0040429B" w:rsidRDefault="002E7BBC" w:rsidP="002E7BBC">
      <w:pPr>
        <w:rPr>
          <w:szCs w:val="20"/>
          <w:lang w:val="es-MX"/>
        </w:rPr>
      </w:pPr>
    </w:p>
    <w:p w14:paraId="57899517" w14:textId="77777777" w:rsidR="002E7BBC" w:rsidRPr="0040429B" w:rsidRDefault="002E7BBC" w:rsidP="002E7BBC">
      <w:pPr>
        <w:pStyle w:val="Ttulo4"/>
        <w:numPr>
          <w:ilvl w:val="4"/>
          <w:numId w:val="2"/>
        </w:numPr>
      </w:pPr>
      <w:bookmarkStart w:id="158" w:name="_Toc515633930"/>
      <w:bookmarkStart w:id="159" w:name="_Toc1635031"/>
      <w:bookmarkStart w:id="160" w:name="_Toc8315013"/>
      <w:bookmarkStart w:id="161" w:name="_Toc35619023"/>
      <w:bookmarkStart w:id="162" w:name="_Toc57737093"/>
      <w:r w:rsidRPr="0040429B">
        <w:t>Matriz de Calificación de Impactos</w:t>
      </w:r>
      <w:bookmarkEnd w:id="158"/>
      <w:bookmarkEnd w:id="159"/>
      <w:bookmarkEnd w:id="160"/>
      <w:bookmarkEnd w:id="161"/>
      <w:bookmarkEnd w:id="162"/>
      <w:r w:rsidRPr="0040429B">
        <w:t xml:space="preserve"> </w:t>
      </w:r>
    </w:p>
    <w:p w14:paraId="54296913" w14:textId="77777777" w:rsidR="002E7BBC" w:rsidRPr="0040429B" w:rsidRDefault="002E7BBC" w:rsidP="002E7BBC">
      <w:pPr>
        <w:rPr>
          <w:szCs w:val="20"/>
          <w:lang w:val="es-MX"/>
        </w:rPr>
      </w:pPr>
    </w:p>
    <w:p w14:paraId="53B0CFF3" w14:textId="77777777" w:rsidR="002E7BBC" w:rsidRPr="0040429B" w:rsidRDefault="002E7BBC" w:rsidP="002E7BBC">
      <w:pPr>
        <w:rPr>
          <w:szCs w:val="20"/>
          <w:lang w:val="es-MX"/>
        </w:rPr>
      </w:pPr>
      <w:r w:rsidRPr="0040429B">
        <w:rPr>
          <w:szCs w:val="20"/>
          <w:lang w:val="es-MX"/>
        </w:rPr>
        <w:t>La calificación de los Impactos identificados se basó en la matriz de importancia propuesta por Vicente Conesa Fernández (</w:t>
      </w:r>
      <w:r w:rsidRPr="0040429B">
        <w:rPr>
          <w:i/>
          <w:szCs w:val="20"/>
          <w:lang w:val="es-MX"/>
        </w:rPr>
        <w:t>ad hoc</w:t>
      </w:r>
      <w:r w:rsidRPr="0040429B">
        <w:rPr>
          <w:szCs w:val="20"/>
          <w:lang w:val="es-MX"/>
        </w:rPr>
        <w:t>), cuya metodología aborda una amplia gama de criterios que permiten determinar el grado de impacto realizado por cada una de las actividades descritas en el medio correspondiente. Los criterios y escala de valores de los parámetros a evaluar se presentan a continuación:</w:t>
      </w:r>
    </w:p>
    <w:p w14:paraId="41267325" w14:textId="77777777" w:rsidR="002E7BBC" w:rsidRPr="0040429B" w:rsidRDefault="002E7BBC" w:rsidP="002E7BBC">
      <w:pPr>
        <w:rPr>
          <w:szCs w:val="20"/>
          <w:lang w:val="es-MX"/>
        </w:rPr>
      </w:pPr>
    </w:p>
    <w:p w14:paraId="7B1C326C" w14:textId="04F39589" w:rsidR="002E7BBC" w:rsidRPr="0040429B" w:rsidRDefault="002E7BBC" w:rsidP="002E7BBC">
      <w:pPr>
        <w:pStyle w:val="Descripcin"/>
        <w:rPr>
          <w:lang w:val="es-MX"/>
        </w:rPr>
      </w:pPr>
      <w:bookmarkStart w:id="163" w:name="_Toc515633957"/>
      <w:bookmarkStart w:id="164" w:name="_Toc2840114"/>
      <w:bookmarkStart w:id="165" w:name="_Toc8315062"/>
      <w:bookmarkStart w:id="166" w:name="_Toc35619041"/>
      <w:bookmarkStart w:id="167" w:name="_Toc57737100"/>
      <w:r w:rsidRPr="0040429B">
        <w:t xml:space="preserve">Tabla </w:t>
      </w:r>
      <w:fldSimple w:instr=" STYLEREF 1 \s ">
        <w:r w:rsidR="00430C02">
          <w:rPr>
            <w:noProof/>
          </w:rPr>
          <w:t>2</w:t>
        </w:r>
      </w:fldSimple>
      <w:r w:rsidR="00E55B8C">
        <w:noBreakHyphen/>
      </w:r>
      <w:fldSimple w:instr=" SEQ Tabla \* ARABIC \s 1 ">
        <w:r w:rsidR="00430C02">
          <w:rPr>
            <w:noProof/>
          </w:rPr>
          <w:t>5</w:t>
        </w:r>
      </w:fldSimple>
      <w:r w:rsidRPr="0040429B">
        <w:t xml:space="preserve"> Atributos para la valoración de impactos ambientales.</w:t>
      </w:r>
      <w:bookmarkEnd w:id="163"/>
      <w:bookmarkEnd w:id="164"/>
      <w:bookmarkEnd w:id="165"/>
      <w:bookmarkEnd w:id="166"/>
      <w:bookmarkEnd w:id="167"/>
    </w:p>
    <w:tbl>
      <w:tblPr>
        <w:tblStyle w:val="Tabladecuadrcula4-nfasis11"/>
        <w:tblW w:w="4985" w:type="pct"/>
        <w:jc w:val="center"/>
        <w:tblLook w:val="04A0" w:firstRow="1" w:lastRow="0" w:firstColumn="1" w:lastColumn="0" w:noHBand="0" w:noVBand="1"/>
      </w:tblPr>
      <w:tblGrid>
        <w:gridCol w:w="2797"/>
        <w:gridCol w:w="6569"/>
      </w:tblGrid>
      <w:tr w:rsidR="002E7BBC" w:rsidRPr="0040429B" w14:paraId="2E1C09A2" w14:textId="77777777" w:rsidTr="00DE625E">
        <w:trPr>
          <w:cnfStyle w:val="100000000000" w:firstRow="1" w:lastRow="0" w:firstColumn="0" w:lastColumn="0" w:oddVBand="0" w:evenVBand="0" w:oddHBand="0" w:evenHBand="0" w:firstRowFirstColumn="0" w:firstRowLastColumn="0" w:lastRowFirstColumn="0" w:lastRowLastColumn="0"/>
          <w:trHeight w:val="252"/>
          <w:tblHeader/>
          <w:jc w:val="center"/>
        </w:trPr>
        <w:tc>
          <w:tcPr>
            <w:cnfStyle w:val="001000000000" w:firstRow="0" w:lastRow="0" w:firstColumn="1" w:lastColumn="0" w:oddVBand="0" w:evenVBand="0" w:oddHBand="0" w:evenHBand="0" w:firstRowFirstColumn="0" w:firstRowLastColumn="0" w:lastRowFirstColumn="0" w:lastRowLastColumn="0"/>
            <w:tcW w:w="1493" w:type="pct"/>
            <w:tcBorders>
              <w:top w:val="none" w:sz="0" w:space="0" w:color="auto"/>
              <w:left w:val="none" w:sz="0" w:space="0" w:color="auto"/>
              <w:bottom w:val="none" w:sz="0" w:space="0" w:color="auto"/>
              <w:right w:val="none" w:sz="0" w:space="0" w:color="auto"/>
            </w:tcBorders>
            <w:shd w:val="clear" w:color="auto" w:fill="A6A6A6" w:themeFill="background1" w:themeFillShade="A6"/>
            <w:vAlign w:val="center"/>
            <w:hideMark/>
          </w:tcPr>
          <w:p w14:paraId="03C74D3A"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CRITERIO</w:t>
            </w:r>
          </w:p>
        </w:tc>
        <w:tc>
          <w:tcPr>
            <w:tcW w:w="3507" w:type="pct"/>
            <w:tcBorders>
              <w:top w:val="none" w:sz="0" w:space="0" w:color="auto"/>
              <w:left w:val="none" w:sz="0" w:space="0" w:color="auto"/>
              <w:bottom w:val="none" w:sz="0" w:space="0" w:color="auto"/>
              <w:right w:val="none" w:sz="0" w:space="0" w:color="auto"/>
            </w:tcBorders>
            <w:shd w:val="clear" w:color="auto" w:fill="A6A6A6" w:themeFill="background1" w:themeFillShade="A6"/>
            <w:vAlign w:val="center"/>
            <w:hideMark/>
          </w:tcPr>
          <w:p w14:paraId="0FEA6471" w14:textId="77777777" w:rsidR="002E7BBC" w:rsidRPr="0040429B" w:rsidRDefault="002E7BBC" w:rsidP="00DE62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DESCRIPCIÓN</w:t>
            </w:r>
          </w:p>
        </w:tc>
      </w:tr>
      <w:tr w:rsidR="002E7BBC" w:rsidRPr="0040429B" w14:paraId="639B67F1" w14:textId="77777777" w:rsidTr="00DE625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hideMark/>
          </w:tcPr>
          <w:p w14:paraId="04AA69BE"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NATURALEZA</w:t>
            </w:r>
          </w:p>
        </w:tc>
        <w:tc>
          <w:tcPr>
            <w:tcW w:w="3507" w:type="pct"/>
            <w:shd w:val="clear" w:color="auto" w:fill="auto"/>
            <w:vAlign w:val="center"/>
            <w:hideMark/>
          </w:tcPr>
          <w:p w14:paraId="18A741FE"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Se refiere a si el orden del impacto generado es de carácter positivo o negativo.</w:t>
            </w:r>
          </w:p>
        </w:tc>
      </w:tr>
      <w:tr w:rsidR="002E7BBC" w:rsidRPr="0040429B" w14:paraId="26AA32D1"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5BEF6B01"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noWrap/>
            <w:hideMark/>
          </w:tcPr>
          <w:p w14:paraId="0AE8F922"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Impacto beneficioso (+)</w:t>
            </w:r>
          </w:p>
        </w:tc>
      </w:tr>
      <w:tr w:rsidR="002E7BBC" w:rsidRPr="0040429B" w14:paraId="102389D4"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6A6C4EDE"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noWrap/>
            <w:hideMark/>
          </w:tcPr>
          <w:p w14:paraId="581A9DC6"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Impacto perjudicial (-)</w:t>
            </w:r>
          </w:p>
        </w:tc>
      </w:tr>
      <w:tr w:rsidR="002E7BBC" w:rsidRPr="0040429B" w14:paraId="7D1B4010" w14:textId="77777777" w:rsidTr="00DE625E">
        <w:trPr>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tcPr>
          <w:p w14:paraId="3E6B35C6"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INTENSIDAD (IN)</w:t>
            </w:r>
          </w:p>
        </w:tc>
        <w:tc>
          <w:tcPr>
            <w:tcW w:w="3507" w:type="pct"/>
            <w:shd w:val="clear" w:color="auto" w:fill="auto"/>
          </w:tcPr>
          <w:p w14:paraId="31FAC9C4"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 xml:space="preserve">Se refiere al grado de incidencia de la acción sobre el factor. </w:t>
            </w:r>
          </w:p>
        </w:tc>
      </w:tr>
      <w:tr w:rsidR="002E7BBC" w:rsidRPr="0040429B" w14:paraId="104E5F2A" w14:textId="77777777" w:rsidTr="00DE625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19759A2E"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4FA88DA2"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076D22DD" w14:textId="77777777" w:rsidTr="00DE625E">
        <w:trPr>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29A58389"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4DB3D7DD"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Baja 1</w:t>
            </w:r>
          </w:p>
        </w:tc>
      </w:tr>
      <w:tr w:rsidR="002E7BBC" w:rsidRPr="0040429B" w14:paraId="2A3965CF" w14:textId="77777777" w:rsidTr="00DE625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00DF2925"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0C3A0E0B"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Media 2</w:t>
            </w:r>
          </w:p>
        </w:tc>
      </w:tr>
      <w:tr w:rsidR="002E7BBC" w:rsidRPr="0040429B" w14:paraId="0AE20510" w14:textId="77777777" w:rsidTr="00DE625E">
        <w:trPr>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770382CF"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5CBE4821"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Alta 4</w:t>
            </w:r>
          </w:p>
        </w:tc>
      </w:tr>
      <w:tr w:rsidR="002E7BBC" w:rsidRPr="0040429B" w14:paraId="7160AD60" w14:textId="77777777" w:rsidTr="00DE625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1BE8FFF2"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54AFA52E"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Muy Alta 8</w:t>
            </w:r>
          </w:p>
        </w:tc>
      </w:tr>
      <w:tr w:rsidR="002E7BBC" w:rsidRPr="0040429B" w14:paraId="03CB9B59" w14:textId="77777777" w:rsidTr="00DE625E">
        <w:trPr>
          <w:trHeight w:val="239"/>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24E829A6"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79927CD3"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Total 12</w:t>
            </w:r>
          </w:p>
        </w:tc>
      </w:tr>
      <w:tr w:rsidR="002E7BBC" w:rsidRPr="0040429B" w14:paraId="726ECFE7" w14:textId="77777777" w:rsidTr="00DE625E">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493" w:type="pct"/>
            <w:vMerge w:val="restart"/>
            <w:tcBorders>
              <w:bottom w:val="single" w:sz="4" w:space="0" w:color="auto"/>
            </w:tcBorders>
            <w:shd w:val="clear" w:color="auto" w:fill="auto"/>
            <w:vAlign w:val="center"/>
            <w:hideMark/>
          </w:tcPr>
          <w:p w14:paraId="35136000"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EXTENSIÓN (EX)</w:t>
            </w:r>
          </w:p>
        </w:tc>
        <w:tc>
          <w:tcPr>
            <w:tcW w:w="3507" w:type="pct"/>
            <w:tcBorders>
              <w:bottom w:val="single" w:sz="4" w:space="0" w:color="auto"/>
            </w:tcBorders>
            <w:shd w:val="clear" w:color="auto" w:fill="auto"/>
            <w:hideMark/>
          </w:tcPr>
          <w:p w14:paraId="4356C275"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Mide el área de influencia del impacto de acuerdo con el entorno de la actividad.</w:t>
            </w:r>
          </w:p>
        </w:tc>
      </w:tr>
      <w:tr w:rsidR="002E7BBC" w:rsidRPr="0040429B" w14:paraId="478847A9"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202AC31C"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238BDC1F"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35F17333"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5231F34A"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614F3001"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Puntual 1</w:t>
            </w:r>
          </w:p>
        </w:tc>
      </w:tr>
      <w:tr w:rsidR="002E7BBC" w:rsidRPr="0040429B" w14:paraId="725594B9"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0ADD4765"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66089554"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Parcial 2</w:t>
            </w:r>
          </w:p>
        </w:tc>
      </w:tr>
      <w:tr w:rsidR="002E7BBC" w:rsidRPr="0040429B" w14:paraId="11D62360"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58377BE9"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6399797A"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Extensa 4</w:t>
            </w:r>
          </w:p>
        </w:tc>
      </w:tr>
      <w:tr w:rsidR="002E7BBC" w:rsidRPr="0040429B" w14:paraId="0DD5C875"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5F17DC7C"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31726D3F"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Total 8</w:t>
            </w:r>
          </w:p>
        </w:tc>
      </w:tr>
      <w:tr w:rsidR="002E7BBC" w:rsidRPr="0040429B" w14:paraId="6F0FF46C"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5D77D751"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598C1BB6"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Crítica 12</w:t>
            </w:r>
          </w:p>
        </w:tc>
      </w:tr>
      <w:tr w:rsidR="002E7BBC" w:rsidRPr="0040429B" w14:paraId="54E10D0F" w14:textId="77777777" w:rsidTr="00DE625E">
        <w:trPr>
          <w:trHeight w:val="507"/>
          <w:jc w:val="center"/>
        </w:trPr>
        <w:tc>
          <w:tcPr>
            <w:cnfStyle w:val="001000000000" w:firstRow="0" w:lastRow="0" w:firstColumn="1" w:lastColumn="0" w:oddVBand="0" w:evenVBand="0" w:oddHBand="0" w:evenHBand="0" w:firstRowFirstColumn="0" w:firstRowLastColumn="0" w:lastRowFirstColumn="0" w:lastRowLastColumn="0"/>
            <w:tcW w:w="1493" w:type="pct"/>
            <w:vMerge w:val="restart"/>
            <w:tcBorders>
              <w:bottom w:val="single" w:sz="4" w:space="0" w:color="auto"/>
            </w:tcBorders>
            <w:shd w:val="clear" w:color="auto" w:fill="auto"/>
            <w:vAlign w:val="center"/>
            <w:hideMark/>
          </w:tcPr>
          <w:p w14:paraId="5220D53C"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MOMENTO (MO)</w:t>
            </w:r>
          </w:p>
        </w:tc>
        <w:tc>
          <w:tcPr>
            <w:tcW w:w="3507" w:type="pct"/>
            <w:tcBorders>
              <w:bottom w:val="single" w:sz="4" w:space="0" w:color="auto"/>
            </w:tcBorders>
            <w:shd w:val="clear" w:color="auto" w:fill="auto"/>
            <w:hideMark/>
          </w:tcPr>
          <w:p w14:paraId="50A13E54"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 el tiempo transcurrido entre la aparición de la acción y el comienzo del efecto sobre el elemento considerado.</w:t>
            </w:r>
          </w:p>
        </w:tc>
      </w:tr>
      <w:tr w:rsidR="002E7BBC" w:rsidRPr="0040429B" w14:paraId="775D10D0"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58BECB8B"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2A937E32"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6CD135AC"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485AF4CC"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646E0C0D"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Largo Plazo 1</w:t>
            </w:r>
          </w:p>
        </w:tc>
      </w:tr>
      <w:tr w:rsidR="002E7BBC" w:rsidRPr="0040429B" w14:paraId="4DD139C4"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3104F75B"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269218E1"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Mediano Plazo 2</w:t>
            </w:r>
          </w:p>
        </w:tc>
      </w:tr>
      <w:tr w:rsidR="002E7BBC" w:rsidRPr="0040429B" w14:paraId="39D530DC"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6EA1FFB9"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57DC4F25"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Inmediato 4</w:t>
            </w:r>
          </w:p>
        </w:tc>
      </w:tr>
      <w:tr w:rsidR="002E7BBC" w:rsidRPr="0040429B" w14:paraId="0F6DB784"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42C02969"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6101718A"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Crítico 8</w:t>
            </w:r>
          </w:p>
        </w:tc>
      </w:tr>
      <w:tr w:rsidR="002E7BBC" w:rsidRPr="0040429B" w14:paraId="255B1A17"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tcPr>
          <w:p w14:paraId="7F260A82"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PERSISTENCIA (PE)</w:t>
            </w:r>
          </w:p>
        </w:tc>
        <w:tc>
          <w:tcPr>
            <w:tcW w:w="3507" w:type="pct"/>
            <w:shd w:val="clear" w:color="auto" w:fill="auto"/>
          </w:tcPr>
          <w:p w14:paraId="716E08F9"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Se refiere al tiempo que permanecería el efecto desde su aparición y a partir del cual el factor afectado retornaría a las condiciones iniciales previas a la acción por medios naturales o mediante la introducción de medidas correctoras</w:t>
            </w:r>
          </w:p>
        </w:tc>
      </w:tr>
      <w:tr w:rsidR="002E7BBC" w:rsidRPr="0040429B" w14:paraId="212AF611" w14:textId="77777777" w:rsidTr="00DE625E">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3304B1E8"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vAlign w:val="center"/>
          </w:tcPr>
          <w:p w14:paraId="5629EB0B"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Fugaz 1</w:t>
            </w:r>
          </w:p>
        </w:tc>
      </w:tr>
      <w:tr w:rsidR="002E7BBC" w:rsidRPr="0040429B" w14:paraId="2AE5E4A4" w14:textId="77777777" w:rsidTr="00DE625E">
        <w:trPr>
          <w:trHeight w:val="413"/>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082EA154"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vAlign w:val="center"/>
          </w:tcPr>
          <w:p w14:paraId="7FEFBB00"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Temporal 2</w:t>
            </w:r>
          </w:p>
        </w:tc>
      </w:tr>
      <w:tr w:rsidR="002E7BBC" w:rsidRPr="0040429B" w14:paraId="72EC2ECE" w14:textId="77777777" w:rsidTr="00DE625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508121F2"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vAlign w:val="center"/>
          </w:tcPr>
          <w:p w14:paraId="05002DDD"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Permanente 4</w:t>
            </w:r>
          </w:p>
        </w:tc>
      </w:tr>
      <w:tr w:rsidR="002E7BBC" w:rsidRPr="0040429B" w14:paraId="2B04545C" w14:textId="77777777" w:rsidTr="00DE625E">
        <w:trPr>
          <w:trHeight w:val="408"/>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hideMark/>
          </w:tcPr>
          <w:p w14:paraId="69CC8587"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REVERSIBILIDAD (RV)</w:t>
            </w:r>
          </w:p>
        </w:tc>
        <w:tc>
          <w:tcPr>
            <w:tcW w:w="3507" w:type="pct"/>
            <w:vMerge w:val="restart"/>
            <w:shd w:val="clear" w:color="auto" w:fill="auto"/>
            <w:hideMark/>
          </w:tcPr>
          <w:p w14:paraId="662B6D13"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 la posibilidad de reconstrucción del elemento que ha sido afectado por una actividad determinada, recuperando sus condiciones iníciales por medio natural.</w:t>
            </w:r>
          </w:p>
        </w:tc>
      </w:tr>
      <w:tr w:rsidR="002E7BBC" w:rsidRPr="0040429B" w14:paraId="59512DA1" w14:textId="77777777" w:rsidTr="00DE625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60251AD2"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vMerge/>
            <w:shd w:val="clear" w:color="auto" w:fill="auto"/>
            <w:hideMark/>
          </w:tcPr>
          <w:p w14:paraId="0A82DC7C"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p>
        </w:tc>
      </w:tr>
      <w:tr w:rsidR="002E7BBC" w:rsidRPr="0040429B" w14:paraId="68D11F90"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1A505641"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1709AA26"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3596FB1F"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39B4B426"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646FF1AA"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Corto Plazo 1</w:t>
            </w:r>
          </w:p>
        </w:tc>
      </w:tr>
      <w:tr w:rsidR="002E7BBC" w:rsidRPr="0040429B" w14:paraId="1B390E72"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7C2CB178"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59A1474C"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Mediano Plazo 2</w:t>
            </w:r>
          </w:p>
        </w:tc>
      </w:tr>
      <w:tr w:rsidR="002E7BBC" w:rsidRPr="0040429B" w14:paraId="4F864E24"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76EBEB1A"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53A72D6B"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Irreversible 4</w:t>
            </w:r>
          </w:p>
        </w:tc>
      </w:tr>
      <w:tr w:rsidR="002E7BBC" w:rsidRPr="0040429B" w14:paraId="2CC9A81D" w14:textId="77777777" w:rsidTr="00DE625E">
        <w:trPr>
          <w:trHeight w:val="458"/>
          <w:jc w:val="center"/>
        </w:trPr>
        <w:tc>
          <w:tcPr>
            <w:cnfStyle w:val="001000000000" w:firstRow="0" w:lastRow="0" w:firstColumn="1" w:lastColumn="0" w:oddVBand="0" w:evenVBand="0" w:oddHBand="0" w:evenHBand="0" w:firstRowFirstColumn="0" w:firstRowLastColumn="0" w:lastRowFirstColumn="0" w:lastRowLastColumn="0"/>
            <w:tcW w:w="1493" w:type="pct"/>
            <w:vMerge w:val="restart"/>
            <w:tcBorders>
              <w:bottom w:val="single" w:sz="4" w:space="0" w:color="auto"/>
            </w:tcBorders>
            <w:shd w:val="clear" w:color="auto" w:fill="auto"/>
            <w:vAlign w:val="center"/>
            <w:hideMark/>
          </w:tcPr>
          <w:p w14:paraId="6E70A6F9"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RECUPERABILIDAD (MC)</w:t>
            </w:r>
          </w:p>
        </w:tc>
        <w:tc>
          <w:tcPr>
            <w:tcW w:w="3507" w:type="pct"/>
            <w:tcBorders>
              <w:bottom w:val="single" w:sz="4" w:space="0" w:color="auto"/>
            </w:tcBorders>
            <w:shd w:val="clear" w:color="auto" w:fill="auto"/>
            <w:hideMark/>
          </w:tcPr>
          <w:p w14:paraId="72C28DDF"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 la posibilidad de un elemento para recuperar sus condiciones iníciales por medio de la intervención humana.</w:t>
            </w:r>
          </w:p>
        </w:tc>
      </w:tr>
      <w:tr w:rsidR="002E7BBC" w:rsidRPr="0040429B" w14:paraId="45841D1C"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4F431D00"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5CBC793E"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4E210CA1"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785D8FFD"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3869CE6D"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Recuperabilidad Inmediata 1</w:t>
            </w:r>
          </w:p>
        </w:tc>
      </w:tr>
      <w:tr w:rsidR="002E7BBC" w:rsidRPr="0040429B" w14:paraId="20FFEA41"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64EE5EF1"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27BD3751"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Recuperabilidad a mediano plazo 2</w:t>
            </w:r>
          </w:p>
        </w:tc>
      </w:tr>
      <w:tr w:rsidR="002E7BBC" w:rsidRPr="0040429B" w14:paraId="5C6F9F02"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14CA9290"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3A6554B6"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Mitigable-compensable 4</w:t>
            </w:r>
          </w:p>
        </w:tc>
      </w:tr>
      <w:tr w:rsidR="002E7BBC" w:rsidRPr="0040429B" w14:paraId="21B52A01"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tcPr>
          <w:p w14:paraId="41340836"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tcPr>
          <w:p w14:paraId="042BDC75"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Irrecuperable 8</w:t>
            </w:r>
          </w:p>
        </w:tc>
      </w:tr>
      <w:tr w:rsidR="002E7BBC" w:rsidRPr="0040429B" w14:paraId="16E090FB" w14:textId="77777777" w:rsidTr="00DE625E">
        <w:trPr>
          <w:trHeight w:val="408"/>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hideMark/>
          </w:tcPr>
          <w:p w14:paraId="3E19365D"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SINERGIA (SI)</w:t>
            </w:r>
          </w:p>
        </w:tc>
        <w:tc>
          <w:tcPr>
            <w:tcW w:w="3507" w:type="pct"/>
            <w:vMerge w:val="restart"/>
            <w:shd w:val="clear" w:color="auto" w:fill="auto"/>
            <w:hideMark/>
          </w:tcPr>
          <w:p w14:paraId="68476AFE"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Se presenta cuando el impacto de dos acciones que actúan simultáneamente es mayor que el provocado por acciones que actúan de modo independiente.</w:t>
            </w:r>
          </w:p>
        </w:tc>
      </w:tr>
      <w:tr w:rsidR="002E7BBC" w:rsidRPr="0040429B" w14:paraId="6B9723ED" w14:textId="77777777" w:rsidTr="00DE625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4026A694"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vMerge/>
            <w:shd w:val="clear" w:color="auto" w:fill="auto"/>
            <w:hideMark/>
          </w:tcPr>
          <w:p w14:paraId="25D15ADA"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p>
        </w:tc>
      </w:tr>
      <w:tr w:rsidR="002E7BBC" w:rsidRPr="0040429B" w14:paraId="128A52F2"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204A26EC"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57C3EDE5"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3AF1281C"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5F9CBED7"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1B522F66"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Sin Sinergismo 1</w:t>
            </w:r>
          </w:p>
        </w:tc>
      </w:tr>
      <w:tr w:rsidR="002E7BBC" w:rsidRPr="0040429B" w14:paraId="37E38BC4"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509C7BA9"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1E40D2CC"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Sinérgico 2</w:t>
            </w:r>
          </w:p>
        </w:tc>
      </w:tr>
      <w:tr w:rsidR="002E7BBC" w:rsidRPr="0040429B" w14:paraId="6E3A3F30"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2F75A5C3"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4F64EF39"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Muy Sinérgico 4</w:t>
            </w:r>
          </w:p>
        </w:tc>
      </w:tr>
      <w:tr w:rsidR="002E7BBC" w:rsidRPr="0040429B" w14:paraId="2181A605" w14:textId="77777777" w:rsidTr="00DE625E">
        <w:trPr>
          <w:trHeight w:val="408"/>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hideMark/>
          </w:tcPr>
          <w:p w14:paraId="4B96FA57"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ACUMULACIÓN (AC)</w:t>
            </w:r>
          </w:p>
        </w:tc>
        <w:tc>
          <w:tcPr>
            <w:tcW w:w="3507" w:type="pct"/>
            <w:vMerge w:val="restart"/>
            <w:shd w:val="clear" w:color="auto" w:fill="auto"/>
            <w:hideMark/>
          </w:tcPr>
          <w:p w14:paraId="7A0EB6A4"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Se refiere al incremento progresivo de la manifestación del impacto, cuando se repite en forma continua la acción que lo genera.</w:t>
            </w:r>
          </w:p>
        </w:tc>
      </w:tr>
      <w:tr w:rsidR="002E7BBC" w:rsidRPr="0040429B" w14:paraId="0F319875" w14:textId="77777777" w:rsidTr="00DE625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05CACBC9"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vMerge/>
            <w:shd w:val="clear" w:color="auto" w:fill="auto"/>
            <w:hideMark/>
          </w:tcPr>
          <w:p w14:paraId="4FF899D0"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p>
        </w:tc>
      </w:tr>
      <w:tr w:rsidR="002E7BBC" w:rsidRPr="0040429B" w14:paraId="23EA926B"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7CB27673"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65771196"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43D29891"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78FFCE10"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089128B0"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Simple 1</w:t>
            </w:r>
          </w:p>
        </w:tc>
      </w:tr>
      <w:tr w:rsidR="002E7BBC" w:rsidRPr="0040429B" w14:paraId="45BF2CF7"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0133C819"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3A901D41"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Acumulativo 4</w:t>
            </w:r>
          </w:p>
        </w:tc>
      </w:tr>
      <w:tr w:rsidR="002E7BBC" w:rsidRPr="0040429B" w14:paraId="42BD1900" w14:textId="77777777" w:rsidTr="00DE625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hideMark/>
          </w:tcPr>
          <w:p w14:paraId="522CE9AE"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EFECTO (EF)</w:t>
            </w:r>
          </w:p>
        </w:tc>
        <w:tc>
          <w:tcPr>
            <w:tcW w:w="3507" w:type="pct"/>
            <w:vMerge w:val="restart"/>
            <w:shd w:val="clear" w:color="auto" w:fill="auto"/>
            <w:hideMark/>
          </w:tcPr>
          <w:p w14:paraId="200D8BE8"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Representa la manifestación del efecto sobre un elemento, como consecuencia de una actividad.</w:t>
            </w:r>
          </w:p>
        </w:tc>
      </w:tr>
      <w:tr w:rsidR="002E7BBC" w:rsidRPr="0040429B" w14:paraId="21C6CA35" w14:textId="77777777" w:rsidTr="00DE625E">
        <w:trPr>
          <w:trHeight w:val="230"/>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6B74E70B"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vMerge/>
            <w:shd w:val="clear" w:color="auto" w:fill="auto"/>
            <w:hideMark/>
          </w:tcPr>
          <w:p w14:paraId="7ED08D39"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p>
        </w:tc>
      </w:tr>
      <w:tr w:rsidR="002E7BBC" w:rsidRPr="0040429B" w14:paraId="3078D213"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62480887"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007C0281"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18650608"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261FFA1F"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33CB46B9"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Indirecto o secundario 1</w:t>
            </w:r>
          </w:p>
        </w:tc>
      </w:tr>
      <w:tr w:rsidR="002E7BBC" w:rsidRPr="0040429B" w14:paraId="412E765B"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76A5226E"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3826BD07"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Directo o primario 4</w:t>
            </w:r>
          </w:p>
        </w:tc>
      </w:tr>
      <w:tr w:rsidR="002E7BBC" w:rsidRPr="0040429B" w14:paraId="744FF4CA" w14:textId="77777777" w:rsidTr="00DE625E">
        <w:trPr>
          <w:trHeight w:val="408"/>
          <w:jc w:val="center"/>
        </w:trPr>
        <w:tc>
          <w:tcPr>
            <w:cnfStyle w:val="001000000000" w:firstRow="0" w:lastRow="0" w:firstColumn="1" w:lastColumn="0" w:oddVBand="0" w:evenVBand="0" w:oddHBand="0" w:evenHBand="0" w:firstRowFirstColumn="0" w:firstRowLastColumn="0" w:lastRowFirstColumn="0" w:lastRowLastColumn="0"/>
            <w:tcW w:w="1493" w:type="pct"/>
            <w:vMerge w:val="restart"/>
            <w:shd w:val="clear" w:color="auto" w:fill="auto"/>
            <w:vAlign w:val="center"/>
            <w:hideMark/>
          </w:tcPr>
          <w:p w14:paraId="2E7F5F78" w14:textId="77777777" w:rsidR="002E7BBC" w:rsidRPr="0040429B" w:rsidRDefault="002E7BBC" w:rsidP="00DE625E">
            <w:pPr>
              <w:jc w:val="center"/>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lastRenderedPageBreak/>
              <w:t>PERIODICIDAD (PR)</w:t>
            </w:r>
          </w:p>
        </w:tc>
        <w:tc>
          <w:tcPr>
            <w:tcW w:w="3507" w:type="pct"/>
            <w:vMerge w:val="restart"/>
            <w:shd w:val="clear" w:color="auto" w:fill="auto"/>
            <w:hideMark/>
          </w:tcPr>
          <w:p w14:paraId="677E5356"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Indica la manifestación del efecto en el tiempo si es cíclica (efecto periódico), impredecible (Efecto irregular) concertante (efecto continuo)</w:t>
            </w:r>
          </w:p>
        </w:tc>
      </w:tr>
      <w:tr w:rsidR="002E7BBC" w:rsidRPr="0040429B" w14:paraId="5EB8D519" w14:textId="77777777" w:rsidTr="00DE625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3A6ECE76"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vMerge/>
            <w:shd w:val="clear" w:color="auto" w:fill="auto"/>
            <w:hideMark/>
          </w:tcPr>
          <w:p w14:paraId="47F3600E"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p>
        </w:tc>
      </w:tr>
      <w:tr w:rsidR="002E7BBC" w:rsidRPr="0040429B" w14:paraId="698E9842"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73D3FC04"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267820C9"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Escala de Valoración:</w:t>
            </w:r>
          </w:p>
        </w:tc>
      </w:tr>
      <w:tr w:rsidR="002E7BBC" w:rsidRPr="0040429B" w14:paraId="00539647"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1E7402A1"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6395AE7B"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Efecto irregular Discontinuo 1</w:t>
            </w:r>
          </w:p>
        </w:tc>
      </w:tr>
      <w:tr w:rsidR="002E7BBC" w:rsidRPr="0040429B" w14:paraId="3898C2E2" w14:textId="77777777" w:rsidTr="00DE625E">
        <w:trPr>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21B8E35B"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4CF6F16D" w14:textId="77777777" w:rsidR="002E7BBC" w:rsidRPr="0040429B" w:rsidRDefault="002E7BBC" w:rsidP="00DE62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Efecto periódico 2</w:t>
            </w:r>
          </w:p>
        </w:tc>
      </w:tr>
      <w:tr w:rsidR="002E7BBC" w:rsidRPr="0040429B" w14:paraId="70535B39" w14:textId="77777777" w:rsidTr="00DE625E">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493" w:type="pct"/>
            <w:vMerge/>
            <w:shd w:val="clear" w:color="auto" w:fill="auto"/>
            <w:vAlign w:val="center"/>
            <w:hideMark/>
          </w:tcPr>
          <w:p w14:paraId="57791B3C" w14:textId="77777777" w:rsidR="002E7BBC" w:rsidRPr="0040429B" w:rsidRDefault="002E7BBC" w:rsidP="00DE625E">
            <w:pPr>
              <w:jc w:val="center"/>
              <w:rPr>
                <w:rFonts w:ascii="Arial" w:eastAsia="Times New Roman" w:hAnsi="Arial" w:cs="Arial"/>
                <w:color w:val="000000" w:themeColor="text1"/>
                <w:sz w:val="20"/>
                <w:szCs w:val="20"/>
                <w:lang w:eastAsia="es-CO"/>
              </w:rPr>
            </w:pPr>
          </w:p>
        </w:tc>
        <w:tc>
          <w:tcPr>
            <w:tcW w:w="3507" w:type="pct"/>
            <w:shd w:val="clear" w:color="auto" w:fill="auto"/>
            <w:hideMark/>
          </w:tcPr>
          <w:p w14:paraId="5C16C368" w14:textId="77777777" w:rsidR="002E7BBC" w:rsidRPr="0040429B" w:rsidRDefault="002E7BBC" w:rsidP="00DE62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s-CO"/>
              </w:rPr>
            </w:pPr>
            <w:r w:rsidRPr="0040429B">
              <w:rPr>
                <w:rFonts w:ascii="Arial" w:eastAsia="Times New Roman" w:hAnsi="Arial" w:cs="Arial"/>
                <w:color w:val="000000" w:themeColor="text1"/>
                <w:sz w:val="20"/>
                <w:szCs w:val="20"/>
                <w:lang w:eastAsia="es-CO"/>
              </w:rPr>
              <w:t>Efecto Continuo 4</w:t>
            </w:r>
          </w:p>
        </w:tc>
      </w:tr>
    </w:tbl>
    <w:p w14:paraId="48DF8FDE" w14:textId="77777777" w:rsidR="002E7BBC" w:rsidRPr="0040429B" w:rsidRDefault="002E7BBC" w:rsidP="002E7BBC">
      <w:pPr>
        <w:jc w:val="center"/>
        <w:rPr>
          <w:b/>
          <w:szCs w:val="20"/>
          <w:lang w:val="es-MX"/>
        </w:rPr>
      </w:pPr>
      <w:r w:rsidRPr="0040429B">
        <w:rPr>
          <w:b/>
          <w:szCs w:val="20"/>
          <w:lang w:val="es-MX"/>
        </w:rPr>
        <w:t>Fuente: Conesa, V., 2003.</w:t>
      </w:r>
    </w:p>
    <w:p w14:paraId="439F22B9" w14:textId="77777777" w:rsidR="002E7BBC" w:rsidRPr="0040429B" w:rsidRDefault="002E7BBC" w:rsidP="002E7BBC">
      <w:pPr>
        <w:rPr>
          <w:szCs w:val="20"/>
          <w:lang w:val="es-MX"/>
        </w:rPr>
      </w:pPr>
    </w:p>
    <w:p w14:paraId="4B03DC56" w14:textId="77777777" w:rsidR="002E7BBC" w:rsidRPr="0040429B" w:rsidRDefault="002E7BBC" w:rsidP="002E7BBC">
      <w:pPr>
        <w:pStyle w:val="Ttulo4"/>
        <w:numPr>
          <w:ilvl w:val="4"/>
          <w:numId w:val="2"/>
        </w:numPr>
      </w:pPr>
      <w:bookmarkStart w:id="168" w:name="_Ref510779496"/>
      <w:bookmarkStart w:id="169" w:name="_Toc515633931"/>
      <w:bookmarkStart w:id="170" w:name="_Toc1635032"/>
      <w:bookmarkStart w:id="171" w:name="_Toc8315014"/>
      <w:bookmarkStart w:id="172" w:name="_Toc35619024"/>
      <w:bookmarkStart w:id="173" w:name="_Toc57737094"/>
      <w:r w:rsidRPr="0040429B">
        <w:t>Evaluación de la importancia</w:t>
      </w:r>
      <w:bookmarkEnd w:id="168"/>
      <w:bookmarkEnd w:id="169"/>
      <w:bookmarkEnd w:id="170"/>
      <w:bookmarkEnd w:id="171"/>
      <w:bookmarkEnd w:id="172"/>
      <w:bookmarkEnd w:id="173"/>
    </w:p>
    <w:p w14:paraId="6E28B3DE" w14:textId="77777777" w:rsidR="002E7BBC" w:rsidRPr="0040429B" w:rsidRDefault="002E7BBC" w:rsidP="002E7BBC">
      <w:pPr>
        <w:rPr>
          <w:szCs w:val="20"/>
          <w:lang w:val="es-MX"/>
        </w:rPr>
      </w:pPr>
    </w:p>
    <w:p w14:paraId="2A8949AE" w14:textId="77777777" w:rsidR="002E7BBC" w:rsidRPr="0040429B" w:rsidRDefault="002E7BBC" w:rsidP="002E7BBC">
      <w:pPr>
        <w:rPr>
          <w:szCs w:val="20"/>
          <w:lang w:val="es-MX"/>
        </w:rPr>
      </w:pPr>
      <w:r w:rsidRPr="0040429B">
        <w:rPr>
          <w:szCs w:val="20"/>
          <w:lang w:val="es-MX"/>
        </w:rPr>
        <w:t>La evaluación de la importancia (I) se determina utilizando los criterios anteriormente expuestos y con base en los cuales se determina la magnitud del impacto; esta se determina mediante la sumatoria de las calificaciones asignadas a cada uno de los factores que conforman la matriz, empleando como ecuación la siguiente:</w:t>
      </w:r>
    </w:p>
    <w:p w14:paraId="6FDC5FC4" w14:textId="77777777" w:rsidR="002E7BBC" w:rsidRPr="0040429B" w:rsidRDefault="002E7BBC" w:rsidP="002E7BBC">
      <w:pPr>
        <w:jc w:val="center"/>
        <w:rPr>
          <w:b/>
          <w:szCs w:val="20"/>
          <w:lang w:val="es-ES_tradnl"/>
        </w:rPr>
      </w:pPr>
      <w:r w:rsidRPr="0040429B">
        <w:rPr>
          <w:b/>
          <w:szCs w:val="20"/>
          <w:lang w:val="es-ES_tradnl"/>
        </w:rPr>
        <w:t>I = +/- (3IN + 2EX + MO + PE + RV + SI + AC + EF + PR + MC)</w:t>
      </w:r>
    </w:p>
    <w:p w14:paraId="7452CDF2" w14:textId="77777777" w:rsidR="002E7BBC" w:rsidRPr="0040429B" w:rsidRDefault="002E7BBC" w:rsidP="002E7BBC">
      <w:pPr>
        <w:jc w:val="center"/>
        <w:rPr>
          <w:b/>
          <w:szCs w:val="20"/>
          <w:lang w:val="es-ES_tradnl"/>
        </w:rPr>
      </w:pPr>
    </w:p>
    <w:p w14:paraId="27B3C4E9" w14:textId="77777777" w:rsidR="002E7BBC" w:rsidRPr="0040429B" w:rsidRDefault="002E7BBC" w:rsidP="002E7BBC">
      <w:pPr>
        <w:rPr>
          <w:szCs w:val="20"/>
          <w:lang w:val="es-ES_tradnl"/>
        </w:rPr>
      </w:pPr>
      <w:r w:rsidRPr="0040429B">
        <w:rPr>
          <w:szCs w:val="20"/>
          <w:lang w:val="es-ES_tradnl"/>
        </w:rPr>
        <w:t xml:space="preserve">Mediante la anterior fórmula se obtienen valores en un rango entre 13 y 100 para cada actividad o etapa, cuyos rangos de importancia individual se presentan a continuación, junto con la clave cromática para impactos y actividades positivas y negativas. Así, la importancia del impacto que se evalúa corresponde a la sumatoria de las calificaciones asignadas a cada una de las actividades. </w:t>
      </w:r>
    </w:p>
    <w:p w14:paraId="3695EC32" w14:textId="77777777" w:rsidR="002E7BBC" w:rsidRPr="0040429B" w:rsidRDefault="002E7BBC" w:rsidP="002E7BBC">
      <w:pPr>
        <w:rPr>
          <w:szCs w:val="20"/>
          <w:lang w:val="es-ES_tradnl"/>
        </w:rPr>
      </w:pPr>
    </w:p>
    <w:p w14:paraId="309313EE" w14:textId="2F2FA2A5" w:rsidR="002E7BBC" w:rsidRPr="0040429B" w:rsidRDefault="002E7BBC" w:rsidP="002E7BBC">
      <w:pPr>
        <w:pStyle w:val="Descripcin"/>
        <w:rPr>
          <w:lang w:val="es-ES_tradnl"/>
        </w:rPr>
      </w:pPr>
      <w:bookmarkStart w:id="174" w:name="_Toc515633958"/>
      <w:bookmarkStart w:id="175" w:name="_Toc2840115"/>
      <w:bookmarkStart w:id="176" w:name="_Toc8315063"/>
      <w:bookmarkStart w:id="177" w:name="_Toc35619042"/>
      <w:bookmarkStart w:id="178" w:name="_Toc57737101"/>
      <w:r w:rsidRPr="0040429B">
        <w:t xml:space="preserve">Tabla </w:t>
      </w:r>
      <w:fldSimple w:instr=" STYLEREF 1 \s ">
        <w:r w:rsidR="00430C02">
          <w:rPr>
            <w:noProof/>
          </w:rPr>
          <w:t>2</w:t>
        </w:r>
      </w:fldSimple>
      <w:r w:rsidR="00E55B8C">
        <w:noBreakHyphen/>
      </w:r>
      <w:fldSimple w:instr=" SEQ Tabla \* ARABIC \s 1 ">
        <w:r w:rsidR="00430C02">
          <w:rPr>
            <w:noProof/>
          </w:rPr>
          <w:t>6</w:t>
        </w:r>
      </w:fldSimple>
      <w:r w:rsidRPr="0040429B">
        <w:t>. Clave cromática para Impactos con Naturaleza negativa (-)</w:t>
      </w:r>
      <w:bookmarkEnd w:id="174"/>
      <w:bookmarkEnd w:id="175"/>
      <w:bookmarkEnd w:id="176"/>
      <w:bookmarkEnd w:id="177"/>
      <w:bookmarkEnd w:id="178"/>
    </w:p>
    <w:tbl>
      <w:tblPr>
        <w:tblW w:w="5000" w:type="pct"/>
        <w:tblCellMar>
          <w:left w:w="70" w:type="dxa"/>
          <w:right w:w="70" w:type="dxa"/>
        </w:tblCellMar>
        <w:tblLook w:val="04A0" w:firstRow="1" w:lastRow="0" w:firstColumn="1" w:lastColumn="0" w:noHBand="0" w:noVBand="1"/>
      </w:tblPr>
      <w:tblGrid>
        <w:gridCol w:w="4953"/>
        <w:gridCol w:w="4441"/>
      </w:tblGrid>
      <w:tr w:rsidR="002E7BBC" w:rsidRPr="0040429B" w14:paraId="128C94C5" w14:textId="77777777" w:rsidTr="00DE625E">
        <w:trPr>
          <w:trHeight w:val="20"/>
          <w:tblHeader/>
        </w:trPr>
        <w:tc>
          <w:tcPr>
            <w:tcW w:w="5000" w:type="pct"/>
            <w:gridSpan w:val="2"/>
            <w:tcBorders>
              <w:top w:val="single" w:sz="8" w:space="0" w:color="auto"/>
              <w:left w:val="single" w:sz="8" w:space="0" w:color="auto"/>
              <w:bottom w:val="single" w:sz="8" w:space="0" w:color="auto"/>
              <w:right w:val="nil"/>
            </w:tcBorders>
            <w:shd w:val="clear" w:color="000000" w:fill="A6A6A6"/>
            <w:noWrap/>
            <w:vAlign w:val="center"/>
            <w:hideMark/>
          </w:tcPr>
          <w:p w14:paraId="15705C2B"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RANGO DE EVALUACIÓN CON NATURALEZA (-)</w:t>
            </w:r>
          </w:p>
        </w:tc>
      </w:tr>
      <w:tr w:rsidR="002E7BBC" w:rsidRPr="0040429B" w14:paraId="697DF306" w14:textId="77777777" w:rsidTr="00DE625E">
        <w:trPr>
          <w:trHeight w:val="20"/>
          <w:tblHeader/>
        </w:trPr>
        <w:tc>
          <w:tcPr>
            <w:tcW w:w="2636" w:type="pct"/>
            <w:tcBorders>
              <w:top w:val="nil"/>
              <w:left w:val="single" w:sz="8" w:space="0" w:color="auto"/>
              <w:bottom w:val="single" w:sz="8" w:space="0" w:color="auto"/>
              <w:right w:val="single" w:sz="8" w:space="0" w:color="auto"/>
            </w:tcBorders>
            <w:shd w:val="clear" w:color="000000" w:fill="A6A6A6"/>
            <w:vAlign w:val="center"/>
            <w:hideMark/>
          </w:tcPr>
          <w:p w14:paraId="3634176B"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TIPO DE IMPACTO (NIVEL)</w:t>
            </w:r>
          </w:p>
        </w:tc>
        <w:tc>
          <w:tcPr>
            <w:tcW w:w="2364" w:type="pct"/>
            <w:tcBorders>
              <w:top w:val="nil"/>
              <w:left w:val="nil"/>
              <w:bottom w:val="single" w:sz="8" w:space="0" w:color="auto"/>
              <w:right w:val="single" w:sz="8" w:space="0" w:color="auto"/>
            </w:tcBorders>
            <w:shd w:val="clear" w:color="000000" w:fill="A6A6A6"/>
            <w:vAlign w:val="center"/>
            <w:hideMark/>
          </w:tcPr>
          <w:p w14:paraId="07733326"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 xml:space="preserve">RANGO DE IMPORTANCIA INDIVIDUAL </w:t>
            </w:r>
          </w:p>
        </w:tc>
      </w:tr>
      <w:tr w:rsidR="002E7BBC" w:rsidRPr="0040429B" w14:paraId="0E674B42" w14:textId="77777777" w:rsidTr="00DE625E">
        <w:trPr>
          <w:trHeight w:val="20"/>
        </w:trPr>
        <w:tc>
          <w:tcPr>
            <w:tcW w:w="2636" w:type="pct"/>
            <w:tcBorders>
              <w:top w:val="nil"/>
              <w:left w:val="single" w:sz="8" w:space="0" w:color="auto"/>
              <w:bottom w:val="single" w:sz="8" w:space="0" w:color="auto"/>
              <w:right w:val="single" w:sz="8" w:space="0" w:color="auto"/>
            </w:tcBorders>
            <w:shd w:val="clear" w:color="000000" w:fill="FF0000"/>
            <w:vAlign w:val="center"/>
            <w:hideMark/>
          </w:tcPr>
          <w:p w14:paraId="1FE10C31"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SEVERO</w:t>
            </w:r>
          </w:p>
        </w:tc>
        <w:tc>
          <w:tcPr>
            <w:tcW w:w="2364" w:type="pct"/>
            <w:tcBorders>
              <w:top w:val="nil"/>
              <w:left w:val="nil"/>
              <w:bottom w:val="single" w:sz="8" w:space="0" w:color="auto"/>
              <w:right w:val="single" w:sz="8" w:space="0" w:color="auto"/>
            </w:tcBorders>
            <w:shd w:val="clear" w:color="000000" w:fill="FF0000"/>
            <w:vAlign w:val="center"/>
            <w:hideMark/>
          </w:tcPr>
          <w:p w14:paraId="179D7391" w14:textId="77777777" w:rsidR="002E7BBC" w:rsidRPr="0040429B" w:rsidRDefault="002E7BBC" w:rsidP="00DE625E">
            <w:pPr>
              <w:jc w:val="center"/>
              <w:rPr>
                <w:rFonts w:eastAsia="Times New Roman"/>
                <w:color w:val="000000"/>
                <w:szCs w:val="20"/>
                <w:lang w:eastAsia="es-CO"/>
              </w:rPr>
            </w:pPr>
            <w:r w:rsidRPr="0040429B">
              <w:rPr>
                <w:rFonts w:eastAsia="Times New Roman"/>
                <w:color w:val="000000"/>
                <w:szCs w:val="20"/>
                <w:lang w:val="es-ES_tradnl" w:eastAsia="es-CO"/>
              </w:rPr>
              <w:t>&gt; 76</w:t>
            </w:r>
          </w:p>
        </w:tc>
      </w:tr>
      <w:tr w:rsidR="002E7BBC" w:rsidRPr="0040429B" w14:paraId="2FCD292E" w14:textId="77777777" w:rsidTr="00DE625E">
        <w:trPr>
          <w:trHeight w:val="20"/>
        </w:trPr>
        <w:tc>
          <w:tcPr>
            <w:tcW w:w="2636" w:type="pct"/>
            <w:tcBorders>
              <w:top w:val="nil"/>
              <w:left w:val="single" w:sz="8" w:space="0" w:color="auto"/>
              <w:bottom w:val="single" w:sz="8" w:space="0" w:color="auto"/>
              <w:right w:val="single" w:sz="8" w:space="0" w:color="auto"/>
            </w:tcBorders>
            <w:shd w:val="clear" w:color="000000" w:fill="E26B0A"/>
            <w:vAlign w:val="center"/>
            <w:hideMark/>
          </w:tcPr>
          <w:p w14:paraId="2BBEE4B1"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SIGNIFICATIVO</w:t>
            </w:r>
          </w:p>
        </w:tc>
        <w:tc>
          <w:tcPr>
            <w:tcW w:w="2364" w:type="pct"/>
            <w:tcBorders>
              <w:top w:val="nil"/>
              <w:left w:val="nil"/>
              <w:bottom w:val="single" w:sz="8" w:space="0" w:color="auto"/>
              <w:right w:val="single" w:sz="8" w:space="0" w:color="auto"/>
            </w:tcBorders>
            <w:shd w:val="clear" w:color="000000" w:fill="E26B0A"/>
            <w:vAlign w:val="center"/>
            <w:hideMark/>
          </w:tcPr>
          <w:p w14:paraId="5558193D" w14:textId="77777777" w:rsidR="002E7BBC" w:rsidRPr="0040429B" w:rsidRDefault="002E7BBC" w:rsidP="00DE625E">
            <w:pPr>
              <w:jc w:val="center"/>
              <w:rPr>
                <w:rFonts w:eastAsia="Times New Roman"/>
                <w:color w:val="000000"/>
                <w:szCs w:val="20"/>
                <w:lang w:eastAsia="es-CO"/>
              </w:rPr>
            </w:pPr>
            <w:r w:rsidRPr="0040429B">
              <w:rPr>
                <w:rFonts w:eastAsia="Times New Roman"/>
                <w:color w:val="000000"/>
                <w:szCs w:val="20"/>
                <w:lang w:val="es-ES_tradnl" w:eastAsia="es-CO"/>
              </w:rPr>
              <w:t>51-75</w:t>
            </w:r>
          </w:p>
        </w:tc>
      </w:tr>
      <w:tr w:rsidR="002E7BBC" w:rsidRPr="0040429B" w14:paraId="754356B1" w14:textId="77777777" w:rsidTr="00DE625E">
        <w:trPr>
          <w:trHeight w:val="20"/>
        </w:trPr>
        <w:tc>
          <w:tcPr>
            <w:tcW w:w="2636" w:type="pct"/>
            <w:tcBorders>
              <w:top w:val="nil"/>
              <w:left w:val="single" w:sz="8" w:space="0" w:color="auto"/>
              <w:bottom w:val="single" w:sz="8" w:space="0" w:color="auto"/>
              <w:right w:val="single" w:sz="8" w:space="0" w:color="auto"/>
            </w:tcBorders>
            <w:shd w:val="clear" w:color="000000" w:fill="FABF8F"/>
            <w:vAlign w:val="center"/>
            <w:hideMark/>
          </w:tcPr>
          <w:p w14:paraId="6CB19264"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MODERADO</w:t>
            </w:r>
          </w:p>
        </w:tc>
        <w:tc>
          <w:tcPr>
            <w:tcW w:w="2364" w:type="pct"/>
            <w:tcBorders>
              <w:top w:val="nil"/>
              <w:left w:val="nil"/>
              <w:bottom w:val="single" w:sz="8" w:space="0" w:color="auto"/>
              <w:right w:val="single" w:sz="8" w:space="0" w:color="auto"/>
            </w:tcBorders>
            <w:shd w:val="clear" w:color="000000" w:fill="FABF8F"/>
            <w:vAlign w:val="center"/>
            <w:hideMark/>
          </w:tcPr>
          <w:p w14:paraId="7349E782" w14:textId="77777777" w:rsidR="002E7BBC" w:rsidRPr="0040429B" w:rsidRDefault="002E7BBC" w:rsidP="00DE625E">
            <w:pPr>
              <w:jc w:val="center"/>
              <w:rPr>
                <w:rFonts w:eastAsia="Times New Roman"/>
                <w:color w:val="000000"/>
                <w:szCs w:val="20"/>
                <w:lang w:eastAsia="es-CO"/>
              </w:rPr>
            </w:pPr>
            <w:r w:rsidRPr="0040429B">
              <w:rPr>
                <w:rFonts w:eastAsia="Times New Roman"/>
                <w:color w:val="000000"/>
                <w:szCs w:val="20"/>
                <w:lang w:val="es-ES_tradnl" w:eastAsia="es-CO"/>
              </w:rPr>
              <w:t>26-50</w:t>
            </w:r>
          </w:p>
        </w:tc>
      </w:tr>
      <w:tr w:rsidR="002E7BBC" w:rsidRPr="0040429B" w14:paraId="16DDAAEF" w14:textId="77777777" w:rsidTr="00DE625E">
        <w:trPr>
          <w:trHeight w:val="20"/>
        </w:trPr>
        <w:tc>
          <w:tcPr>
            <w:tcW w:w="2636" w:type="pct"/>
            <w:tcBorders>
              <w:top w:val="nil"/>
              <w:left w:val="single" w:sz="8" w:space="0" w:color="auto"/>
              <w:bottom w:val="single" w:sz="8" w:space="0" w:color="auto"/>
              <w:right w:val="single" w:sz="8" w:space="0" w:color="auto"/>
            </w:tcBorders>
            <w:shd w:val="clear" w:color="000000" w:fill="92D050"/>
            <w:vAlign w:val="center"/>
            <w:hideMark/>
          </w:tcPr>
          <w:p w14:paraId="3361B6DE"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LEVE</w:t>
            </w:r>
          </w:p>
        </w:tc>
        <w:tc>
          <w:tcPr>
            <w:tcW w:w="2364" w:type="pct"/>
            <w:tcBorders>
              <w:top w:val="nil"/>
              <w:left w:val="nil"/>
              <w:bottom w:val="single" w:sz="8" w:space="0" w:color="auto"/>
              <w:right w:val="single" w:sz="8" w:space="0" w:color="auto"/>
            </w:tcBorders>
            <w:shd w:val="clear" w:color="000000" w:fill="92D050"/>
            <w:vAlign w:val="center"/>
            <w:hideMark/>
          </w:tcPr>
          <w:p w14:paraId="46B13226" w14:textId="77777777" w:rsidR="002E7BBC" w:rsidRPr="0040429B" w:rsidRDefault="002E7BBC" w:rsidP="00DE625E">
            <w:pPr>
              <w:jc w:val="center"/>
              <w:rPr>
                <w:rFonts w:eastAsia="Times New Roman"/>
                <w:color w:val="000000"/>
                <w:szCs w:val="20"/>
                <w:lang w:eastAsia="es-CO"/>
              </w:rPr>
            </w:pPr>
            <w:r w:rsidRPr="0040429B">
              <w:rPr>
                <w:rFonts w:eastAsia="Times New Roman"/>
                <w:color w:val="000000"/>
                <w:szCs w:val="20"/>
                <w:lang w:val="es-ES_tradnl" w:eastAsia="es-CO"/>
              </w:rPr>
              <w:t>0-25</w:t>
            </w:r>
          </w:p>
        </w:tc>
      </w:tr>
    </w:tbl>
    <w:p w14:paraId="50F33F1B" w14:textId="77777777" w:rsidR="002E7BBC" w:rsidRPr="0040429B" w:rsidRDefault="002E7BBC" w:rsidP="002E7BBC">
      <w:pPr>
        <w:jc w:val="center"/>
        <w:rPr>
          <w:b/>
          <w:szCs w:val="20"/>
          <w:lang w:val="es-ES" w:eastAsia="es-ES"/>
        </w:rPr>
      </w:pPr>
      <w:r w:rsidRPr="0040429B">
        <w:rPr>
          <w:b/>
          <w:szCs w:val="20"/>
          <w:lang w:val="es-ES" w:eastAsia="es-ES"/>
        </w:rPr>
        <w:t>Fuente: BioAp S.A.S., 20</w:t>
      </w:r>
      <w:r>
        <w:rPr>
          <w:b/>
          <w:szCs w:val="20"/>
          <w:lang w:val="es-ES" w:eastAsia="es-ES"/>
        </w:rPr>
        <w:t>20</w:t>
      </w:r>
      <w:r w:rsidRPr="0040429B">
        <w:rPr>
          <w:b/>
          <w:szCs w:val="20"/>
          <w:lang w:val="es-ES" w:eastAsia="es-ES"/>
        </w:rPr>
        <w:t>.</w:t>
      </w:r>
    </w:p>
    <w:p w14:paraId="1EC8D610" w14:textId="77777777" w:rsidR="002E7BBC" w:rsidRPr="0040429B" w:rsidRDefault="002E7BBC" w:rsidP="002E7BBC">
      <w:pPr>
        <w:jc w:val="center"/>
        <w:rPr>
          <w:b/>
          <w:szCs w:val="20"/>
          <w:lang w:val="es-ES" w:eastAsia="es-ES"/>
        </w:rPr>
      </w:pPr>
      <w:r w:rsidRPr="0040429B">
        <w:rPr>
          <w:b/>
          <w:szCs w:val="20"/>
          <w:lang w:val="es-ES" w:eastAsia="es-ES"/>
        </w:rPr>
        <w:t>*Los resultados de la evaluación para los impactos negativos se presentan como valor absoluto.</w:t>
      </w:r>
    </w:p>
    <w:p w14:paraId="19C8E2D4" w14:textId="77777777" w:rsidR="002E7BBC" w:rsidRPr="0040429B" w:rsidRDefault="002E7BBC" w:rsidP="002E7BBC">
      <w:pPr>
        <w:jc w:val="center"/>
        <w:rPr>
          <w:b/>
          <w:szCs w:val="20"/>
          <w:lang w:val="es-ES" w:eastAsia="es-ES"/>
        </w:rPr>
      </w:pPr>
    </w:p>
    <w:p w14:paraId="4AB2AFA3" w14:textId="382B0BEA" w:rsidR="002E7BBC" w:rsidRPr="0040429B" w:rsidRDefault="002E7BBC" w:rsidP="002E7BBC">
      <w:pPr>
        <w:pStyle w:val="Descripcin"/>
        <w:rPr>
          <w:lang w:val="es-ES_tradnl"/>
        </w:rPr>
      </w:pPr>
      <w:bookmarkStart w:id="179" w:name="_Toc515633960"/>
      <w:bookmarkStart w:id="180" w:name="_Toc2840116"/>
      <w:bookmarkStart w:id="181" w:name="_Toc8315064"/>
      <w:bookmarkStart w:id="182" w:name="_Toc35619043"/>
      <w:bookmarkStart w:id="183" w:name="_Toc57737102"/>
      <w:r w:rsidRPr="0040429B">
        <w:t xml:space="preserve">Tabla </w:t>
      </w:r>
      <w:fldSimple w:instr=" STYLEREF 1 \s ">
        <w:r w:rsidR="00430C02">
          <w:rPr>
            <w:noProof/>
          </w:rPr>
          <w:t>2</w:t>
        </w:r>
      </w:fldSimple>
      <w:r w:rsidR="00E55B8C">
        <w:noBreakHyphen/>
      </w:r>
      <w:fldSimple w:instr=" SEQ Tabla \* ARABIC \s 1 ">
        <w:r w:rsidR="00430C02">
          <w:rPr>
            <w:noProof/>
          </w:rPr>
          <w:t>7</w:t>
        </w:r>
      </w:fldSimple>
      <w:r w:rsidRPr="0040429B">
        <w:t>. Clave cromática para Impactos con Naturaleza positiva (+)</w:t>
      </w:r>
      <w:bookmarkEnd w:id="179"/>
      <w:bookmarkEnd w:id="180"/>
      <w:bookmarkEnd w:id="181"/>
      <w:bookmarkEnd w:id="182"/>
      <w:bookmarkEnd w:id="183"/>
    </w:p>
    <w:tbl>
      <w:tblPr>
        <w:tblW w:w="5000" w:type="pct"/>
        <w:tblCellMar>
          <w:left w:w="70" w:type="dxa"/>
          <w:right w:w="70" w:type="dxa"/>
        </w:tblCellMar>
        <w:tblLook w:val="04A0" w:firstRow="1" w:lastRow="0" w:firstColumn="1" w:lastColumn="0" w:noHBand="0" w:noVBand="1"/>
      </w:tblPr>
      <w:tblGrid>
        <w:gridCol w:w="4810"/>
        <w:gridCol w:w="4584"/>
      </w:tblGrid>
      <w:tr w:rsidR="002E7BBC" w:rsidRPr="0040429B" w14:paraId="25317F46" w14:textId="77777777" w:rsidTr="00DE625E">
        <w:trPr>
          <w:trHeight w:val="20"/>
        </w:trPr>
        <w:tc>
          <w:tcPr>
            <w:tcW w:w="5000" w:type="pct"/>
            <w:gridSpan w:val="2"/>
            <w:tcBorders>
              <w:top w:val="single" w:sz="8" w:space="0" w:color="auto"/>
              <w:left w:val="single" w:sz="8" w:space="0" w:color="auto"/>
              <w:bottom w:val="single" w:sz="8" w:space="0" w:color="auto"/>
              <w:right w:val="nil"/>
            </w:tcBorders>
            <w:shd w:val="clear" w:color="000000" w:fill="A6A6A6"/>
            <w:noWrap/>
            <w:vAlign w:val="center"/>
            <w:hideMark/>
          </w:tcPr>
          <w:p w14:paraId="4408EB23"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RANGO DE EVALUACIÓN CON NATURALEZA (+)</w:t>
            </w:r>
          </w:p>
        </w:tc>
      </w:tr>
      <w:tr w:rsidR="002E7BBC" w:rsidRPr="0040429B" w14:paraId="3B49C642" w14:textId="77777777" w:rsidTr="00DE625E">
        <w:trPr>
          <w:trHeight w:val="20"/>
        </w:trPr>
        <w:tc>
          <w:tcPr>
            <w:tcW w:w="2560" w:type="pct"/>
            <w:tcBorders>
              <w:top w:val="nil"/>
              <w:left w:val="single" w:sz="8" w:space="0" w:color="auto"/>
              <w:bottom w:val="single" w:sz="8" w:space="0" w:color="auto"/>
              <w:right w:val="single" w:sz="8" w:space="0" w:color="auto"/>
            </w:tcBorders>
            <w:shd w:val="clear" w:color="000000" w:fill="A6A6A6"/>
            <w:vAlign w:val="center"/>
            <w:hideMark/>
          </w:tcPr>
          <w:p w14:paraId="76EC66EF"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TIPO DE IMPACTO (NIVEL)</w:t>
            </w:r>
          </w:p>
        </w:tc>
        <w:tc>
          <w:tcPr>
            <w:tcW w:w="2440" w:type="pct"/>
            <w:tcBorders>
              <w:top w:val="nil"/>
              <w:left w:val="nil"/>
              <w:bottom w:val="single" w:sz="8" w:space="0" w:color="auto"/>
              <w:right w:val="single" w:sz="8" w:space="0" w:color="auto"/>
            </w:tcBorders>
            <w:shd w:val="clear" w:color="000000" w:fill="A6A6A6"/>
            <w:vAlign w:val="center"/>
            <w:hideMark/>
          </w:tcPr>
          <w:p w14:paraId="6635DC1A"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 xml:space="preserve">RANGO DE IMPORTANCIA INDIVIDUAL </w:t>
            </w:r>
          </w:p>
        </w:tc>
      </w:tr>
      <w:tr w:rsidR="002E7BBC" w:rsidRPr="0040429B" w14:paraId="48EA6506" w14:textId="77777777" w:rsidTr="00DE625E">
        <w:trPr>
          <w:trHeight w:val="20"/>
        </w:trPr>
        <w:tc>
          <w:tcPr>
            <w:tcW w:w="2560" w:type="pct"/>
            <w:tcBorders>
              <w:top w:val="nil"/>
              <w:left w:val="single" w:sz="8" w:space="0" w:color="auto"/>
              <w:bottom w:val="single" w:sz="8" w:space="0" w:color="auto"/>
              <w:right w:val="single" w:sz="8" w:space="0" w:color="auto"/>
            </w:tcBorders>
            <w:shd w:val="clear" w:color="000000" w:fill="4F6228"/>
            <w:noWrap/>
            <w:vAlign w:val="center"/>
            <w:hideMark/>
          </w:tcPr>
          <w:p w14:paraId="1847B2A3"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ALTAMENTE BENEFICIOSO</w:t>
            </w:r>
          </w:p>
        </w:tc>
        <w:tc>
          <w:tcPr>
            <w:tcW w:w="2440" w:type="pct"/>
            <w:tcBorders>
              <w:top w:val="nil"/>
              <w:left w:val="nil"/>
              <w:bottom w:val="single" w:sz="8" w:space="0" w:color="auto"/>
              <w:right w:val="single" w:sz="8" w:space="0" w:color="auto"/>
            </w:tcBorders>
            <w:shd w:val="clear" w:color="000000" w:fill="4F6228"/>
            <w:noWrap/>
            <w:vAlign w:val="center"/>
            <w:hideMark/>
          </w:tcPr>
          <w:p w14:paraId="119CD6D5"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&gt; 75</w:t>
            </w:r>
          </w:p>
        </w:tc>
      </w:tr>
      <w:tr w:rsidR="002E7BBC" w:rsidRPr="0040429B" w14:paraId="0F4B49FB" w14:textId="77777777" w:rsidTr="00DE625E">
        <w:trPr>
          <w:trHeight w:val="20"/>
        </w:trPr>
        <w:tc>
          <w:tcPr>
            <w:tcW w:w="2560" w:type="pct"/>
            <w:tcBorders>
              <w:top w:val="nil"/>
              <w:left w:val="single" w:sz="8" w:space="0" w:color="auto"/>
              <w:bottom w:val="single" w:sz="8" w:space="0" w:color="auto"/>
              <w:right w:val="single" w:sz="8" w:space="0" w:color="auto"/>
            </w:tcBorders>
            <w:shd w:val="clear" w:color="000000" w:fill="76933C"/>
            <w:noWrap/>
            <w:vAlign w:val="center"/>
            <w:hideMark/>
          </w:tcPr>
          <w:p w14:paraId="63326122"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BENEFICIOSO</w:t>
            </w:r>
          </w:p>
        </w:tc>
        <w:tc>
          <w:tcPr>
            <w:tcW w:w="2440" w:type="pct"/>
            <w:tcBorders>
              <w:top w:val="nil"/>
              <w:left w:val="nil"/>
              <w:bottom w:val="single" w:sz="8" w:space="0" w:color="auto"/>
              <w:right w:val="single" w:sz="8" w:space="0" w:color="auto"/>
            </w:tcBorders>
            <w:shd w:val="clear" w:color="000000" w:fill="76933C"/>
            <w:noWrap/>
            <w:vAlign w:val="center"/>
            <w:hideMark/>
          </w:tcPr>
          <w:p w14:paraId="1EC539E8"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51-75</w:t>
            </w:r>
          </w:p>
        </w:tc>
      </w:tr>
      <w:tr w:rsidR="002E7BBC" w:rsidRPr="0040429B" w14:paraId="5FC4DA77" w14:textId="77777777" w:rsidTr="00DE625E">
        <w:trPr>
          <w:trHeight w:val="20"/>
        </w:trPr>
        <w:tc>
          <w:tcPr>
            <w:tcW w:w="2560" w:type="pct"/>
            <w:tcBorders>
              <w:top w:val="nil"/>
              <w:left w:val="single" w:sz="8" w:space="0" w:color="auto"/>
              <w:bottom w:val="nil"/>
              <w:right w:val="single" w:sz="8" w:space="0" w:color="auto"/>
            </w:tcBorders>
            <w:shd w:val="clear" w:color="000000" w:fill="C4D79B"/>
            <w:noWrap/>
            <w:vAlign w:val="center"/>
            <w:hideMark/>
          </w:tcPr>
          <w:p w14:paraId="5661EDB6"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 xml:space="preserve">MODERADAMENTE </w:t>
            </w:r>
          </w:p>
        </w:tc>
        <w:tc>
          <w:tcPr>
            <w:tcW w:w="2440" w:type="pct"/>
            <w:vMerge w:val="restart"/>
            <w:tcBorders>
              <w:top w:val="nil"/>
              <w:left w:val="single" w:sz="8" w:space="0" w:color="auto"/>
              <w:bottom w:val="single" w:sz="8" w:space="0" w:color="000000"/>
              <w:right w:val="single" w:sz="8" w:space="0" w:color="auto"/>
            </w:tcBorders>
            <w:shd w:val="clear" w:color="000000" w:fill="C4D79B"/>
            <w:noWrap/>
            <w:vAlign w:val="center"/>
            <w:hideMark/>
          </w:tcPr>
          <w:p w14:paraId="05E93C8E"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26-50</w:t>
            </w:r>
          </w:p>
        </w:tc>
      </w:tr>
      <w:tr w:rsidR="002E7BBC" w:rsidRPr="0040429B" w14:paraId="18EEC36F" w14:textId="77777777" w:rsidTr="00DE625E">
        <w:trPr>
          <w:trHeight w:val="20"/>
        </w:trPr>
        <w:tc>
          <w:tcPr>
            <w:tcW w:w="2560" w:type="pct"/>
            <w:tcBorders>
              <w:top w:val="nil"/>
              <w:left w:val="single" w:sz="8" w:space="0" w:color="auto"/>
              <w:bottom w:val="single" w:sz="8" w:space="0" w:color="auto"/>
              <w:right w:val="single" w:sz="8" w:space="0" w:color="auto"/>
            </w:tcBorders>
            <w:shd w:val="clear" w:color="000000" w:fill="C4D79B"/>
            <w:noWrap/>
            <w:vAlign w:val="center"/>
            <w:hideMark/>
          </w:tcPr>
          <w:p w14:paraId="1DFE00FE"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BENEFICIOSO</w:t>
            </w:r>
          </w:p>
        </w:tc>
        <w:tc>
          <w:tcPr>
            <w:tcW w:w="2440" w:type="pct"/>
            <w:vMerge/>
            <w:tcBorders>
              <w:top w:val="nil"/>
              <w:left w:val="single" w:sz="8" w:space="0" w:color="auto"/>
              <w:bottom w:val="single" w:sz="8" w:space="0" w:color="000000"/>
              <w:right w:val="single" w:sz="8" w:space="0" w:color="auto"/>
            </w:tcBorders>
            <w:vAlign w:val="center"/>
            <w:hideMark/>
          </w:tcPr>
          <w:p w14:paraId="3478CA1E" w14:textId="77777777" w:rsidR="002E7BBC" w:rsidRPr="0040429B" w:rsidRDefault="002E7BBC" w:rsidP="00DE625E">
            <w:pPr>
              <w:jc w:val="left"/>
              <w:rPr>
                <w:rFonts w:eastAsia="Times New Roman"/>
                <w:b/>
                <w:bCs/>
                <w:color w:val="000000"/>
                <w:szCs w:val="20"/>
                <w:lang w:eastAsia="es-CO"/>
              </w:rPr>
            </w:pPr>
          </w:p>
        </w:tc>
      </w:tr>
      <w:tr w:rsidR="002E7BBC" w:rsidRPr="0040429B" w14:paraId="1915E0D1" w14:textId="77777777" w:rsidTr="00DE625E">
        <w:trPr>
          <w:trHeight w:val="20"/>
        </w:trPr>
        <w:tc>
          <w:tcPr>
            <w:tcW w:w="2560" w:type="pct"/>
            <w:tcBorders>
              <w:top w:val="nil"/>
              <w:left w:val="single" w:sz="8" w:space="0" w:color="auto"/>
              <w:bottom w:val="single" w:sz="8" w:space="0" w:color="auto"/>
              <w:right w:val="single" w:sz="8" w:space="0" w:color="auto"/>
            </w:tcBorders>
            <w:shd w:val="clear" w:color="000000" w:fill="538DD5"/>
            <w:noWrap/>
            <w:vAlign w:val="center"/>
            <w:hideMark/>
          </w:tcPr>
          <w:p w14:paraId="1ACC2755"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POCO BENEFICIOSO</w:t>
            </w:r>
          </w:p>
        </w:tc>
        <w:tc>
          <w:tcPr>
            <w:tcW w:w="2440" w:type="pct"/>
            <w:tcBorders>
              <w:top w:val="nil"/>
              <w:left w:val="nil"/>
              <w:bottom w:val="single" w:sz="8" w:space="0" w:color="auto"/>
              <w:right w:val="single" w:sz="8" w:space="0" w:color="auto"/>
            </w:tcBorders>
            <w:shd w:val="clear" w:color="000000" w:fill="538DD5"/>
            <w:noWrap/>
            <w:vAlign w:val="center"/>
            <w:hideMark/>
          </w:tcPr>
          <w:p w14:paraId="250DAF96" w14:textId="77777777" w:rsidR="002E7BBC" w:rsidRPr="0040429B" w:rsidRDefault="002E7BBC" w:rsidP="00DE625E">
            <w:pPr>
              <w:jc w:val="center"/>
              <w:rPr>
                <w:rFonts w:eastAsia="Times New Roman"/>
                <w:b/>
                <w:bCs/>
                <w:color w:val="000000"/>
                <w:szCs w:val="20"/>
                <w:lang w:eastAsia="es-CO"/>
              </w:rPr>
            </w:pPr>
            <w:r w:rsidRPr="0040429B">
              <w:rPr>
                <w:rFonts w:eastAsia="Times New Roman"/>
                <w:b/>
                <w:bCs/>
                <w:color w:val="000000"/>
                <w:szCs w:val="20"/>
                <w:lang w:val="es-ES_tradnl" w:eastAsia="es-CO"/>
              </w:rPr>
              <w:t>0-25</w:t>
            </w:r>
          </w:p>
        </w:tc>
      </w:tr>
    </w:tbl>
    <w:p w14:paraId="775E64CD" w14:textId="77777777" w:rsidR="002E7BBC" w:rsidRPr="0040429B" w:rsidRDefault="002E7BBC" w:rsidP="002E7BBC">
      <w:pPr>
        <w:jc w:val="center"/>
        <w:rPr>
          <w:b/>
          <w:szCs w:val="20"/>
          <w:lang w:val="es-ES" w:eastAsia="es-ES"/>
        </w:rPr>
      </w:pPr>
      <w:r w:rsidRPr="0040429B">
        <w:rPr>
          <w:b/>
          <w:szCs w:val="20"/>
          <w:lang w:val="es-ES" w:eastAsia="es-ES"/>
        </w:rPr>
        <w:t>Fuente: BioAp S.A.S., 20</w:t>
      </w:r>
      <w:r>
        <w:rPr>
          <w:b/>
          <w:szCs w:val="20"/>
          <w:lang w:val="es-ES" w:eastAsia="es-ES"/>
        </w:rPr>
        <w:t>20</w:t>
      </w:r>
      <w:r w:rsidRPr="0040429B">
        <w:rPr>
          <w:b/>
          <w:szCs w:val="20"/>
          <w:lang w:val="es-ES" w:eastAsia="es-ES"/>
        </w:rPr>
        <w:t>.</w:t>
      </w:r>
    </w:p>
    <w:p w14:paraId="7B4DF31F" w14:textId="77777777" w:rsidR="002E7BBC" w:rsidRPr="0040429B" w:rsidRDefault="002E7BBC" w:rsidP="002E7BBC">
      <w:pPr>
        <w:rPr>
          <w:szCs w:val="20"/>
          <w:lang w:val="es-ES_tradnl"/>
        </w:rPr>
      </w:pPr>
    </w:p>
    <w:p w14:paraId="7874E6C4" w14:textId="77777777" w:rsidR="002E7BBC" w:rsidRPr="0040429B" w:rsidRDefault="002E7BBC" w:rsidP="002E7BBC">
      <w:pPr>
        <w:pStyle w:val="Ttulo4"/>
        <w:numPr>
          <w:ilvl w:val="4"/>
          <w:numId w:val="2"/>
        </w:numPr>
      </w:pPr>
      <w:bookmarkStart w:id="184" w:name="_Toc515633932"/>
      <w:bookmarkStart w:id="185" w:name="_Toc1635033"/>
      <w:bookmarkStart w:id="186" w:name="_Toc8315015"/>
      <w:bookmarkStart w:id="187" w:name="_Toc35619025"/>
      <w:bookmarkStart w:id="188" w:name="_Toc57737095"/>
      <w:r w:rsidRPr="0040429B">
        <w:t>Presentación de Resultados Evaluación</w:t>
      </w:r>
      <w:bookmarkEnd w:id="184"/>
      <w:bookmarkEnd w:id="185"/>
      <w:bookmarkEnd w:id="186"/>
      <w:bookmarkEnd w:id="187"/>
      <w:bookmarkEnd w:id="188"/>
      <w:r w:rsidRPr="0040429B">
        <w:t xml:space="preserve"> </w:t>
      </w:r>
    </w:p>
    <w:p w14:paraId="37C5ECCF" w14:textId="77777777" w:rsidR="002E7BBC" w:rsidRPr="0040429B" w:rsidRDefault="002E7BBC" w:rsidP="002E7BBC">
      <w:pPr>
        <w:rPr>
          <w:szCs w:val="20"/>
          <w:lang w:val="es-ES_tradnl"/>
        </w:rPr>
      </w:pPr>
    </w:p>
    <w:p w14:paraId="3F1A8190" w14:textId="2C238367" w:rsidR="002E7BBC" w:rsidRPr="0040429B" w:rsidRDefault="002E7BBC" w:rsidP="002E7BBC">
      <w:pPr>
        <w:rPr>
          <w:szCs w:val="20"/>
        </w:rPr>
      </w:pPr>
      <w:r w:rsidRPr="0040429B">
        <w:rPr>
          <w:szCs w:val="20"/>
          <w:lang w:val="es-ES_tradnl"/>
        </w:rPr>
        <w:t xml:space="preserve">Una vez finalizada la calificación de los impactos para cada uno de los escenarios y medios (físico, biótico y socioeconómico) se procede a desarrollar el respectivo análisis; este se presenta en dos secciones: una corresponde a los resultados de la magnitud y calificación que las actividades de los escenarios expost ocasionan en el medio, y otra contiene el análisis de la valoración de cada uno de los impactos identificados. En la </w:t>
      </w:r>
      <w:r w:rsidRPr="0040429B">
        <w:rPr>
          <w:szCs w:val="20"/>
          <w:lang w:val="es-ES_tradnl"/>
        </w:rPr>
        <w:fldChar w:fldCharType="begin"/>
      </w:r>
      <w:r w:rsidRPr="0040429B">
        <w:rPr>
          <w:szCs w:val="20"/>
          <w:lang w:val="es-ES_tradnl"/>
        </w:rPr>
        <w:instrText xml:space="preserve"> REF _Ref529894737 \h  \* MERGEFORMAT </w:instrText>
      </w:r>
      <w:r w:rsidRPr="0040429B">
        <w:rPr>
          <w:szCs w:val="20"/>
          <w:lang w:val="es-ES_tradnl"/>
        </w:rPr>
      </w:r>
      <w:r w:rsidRPr="0040429B">
        <w:rPr>
          <w:szCs w:val="20"/>
          <w:lang w:val="es-ES_tradnl"/>
        </w:rPr>
        <w:fldChar w:fldCharType="separate"/>
      </w:r>
      <w:r w:rsidR="00430C02" w:rsidRPr="00430C02">
        <w:rPr>
          <w:szCs w:val="20"/>
        </w:rPr>
        <w:t xml:space="preserve">Tabla </w:t>
      </w:r>
      <w:r w:rsidR="00430C02" w:rsidRPr="00430C02">
        <w:rPr>
          <w:noProof/>
          <w:szCs w:val="20"/>
        </w:rPr>
        <w:t>2</w:t>
      </w:r>
      <w:r w:rsidR="00430C02" w:rsidRPr="00430C02">
        <w:rPr>
          <w:noProof/>
          <w:szCs w:val="20"/>
        </w:rPr>
        <w:noBreakHyphen/>
        <w:t>8</w:t>
      </w:r>
      <w:r w:rsidRPr="0040429B">
        <w:rPr>
          <w:szCs w:val="20"/>
          <w:lang w:val="es-ES_tradnl"/>
        </w:rPr>
        <w:fldChar w:fldCharType="end"/>
      </w:r>
      <w:r w:rsidRPr="0040429B">
        <w:rPr>
          <w:szCs w:val="20"/>
          <w:lang w:val="es-ES_tradnl"/>
        </w:rPr>
        <w:t xml:space="preserve">  se presentan los criterios de análisis para cada uno de los aspectos he impactos de acuerdo a su calificación y su origen de evaluación. </w:t>
      </w:r>
      <w:bookmarkStart w:id="189" w:name="_Ref527535482"/>
    </w:p>
    <w:p w14:paraId="76E94C46" w14:textId="3F6ADA86" w:rsidR="002E7BBC" w:rsidRPr="0040429B" w:rsidRDefault="002E7BBC" w:rsidP="002E7BBC">
      <w:pPr>
        <w:pStyle w:val="Descripcin"/>
        <w:rPr>
          <w:lang w:val="es-ES_tradnl"/>
        </w:rPr>
      </w:pPr>
      <w:bookmarkStart w:id="190" w:name="_Ref529894737"/>
      <w:bookmarkStart w:id="191" w:name="_Toc2840117"/>
      <w:bookmarkStart w:id="192" w:name="_Toc8315065"/>
      <w:bookmarkStart w:id="193" w:name="_Toc35619044"/>
      <w:bookmarkStart w:id="194" w:name="_Toc57737103"/>
      <w:bookmarkEnd w:id="189"/>
      <w:r w:rsidRPr="0040429B">
        <w:lastRenderedPageBreak/>
        <w:t xml:space="preserve">Tabla </w:t>
      </w:r>
      <w:fldSimple w:instr=" STYLEREF 1 \s ">
        <w:r w:rsidR="00430C02">
          <w:rPr>
            <w:noProof/>
          </w:rPr>
          <w:t>2</w:t>
        </w:r>
      </w:fldSimple>
      <w:r w:rsidR="00E55B8C">
        <w:noBreakHyphen/>
      </w:r>
      <w:fldSimple w:instr=" SEQ Tabla \* ARABIC \s 1 ">
        <w:r w:rsidR="00430C02">
          <w:rPr>
            <w:noProof/>
          </w:rPr>
          <w:t>8</w:t>
        </w:r>
      </w:fldSimple>
      <w:bookmarkEnd w:id="190"/>
      <w:r w:rsidRPr="0040429B">
        <w:t xml:space="preserve"> Criterios de evaluación de los impactos.</w:t>
      </w:r>
      <w:bookmarkEnd w:id="191"/>
      <w:bookmarkEnd w:id="192"/>
      <w:bookmarkEnd w:id="193"/>
      <w:bookmarkEnd w:id="194"/>
    </w:p>
    <w:tbl>
      <w:tblPr>
        <w:tblStyle w:val="Tabladecuadrcula4-nfasis11"/>
        <w:tblW w:w="5000" w:type="pct"/>
        <w:tblLook w:val="04A0" w:firstRow="1" w:lastRow="0" w:firstColumn="1" w:lastColumn="0" w:noHBand="0" w:noVBand="1"/>
      </w:tblPr>
      <w:tblGrid>
        <w:gridCol w:w="1972"/>
        <w:gridCol w:w="7422"/>
      </w:tblGrid>
      <w:tr w:rsidR="002E7BBC" w:rsidRPr="0040429B" w14:paraId="6212BE59" w14:textId="77777777" w:rsidTr="00DE625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8" w:type="pct"/>
            <w:tcBorders>
              <w:top w:val="none" w:sz="0" w:space="0" w:color="auto"/>
              <w:left w:val="none" w:sz="0" w:space="0" w:color="auto"/>
              <w:bottom w:val="none" w:sz="0" w:space="0" w:color="auto"/>
              <w:right w:val="none" w:sz="0" w:space="0" w:color="auto"/>
            </w:tcBorders>
            <w:noWrap/>
            <w:vAlign w:val="center"/>
            <w:hideMark/>
          </w:tcPr>
          <w:p w14:paraId="6F2006E6"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Tipos de Impactos</w:t>
            </w:r>
          </w:p>
        </w:tc>
        <w:tc>
          <w:tcPr>
            <w:tcW w:w="4202" w:type="pct"/>
            <w:tcBorders>
              <w:top w:val="none" w:sz="0" w:space="0" w:color="auto"/>
              <w:left w:val="none" w:sz="0" w:space="0" w:color="auto"/>
              <w:bottom w:val="none" w:sz="0" w:space="0" w:color="auto"/>
              <w:right w:val="none" w:sz="0" w:space="0" w:color="auto"/>
            </w:tcBorders>
            <w:noWrap/>
            <w:hideMark/>
          </w:tcPr>
          <w:p w14:paraId="3AB58DEE" w14:textId="77777777" w:rsidR="002E7BBC" w:rsidRPr="0040429B" w:rsidRDefault="002E7BBC" w:rsidP="00DE62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Descripción</w:t>
            </w:r>
          </w:p>
        </w:tc>
      </w:tr>
      <w:tr w:rsidR="002E7BBC" w:rsidRPr="0040429B" w14:paraId="351278F2" w14:textId="77777777" w:rsidTr="00DE625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98" w:type="pct"/>
            <w:noWrap/>
            <w:vAlign w:val="center"/>
            <w:hideMark/>
          </w:tcPr>
          <w:p w14:paraId="041D42D7"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Positivo</w:t>
            </w:r>
          </w:p>
        </w:tc>
        <w:tc>
          <w:tcPr>
            <w:tcW w:w="4202" w:type="pct"/>
            <w:hideMark/>
          </w:tcPr>
          <w:p w14:paraId="7199D1CC"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es admitido como tal, tanto por la comunidad técnica y científica como por la población en general, en el contexto de un análisis completo de los costes y beneficios genéricos y de los aspectos externos de la actuación contemplada</w:t>
            </w:r>
          </w:p>
        </w:tc>
      </w:tr>
      <w:tr w:rsidR="002E7BBC" w:rsidRPr="0040429B" w14:paraId="46266AB5" w14:textId="77777777" w:rsidTr="00DE625E">
        <w:trPr>
          <w:trHeight w:val="864"/>
        </w:trPr>
        <w:tc>
          <w:tcPr>
            <w:cnfStyle w:val="001000000000" w:firstRow="0" w:lastRow="0" w:firstColumn="1" w:lastColumn="0" w:oddVBand="0" w:evenVBand="0" w:oddHBand="0" w:evenHBand="0" w:firstRowFirstColumn="0" w:firstRowLastColumn="0" w:lastRowFirstColumn="0" w:lastRowLastColumn="0"/>
            <w:tcW w:w="798" w:type="pct"/>
            <w:noWrap/>
            <w:vAlign w:val="center"/>
            <w:hideMark/>
          </w:tcPr>
          <w:p w14:paraId="20B69CE1"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Negativo</w:t>
            </w:r>
          </w:p>
        </w:tc>
        <w:tc>
          <w:tcPr>
            <w:tcW w:w="4202" w:type="pct"/>
            <w:hideMark/>
          </w:tcPr>
          <w:p w14:paraId="18AD29B9"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se traduce en pérdida de valor naturalístico, estético-cultural, paisajístico, de productividad ecológica o en aumento de los perjuicios derivados de la contaminación, de la alteración, de la erosión o colmatación y demás riesgos ambientales en discordancia con la estructura ecológico-geográfica.</w:t>
            </w:r>
          </w:p>
        </w:tc>
      </w:tr>
      <w:tr w:rsidR="002E7BBC" w:rsidRPr="0040429B" w14:paraId="798B2FBD" w14:textId="77777777" w:rsidTr="00DE625E">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98" w:type="pct"/>
            <w:noWrap/>
            <w:vAlign w:val="center"/>
            <w:hideMark/>
          </w:tcPr>
          <w:p w14:paraId="4AD88D0D"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Temporal</w:t>
            </w:r>
          </w:p>
        </w:tc>
        <w:tc>
          <w:tcPr>
            <w:tcW w:w="4202" w:type="pct"/>
            <w:hideMark/>
          </w:tcPr>
          <w:p w14:paraId="70A809C1"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 xml:space="preserve">Aquel cuyo efecto supone alteración no permanente en el tiempo, con un plazo temporal de manifestación que puede determinarse. Este impacto puede ser fugaz, si la duración de su efecto es inferior a 1 año; temporal, propiamente dicho, si su efecto dura entre 1 y 3 años; y pertinaz, si su efecto dura entre 4 y 10 años. </w:t>
            </w:r>
          </w:p>
        </w:tc>
      </w:tr>
      <w:tr w:rsidR="002E7BBC" w:rsidRPr="0040429B" w14:paraId="7D7C99A6" w14:textId="77777777" w:rsidTr="00DE625E">
        <w:trPr>
          <w:trHeight w:val="864"/>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6BB364F6"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w:t>
            </w:r>
            <w:r w:rsidRPr="0040429B">
              <w:rPr>
                <w:rFonts w:ascii="Arial" w:eastAsia="Times New Roman" w:hAnsi="Arial" w:cs="Arial"/>
                <w:color w:val="000000"/>
                <w:sz w:val="20"/>
                <w:szCs w:val="20"/>
                <w:lang w:eastAsia="es-CO"/>
              </w:rPr>
              <w:br/>
              <w:t>Permanente</w:t>
            </w:r>
          </w:p>
        </w:tc>
        <w:tc>
          <w:tcPr>
            <w:tcW w:w="4202" w:type="pct"/>
            <w:hideMark/>
          </w:tcPr>
          <w:p w14:paraId="5C352295"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supone una alteración indefinida en el tiempo de factores de acción predominante en la estructura o en la función de los sistemas de relaciones ecológicas o ambientales presentes en un lugar. Sería aquel impacto cuyo efecto permanece en el tiempo.</w:t>
            </w:r>
          </w:p>
        </w:tc>
      </w:tr>
      <w:tr w:rsidR="002E7BBC" w:rsidRPr="0040429B" w14:paraId="4F9D530A" w14:textId="77777777" w:rsidTr="00DE625E">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798" w:type="pct"/>
            <w:noWrap/>
            <w:vAlign w:val="center"/>
            <w:hideMark/>
          </w:tcPr>
          <w:p w14:paraId="301F683F"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Simple</w:t>
            </w:r>
          </w:p>
        </w:tc>
        <w:tc>
          <w:tcPr>
            <w:tcW w:w="4202" w:type="pct"/>
            <w:hideMark/>
          </w:tcPr>
          <w:p w14:paraId="3FEF04F0"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 xml:space="preserve">Aquel cuyo efecto se manifiesta sobre un solo componente ambiental, o cuyo modo de acción es individualizado, sin consecuencias en la inducción de nuevos efectos, ni en la de su acumulación ni en la de su sinergia". </w:t>
            </w:r>
          </w:p>
        </w:tc>
      </w:tr>
      <w:tr w:rsidR="002E7BBC" w:rsidRPr="0040429B" w14:paraId="63B0A2A7" w14:textId="77777777" w:rsidTr="00DE625E">
        <w:trPr>
          <w:trHeight w:val="864"/>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61877707"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w:t>
            </w:r>
            <w:r w:rsidRPr="0040429B">
              <w:rPr>
                <w:rFonts w:ascii="Arial" w:eastAsia="Times New Roman" w:hAnsi="Arial" w:cs="Arial"/>
                <w:color w:val="000000"/>
                <w:sz w:val="20"/>
                <w:szCs w:val="20"/>
                <w:lang w:eastAsia="es-CO"/>
              </w:rPr>
              <w:br/>
              <w:t>Acumulativo</w:t>
            </w:r>
          </w:p>
        </w:tc>
        <w:tc>
          <w:tcPr>
            <w:tcW w:w="4202" w:type="pct"/>
            <w:hideMark/>
          </w:tcPr>
          <w:p w14:paraId="24EE43ED"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al prolongarse en el tiempo la acción del agente inductor, incrementa progresivamente su gravedad al carecerse de mecanismos de eliminación con efectividad temporal similar a la del incremento del agente causante del daño.</w:t>
            </w:r>
          </w:p>
        </w:tc>
      </w:tr>
      <w:tr w:rsidR="002E7BBC" w:rsidRPr="0040429B" w14:paraId="130FD2D1" w14:textId="77777777" w:rsidTr="00DE625E">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798" w:type="pct"/>
            <w:noWrap/>
            <w:vAlign w:val="center"/>
            <w:hideMark/>
          </w:tcPr>
          <w:p w14:paraId="0A5CCC6B"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Sinérgico</w:t>
            </w:r>
          </w:p>
        </w:tc>
        <w:tc>
          <w:tcPr>
            <w:tcW w:w="4202" w:type="pct"/>
            <w:hideMark/>
          </w:tcPr>
          <w:p w14:paraId="251ADFFE"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se produce cuando el efecto conjunto de la presencia simultánea de varios agentes o acciones supone una incidencia ambiental mayor que el efecto suma de las incidencias individuales contempladas aisladamente. Asimismo, se incluye en este tipo aquel efecto cuyo modo de acción induce con el tiempo la aparición de otros nuevos.</w:t>
            </w:r>
          </w:p>
        </w:tc>
      </w:tr>
      <w:tr w:rsidR="002E7BBC" w:rsidRPr="0040429B" w14:paraId="6C008DFE" w14:textId="77777777" w:rsidTr="00DE625E">
        <w:trPr>
          <w:trHeight w:val="576"/>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61175099"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Directo</w:t>
            </w:r>
          </w:p>
        </w:tc>
        <w:tc>
          <w:tcPr>
            <w:tcW w:w="4202" w:type="pct"/>
            <w:hideMark/>
          </w:tcPr>
          <w:p w14:paraId="567BF205"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 xml:space="preserve">Aquel cuyo efecto tiene una incidencia inmediata en algún factor ambiental. </w:t>
            </w:r>
            <w:r w:rsidRPr="0040429B">
              <w:rPr>
                <w:rFonts w:ascii="Arial" w:eastAsia="Times New Roman" w:hAnsi="Arial" w:cs="Arial"/>
                <w:color w:val="000000"/>
                <w:sz w:val="20"/>
                <w:szCs w:val="20"/>
                <w:lang w:eastAsia="es-CO"/>
              </w:rPr>
              <w:br/>
              <w:t>Un ejemplo sería la tala de árboles en un paraje natural.</w:t>
            </w:r>
          </w:p>
        </w:tc>
      </w:tr>
      <w:tr w:rsidR="002E7BBC" w:rsidRPr="0040429B" w14:paraId="1D6F5BB9" w14:textId="77777777" w:rsidTr="00DE625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98" w:type="pct"/>
            <w:noWrap/>
            <w:vAlign w:val="center"/>
            <w:hideMark/>
          </w:tcPr>
          <w:p w14:paraId="6C5443DB"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Indirecto</w:t>
            </w:r>
          </w:p>
        </w:tc>
        <w:tc>
          <w:tcPr>
            <w:tcW w:w="4202" w:type="pct"/>
            <w:hideMark/>
          </w:tcPr>
          <w:p w14:paraId="77BC08B0"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supone una incidencia inmediata respecto a la interdependencia o, en general, respecto a la relación de un sector medioambiental con otro.</w:t>
            </w:r>
          </w:p>
          <w:p w14:paraId="03A649F1"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 xml:space="preserve">Un ejemplo sería la muerte de la fauna tras un vertido tóxico en un río. </w:t>
            </w:r>
          </w:p>
        </w:tc>
      </w:tr>
      <w:tr w:rsidR="002E7BBC" w:rsidRPr="0040429B" w14:paraId="1AFC3126" w14:textId="77777777" w:rsidTr="00DE625E">
        <w:trPr>
          <w:trHeight w:val="1074"/>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541E9263"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w:t>
            </w:r>
            <w:r w:rsidRPr="0040429B">
              <w:rPr>
                <w:rFonts w:ascii="Arial" w:eastAsia="Times New Roman" w:hAnsi="Arial" w:cs="Arial"/>
                <w:color w:val="000000"/>
                <w:sz w:val="20"/>
                <w:szCs w:val="20"/>
                <w:lang w:eastAsia="es-CO"/>
              </w:rPr>
              <w:br/>
              <w:t>Reversible</w:t>
            </w:r>
          </w:p>
        </w:tc>
        <w:tc>
          <w:tcPr>
            <w:tcW w:w="4202" w:type="pct"/>
            <w:hideMark/>
          </w:tcPr>
          <w:p w14:paraId="33E2B310"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provoca una alteración que puede ser asimilada por el entorno de forma medible, a medio plazo, debido al funcionamiento de los procesos naturales de la sucesión ecológica, y de los mecanismos de autodepuración del medio.</w:t>
            </w:r>
            <w:r w:rsidRPr="0040429B">
              <w:rPr>
                <w:rFonts w:ascii="Arial" w:eastAsia="Times New Roman" w:hAnsi="Arial" w:cs="Arial"/>
                <w:color w:val="000000"/>
                <w:sz w:val="20"/>
                <w:szCs w:val="20"/>
                <w:lang w:eastAsia="es-CO"/>
              </w:rPr>
              <w:br/>
              <w:t xml:space="preserve">El impacto creado por incendios locales en zonas con una capacidad de regeneración alta podrían clasificarse como tales, ya que la vegetación volvería a surgir con el tiempo de modo natural. </w:t>
            </w:r>
          </w:p>
        </w:tc>
      </w:tr>
      <w:tr w:rsidR="002E7BBC" w:rsidRPr="0040429B" w14:paraId="0AC5BB24" w14:textId="77777777" w:rsidTr="00DE625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57F64B75"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w:t>
            </w:r>
            <w:r w:rsidRPr="0040429B">
              <w:rPr>
                <w:rFonts w:ascii="Arial" w:eastAsia="Times New Roman" w:hAnsi="Arial" w:cs="Arial"/>
                <w:color w:val="000000"/>
                <w:sz w:val="20"/>
                <w:szCs w:val="20"/>
                <w:lang w:eastAsia="es-CO"/>
              </w:rPr>
              <w:br/>
              <w:t>Irreversible</w:t>
            </w:r>
          </w:p>
        </w:tc>
        <w:tc>
          <w:tcPr>
            <w:tcW w:w="4202" w:type="pct"/>
            <w:hideMark/>
          </w:tcPr>
          <w:p w14:paraId="1EB99A61"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supone la imposibilidad, o la "dificultad extrema" de retornar a la situación anterior a la acción que lo produce.</w:t>
            </w:r>
          </w:p>
          <w:p w14:paraId="51642AAB"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 xml:space="preserve">Un ejemplo serían las zonas afectadas por desertización, ya que su recuperación es en extremo difícil. </w:t>
            </w:r>
          </w:p>
        </w:tc>
      </w:tr>
      <w:tr w:rsidR="002E7BBC" w:rsidRPr="0040429B" w14:paraId="565CA52C" w14:textId="77777777" w:rsidTr="00DE625E">
        <w:trPr>
          <w:trHeight w:val="822"/>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5EA8FF76"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w:t>
            </w:r>
            <w:r w:rsidRPr="0040429B">
              <w:rPr>
                <w:rFonts w:ascii="Arial" w:eastAsia="Times New Roman" w:hAnsi="Arial" w:cs="Arial"/>
                <w:color w:val="000000"/>
                <w:sz w:val="20"/>
                <w:szCs w:val="20"/>
                <w:lang w:eastAsia="es-CO"/>
              </w:rPr>
              <w:br/>
              <w:t>Recuperable</w:t>
            </w:r>
          </w:p>
        </w:tc>
        <w:tc>
          <w:tcPr>
            <w:tcW w:w="4202" w:type="pct"/>
            <w:hideMark/>
          </w:tcPr>
          <w:p w14:paraId="145D323A"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 xml:space="preserve">Aquel cuyo efecto provoca una alteración que puede eliminarse, bien por la acción natural, bien por la acción humana, y aquel en que la alteración que supone puede ser reemplazable. Un caso sería la reintroducción de una especie en una zona donde se había extinguido, devolviendo al medio su equilibrio natural. </w:t>
            </w:r>
          </w:p>
        </w:tc>
      </w:tr>
      <w:tr w:rsidR="002E7BBC" w:rsidRPr="0040429B" w14:paraId="687D146E" w14:textId="77777777" w:rsidTr="00DE625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3B397B7A"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lastRenderedPageBreak/>
              <w:t>Impacto</w:t>
            </w:r>
            <w:r w:rsidRPr="0040429B">
              <w:rPr>
                <w:rFonts w:ascii="Arial" w:eastAsia="Times New Roman" w:hAnsi="Arial" w:cs="Arial"/>
                <w:color w:val="000000"/>
                <w:sz w:val="20"/>
                <w:szCs w:val="20"/>
                <w:lang w:eastAsia="es-CO"/>
              </w:rPr>
              <w:br/>
              <w:t>Irrecuperable</w:t>
            </w:r>
          </w:p>
        </w:tc>
        <w:tc>
          <w:tcPr>
            <w:tcW w:w="4202" w:type="pct"/>
            <w:hideMark/>
          </w:tcPr>
          <w:p w14:paraId="2742BFC7"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supone una alteración o pérdida que es imposible de reparar o restaurar, tanto por la acción natural como por la humana.</w:t>
            </w:r>
          </w:p>
          <w:p w14:paraId="46C40192"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Un ejemplo sería la pérdida de especies vegetales y animales por la construcción de un pantano en un valle.</w:t>
            </w:r>
          </w:p>
        </w:tc>
      </w:tr>
      <w:tr w:rsidR="002E7BBC" w:rsidRPr="0040429B" w14:paraId="3E0311AB" w14:textId="77777777" w:rsidTr="00DE625E">
        <w:trPr>
          <w:trHeight w:val="576"/>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2185AA5C"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mitigable</w:t>
            </w:r>
          </w:p>
        </w:tc>
        <w:tc>
          <w:tcPr>
            <w:tcW w:w="4202" w:type="pct"/>
            <w:hideMark/>
          </w:tcPr>
          <w:p w14:paraId="1FE56291"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 xml:space="preserve">Aquel cuyo efecto implica una alteración que puede paliarse o mitigarse de una manera ostensible, mediante medidas correctoras. </w:t>
            </w:r>
          </w:p>
        </w:tc>
      </w:tr>
      <w:tr w:rsidR="002E7BBC" w:rsidRPr="0040429B" w14:paraId="03407F67" w14:textId="77777777" w:rsidTr="00DE625E">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16C9A16B"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fugaz o</w:t>
            </w:r>
            <w:r w:rsidRPr="0040429B">
              <w:rPr>
                <w:rFonts w:ascii="Arial" w:eastAsia="Times New Roman" w:hAnsi="Arial" w:cs="Arial"/>
                <w:color w:val="000000"/>
                <w:sz w:val="20"/>
                <w:szCs w:val="20"/>
                <w:lang w:eastAsia="es-CO"/>
              </w:rPr>
              <w:br/>
              <w:t>compatible</w:t>
            </w:r>
          </w:p>
        </w:tc>
        <w:tc>
          <w:tcPr>
            <w:tcW w:w="4202" w:type="pct"/>
            <w:hideMark/>
          </w:tcPr>
          <w:p w14:paraId="5042469C"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cuya recuperación "es inmediata tras el cese de la actividad, y no precisa prácticas correctoras o protectoras".</w:t>
            </w:r>
          </w:p>
          <w:p w14:paraId="199BA61E"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Un ejemplo es la contaminación acústica producida por una obra: cuando la obra termina también desaparece el ruido.</w:t>
            </w:r>
          </w:p>
        </w:tc>
      </w:tr>
      <w:tr w:rsidR="002E7BBC" w:rsidRPr="0040429B" w14:paraId="6EFAC1D7" w14:textId="77777777" w:rsidTr="00DE625E">
        <w:trPr>
          <w:trHeight w:val="864"/>
        </w:trPr>
        <w:tc>
          <w:tcPr>
            <w:cnfStyle w:val="001000000000" w:firstRow="0" w:lastRow="0" w:firstColumn="1" w:lastColumn="0" w:oddVBand="0" w:evenVBand="0" w:oddHBand="0" w:evenHBand="0" w:firstRowFirstColumn="0" w:firstRowLastColumn="0" w:lastRowFirstColumn="0" w:lastRowLastColumn="0"/>
            <w:tcW w:w="798" w:type="pct"/>
            <w:noWrap/>
            <w:vAlign w:val="center"/>
            <w:hideMark/>
          </w:tcPr>
          <w:p w14:paraId="5C64563A"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continuo</w:t>
            </w:r>
          </w:p>
        </w:tc>
        <w:tc>
          <w:tcPr>
            <w:tcW w:w="4202" w:type="pct"/>
            <w:hideMark/>
          </w:tcPr>
          <w:p w14:paraId="104CD7AD"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"se manifiesta con una alteración constante en el tiempo, acumulada o no". Un ejemplo sería el vertido de aguas residuales al medio acuático por parte de una industria que genera siempre la misma cantidad y calidad de  residuos.</w:t>
            </w:r>
          </w:p>
        </w:tc>
      </w:tr>
      <w:tr w:rsidR="002E7BBC" w:rsidRPr="0040429B" w14:paraId="27353D74" w14:textId="77777777" w:rsidTr="00DE625E">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24EB4593"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w:t>
            </w:r>
            <w:r w:rsidRPr="0040429B">
              <w:rPr>
                <w:rFonts w:ascii="Arial" w:eastAsia="Times New Roman" w:hAnsi="Arial" w:cs="Arial"/>
                <w:color w:val="000000"/>
                <w:sz w:val="20"/>
                <w:szCs w:val="20"/>
                <w:lang w:eastAsia="es-CO"/>
              </w:rPr>
              <w:br/>
              <w:t>discontinuo</w:t>
            </w:r>
          </w:p>
        </w:tc>
        <w:tc>
          <w:tcPr>
            <w:tcW w:w="4202" w:type="pct"/>
            <w:hideMark/>
          </w:tcPr>
          <w:p w14:paraId="70D8E49A"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"se manifiesta a través de alteraciones irregulares o intermitentes en su permanencia".</w:t>
            </w:r>
          </w:p>
          <w:p w14:paraId="4BC6DDBB"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Un ejemplo podrían ser los vertidos ocasionales de compuestos nitrogenados por parte de una industria agroalimentaria que sólo los produce cuando le encargan elaborar un cierto embutido.</w:t>
            </w:r>
          </w:p>
        </w:tc>
      </w:tr>
      <w:tr w:rsidR="002E7BBC" w:rsidRPr="0040429B" w14:paraId="138A2F6F" w14:textId="77777777" w:rsidTr="00DE625E">
        <w:trPr>
          <w:trHeight w:val="576"/>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408361E8"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periódico</w:t>
            </w:r>
          </w:p>
        </w:tc>
        <w:tc>
          <w:tcPr>
            <w:tcW w:w="4202" w:type="pct"/>
            <w:hideMark/>
          </w:tcPr>
          <w:p w14:paraId="0B4FE829" w14:textId="77777777" w:rsidR="002E7BBC" w:rsidRPr="0040429B" w:rsidRDefault="002E7BBC" w:rsidP="00DE62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"se manifiesta con un modo de acción intermitente y continua en el tiempo". Un ejemplo sería la generación de residuos por parte de los turistas en determinadas localidades costeras cada verano.</w:t>
            </w:r>
          </w:p>
        </w:tc>
      </w:tr>
      <w:tr w:rsidR="002E7BBC" w:rsidRPr="0040429B" w14:paraId="5A620E36" w14:textId="77777777" w:rsidTr="00DE625E">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798" w:type="pct"/>
            <w:vAlign w:val="center"/>
            <w:hideMark/>
          </w:tcPr>
          <w:p w14:paraId="374A7431" w14:textId="77777777" w:rsidR="002E7BBC" w:rsidRPr="0040429B" w:rsidRDefault="002E7BBC" w:rsidP="00DE625E">
            <w:pPr>
              <w:jc w:val="center"/>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Impacto de</w:t>
            </w:r>
            <w:r w:rsidRPr="0040429B">
              <w:rPr>
                <w:rFonts w:ascii="Arial" w:eastAsia="Times New Roman" w:hAnsi="Arial" w:cs="Arial"/>
                <w:color w:val="000000"/>
                <w:sz w:val="20"/>
                <w:szCs w:val="20"/>
                <w:lang w:eastAsia="es-CO"/>
              </w:rPr>
              <w:br/>
              <w:t>aparición irregular</w:t>
            </w:r>
          </w:p>
        </w:tc>
        <w:tc>
          <w:tcPr>
            <w:tcW w:w="4202" w:type="pct"/>
            <w:hideMark/>
          </w:tcPr>
          <w:p w14:paraId="3E583E7D" w14:textId="77777777" w:rsidR="002E7BBC" w:rsidRPr="0040429B" w:rsidRDefault="002E7BBC" w:rsidP="00DE62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0429B">
              <w:rPr>
                <w:rFonts w:ascii="Arial" w:eastAsia="Times New Roman" w:hAnsi="Arial" w:cs="Arial"/>
                <w:color w:val="000000"/>
                <w:sz w:val="20"/>
                <w:szCs w:val="20"/>
                <w:lang w:eastAsia="es-CO"/>
              </w:rPr>
              <w:t>Aquel cuyo efecto "se manifiesta de forma imprevisible en el tiempo y cuyas alteraciones es preciso evaluar en función de una probabilidad de ocurrencia, sobre todo en aquellas circunstancias no periódicas ni continuas, pero de gravedad excepcional". Un ejemplo podría el impacto que causa sobre la economía y la población una caída en picado de la bolsa.</w:t>
            </w:r>
          </w:p>
        </w:tc>
      </w:tr>
    </w:tbl>
    <w:p w14:paraId="7EC80E6C" w14:textId="77777777" w:rsidR="002E7BBC" w:rsidRPr="0040429B" w:rsidRDefault="002E7BBC" w:rsidP="002E7BBC">
      <w:pPr>
        <w:rPr>
          <w:szCs w:val="20"/>
          <w:lang w:val="es-ES_tradnl"/>
        </w:rPr>
      </w:pPr>
    </w:p>
    <w:p w14:paraId="5BDE3926" w14:textId="1B425E44" w:rsidR="002E7BBC" w:rsidRPr="0040429B" w:rsidRDefault="002E7BBC" w:rsidP="002E7BBC">
      <w:pPr>
        <w:rPr>
          <w:szCs w:val="20"/>
          <w:lang w:val="es-ES_tradnl"/>
        </w:rPr>
      </w:pPr>
      <w:r w:rsidRPr="0040429B">
        <w:rPr>
          <w:szCs w:val="20"/>
          <w:lang w:val="es-ES_tradnl"/>
        </w:rPr>
        <w:t>El análisis de la valoración de cada uno de los impactos identificados se realiza para las Plantaciones de palma de aceite. Cabe mencionar que los soportes de cada una de las evaluaciones los encontraran en los respectivos anexos del capítulo del medio evaluado, es importante que se tenga claro que se presentaran los impactos severos, significativos y en algunos casos de tipo moderado, de acuerdo al desarrollo de cada una de las actividades.  A continuación (</w:t>
      </w:r>
      <w:r w:rsidRPr="0040429B">
        <w:rPr>
          <w:szCs w:val="20"/>
          <w:lang w:val="es-ES_tradnl"/>
        </w:rPr>
        <w:fldChar w:fldCharType="begin"/>
      </w:r>
      <w:r w:rsidRPr="0040429B">
        <w:rPr>
          <w:szCs w:val="20"/>
          <w:lang w:val="es-ES_tradnl"/>
        </w:rPr>
        <w:instrText xml:space="preserve"> REF _Ref529872087 \h  \* MERGEFORMAT </w:instrText>
      </w:r>
      <w:r w:rsidRPr="0040429B">
        <w:rPr>
          <w:szCs w:val="20"/>
          <w:lang w:val="es-ES_tradnl"/>
        </w:rPr>
      </w:r>
      <w:r w:rsidRPr="0040429B">
        <w:rPr>
          <w:szCs w:val="20"/>
          <w:lang w:val="es-ES_tradnl"/>
        </w:rPr>
        <w:fldChar w:fldCharType="separate"/>
      </w:r>
      <w:r w:rsidR="00430C02" w:rsidRPr="00430C02">
        <w:rPr>
          <w:szCs w:val="20"/>
        </w:rPr>
        <w:t>Tabla 2</w:t>
      </w:r>
      <w:r w:rsidR="00430C02" w:rsidRPr="00430C02">
        <w:rPr>
          <w:szCs w:val="20"/>
        </w:rPr>
        <w:noBreakHyphen/>
        <w:t>9</w:t>
      </w:r>
      <w:r w:rsidRPr="0040429B">
        <w:rPr>
          <w:szCs w:val="20"/>
          <w:lang w:val="es-ES_tradnl"/>
        </w:rPr>
        <w:fldChar w:fldCharType="end"/>
      </w:r>
      <w:r w:rsidRPr="0040429B">
        <w:rPr>
          <w:szCs w:val="20"/>
          <w:lang w:val="es-ES_tradnl"/>
        </w:rPr>
        <w:t>), se explican los atributos que contienen las tablas en las que se presentan los soportes de la evaluación.</w:t>
      </w:r>
    </w:p>
    <w:p w14:paraId="774340A4" w14:textId="3A29E776" w:rsidR="002E7BBC" w:rsidRPr="0040429B" w:rsidRDefault="002E7BBC" w:rsidP="002E7BBC">
      <w:pPr>
        <w:pStyle w:val="Descripcin"/>
      </w:pPr>
      <w:bookmarkStart w:id="195" w:name="_Ref529872087"/>
      <w:bookmarkStart w:id="196" w:name="_Toc515633963"/>
      <w:bookmarkStart w:id="197" w:name="_Toc2840118"/>
      <w:bookmarkStart w:id="198" w:name="_Toc8315066"/>
      <w:bookmarkStart w:id="199" w:name="_Toc35619045"/>
      <w:bookmarkStart w:id="200" w:name="_Toc57737104"/>
      <w:r w:rsidRPr="0040429B">
        <w:t xml:space="preserve">Tabla </w:t>
      </w:r>
      <w:fldSimple w:instr=" STYLEREF 1 \s ">
        <w:r w:rsidR="00430C02">
          <w:rPr>
            <w:noProof/>
          </w:rPr>
          <w:t>2</w:t>
        </w:r>
      </w:fldSimple>
      <w:r w:rsidR="00E55B8C">
        <w:noBreakHyphen/>
      </w:r>
      <w:fldSimple w:instr=" SEQ Tabla \* ARABIC \s 1 ">
        <w:r w:rsidR="00430C02">
          <w:rPr>
            <w:noProof/>
          </w:rPr>
          <w:t>9</w:t>
        </w:r>
      </w:fldSimple>
      <w:bookmarkEnd w:id="195"/>
      <w:r w:rsidRPr="0040429B">
        <w:t>. Soporte de Evaluación de Actividades.</w:t>
      </w:r>
      <w:bookmarkEnd w:id="196"/>
      <w:bookmarkEnd w:id="197"/>
      <w:bookmarkEnd w:id="198"/>
      <w:bookmarkEnd w:id="199"/>
      <w:bookmarkEnd w:id="200"/>
    </w:p>
    <w:tbl>
      <w:tblPr>
        <w:tblStyle w:val="Tablaconcuadrcula"/>
        <w:tblW w:w="0" w:type="auto"/>
        <w:jc w:val="center"/>
        <w:tblLook w:val="04A0" w:firstRow="1" w:lastRow="0" w:firstColumn="1" w:lastColumn="0" w:noHBand="0" w:noVBand="1"/>
      </w:tblPr>
      <w:tblGrid>
        <w:gridCol w:w="1883"/>
        <w:gridCol w:w="1733"/>
        <w:gridCol w:w="1730"/>
        <w:gridCol w:w="1722"/>
        <w:gridCol w:w="1760"/>
      </w:tblGrid>
      <w:tr w:rsidR="002E7BBC" w:rsidRPr="0040429B" w14:paraId="14771F94" w14:textId="77777777" w:rsidTr="00DE625E">
        <w:trPr>
          <w:trHeight w:val="531"/>
          <w:jc w:val="center"/>
        </w:trPr>
        <w:tc>
          <w:tcPr>
            <w:tcW w:w="8828" w:type="dxa"/>
            <w:gridSpan w:val="5"/>
            <w:shd w:val="clear" w:color="auto" w:fill="8DB3E2" w:themeFill="text2" w:themeFillTint="66"/>
            <w:vAlign w:val="center"/>
          </w:tcPr>
          <w:p w14:paraId="6A13CB9C" w14:textId="77777777" w:rsidR="002E7BBC" w:rsidRPr="0040429B" w:rsidRDefault="002E7BBC" w:rsidP="00DE625E">
            <w:pPr>
              <w:jc w:val="center"/>
              <w:rPr>
                <w:b/>
                <w:szCs w:val="20"/>
                <w:lang w:val="es-ES"/>
              </w:rPr>
            </w:pPr>
            <w:r w:rsidRPr="0040429B">
              <w:rPr>
                <w:b/>
                <w:szCs w:val="20"/>
                <w:lang w:val="es-ES"/>
              </w:rPr>
              <w:t>CAMBIOS EN LA CALIDAD DE LOS SUELOS</w:t>
            </w:r>
          </w:p>
        </w:tc>
      </w:tr>
      <w:tr w:rsidR="002E7BBC" w:rsidRPr="0040429B" w14:paraId="18682481" w14:textId="77777777" w:rsidTr="00DE625E">
        <w:trPr>
          <w:trHeight w:val="704"/>
          <w:jc w:val="center"/>
        </w:trPr>
        <w:tc>
          <w:tcPr>
            <w:tcW w:w="1883" w:type="dxa"/>
            <w:shd w:val="clear" w:color="auto" w:fill="F2F2F2" w:themeFill="background1" w:themeFillShade="F2"/>
            <w:vAlign w:val="center"/>
          </w:tcPr>
          <w:p w14:paraId="39032691" w14:textId="77777777" w:rsidR="002E7BBC" w:rsidRPr="0040429B" w:rsidRDefault="002E7BBC" w:rsidP="00DE625E">
            <w:pPr>
              <w:jc w:val="center"/>
              <w:rPr>
                <w:b/>
                <w:bCs/>
                <w:color w:val="000000"/>
                <w:szCs w:val="20"/>
              </w:rPr>
            </w:pPr>
            <w:r w:rsidRPr="0040429B">
              <w:rPr>
                <w:b/>
                <w:bCs/>
                <w:color w:val="000000"/>
                <w:szCs w:val="20"/>
              </w:rPr>
              <w:t>ACTIVIDAD</w:t>
            </w:r>
          </w:p>
        </w:tc>
        <w:tc>
          <w:tcPr>
            <w:tcW w:w="1733" w:type="dxa"/>
            <w:shd w:val="clear" w:color="auto" w:fill="F2F2F2" w:themeFill="background1" w:themeFillShade="F2"/>
            <w:vAlign w:val="center"/>
          </w:tcPr>
          <w:p w14:paraId="48EB4C30" w14:textId="77777777" w:rsidR="002E7BBC" w:rsidRPr="0040429B" w:rsidRDefault="002E7BBC" w:rsidP="00DE625E">
            <w:pPr>
              <w:jc w:val="center"/>
              <w:rPr>
                <w:b/>
                <w:color w:val="000000"/>
                <w:szCs w:val="20"/>
              </w:rPr>
            </w:pPr>
            <w:r w:rsidRPr="0040429B">
              <w:rPr>
                <w:b/>
                <w:color w:val="000000"/>
                <w:szCs w:val="20"/>
              </w:rPr>
              <w:t>SUBACTIVIDAD</w:t>
            </w:r>
          </w:p>
        </w:tc>
        <w:tc>
          <w:tcPr>
            <w:tcW w:w="1730" w:type="dxa"/>
            <w:shd w:val="clear" w:color="auto" w:fill="F2F2F2" w:themeFill="background1" w:themeFillShade="F2"/>
            <w:vAlign w:val="center"/>
          </w:tcPr>
          <w:p w14:paraId="05D69A2B" w14:textId="77777777" w:rsidR="002E7BBC" w:rsidRPr="0040429B" w:rsidRDefault="002E7BBC" w:rsidP="00DE625E">
            <w:pPr>
              <w:jc w:val="center"/>
              <w:rPr>
                <w:b/>
                <w:color w:val="000000"/>
                <w:szCs w:val="20"/>
              </w:rPr>
            </w:pPr>
            <w:r w:rsidRPr="0040429B">
              <w:rPr>
                <w:b/>
                <w:color w:val="000000"/>
                <w:szCs w:val="20"/>
              </w:rPr>
              <w:t>ASPECTO AMBIENTAL</w:t>
            </w:r>
          </w:p>
        </w:tc>
        <w:tc>
          <w:tcPr>
            <w:tcW w:w="1722" w:type="dxa"/>
            <w:shd w:val="clear" w:color="auto" w:fill="F2F2F2" w:themeFill="background1" w:themeFillShade="F2"/>
            <w:vAlign w:val="center"/>
          </w:tcPr>
          <w:p w14:paraId="14E5171A" w14:textId="77777777" w:rsidR="002E7BBC" w:rsidRPr="0040429B" w:rsidRDefault="002E7BBC" w:rsidP="00DE625E">
            <w:pPr>
              <w:jc w:val="center"/>
              <w:rPr>
                <w:b/>
                <w:color w:val="000000"/>
                <w:szCs w:val="20"/>
              </w:rPr>
            </w:pPr>
            <w:r w:rsidRPr="0040429B">
              <w:rPr>
                <w:b/>
                <w:color w:val="000000"/>
                <w:szCs w:val="20"/>
              </w:rPr>
              <w:t>EFECTO</w:t>
            </w:r>
          </w:p>
        </w:tc>
        <w:tc>
          <w:tcPr>
            <w:tcW w:w="1760" w:type="dxa"/>
            <w:shd w:val="clear" w:color="auto" w:fill="F2F2F2" w:themeFill="background1" w:themeFillShade="F2"/>
            <w:vAlign w:val="center"/>
          </w:tcPr>
          <w:p w14:paraId="33B3EBC1" w14:textId="77777777" w:rsidR="002E7BBC" w:rsidRPr="0040429B" w:rsidRDefault="002E7BBC" w:rsidP="00DE625E">
            <w:pPr>
              <w:jc w:val="center"/>
              <w:rPr>
                <w:b/>
                <w:bCs/>
                <w:color w:val="000000"/>
                <w:szCs w:val="20"/>
              </w:rPr>
            </w:pPr>
            <w:r w:rsidRPr="0040429B">
              <w:rPr>
                <w:b/>
                <w:bCs/>
                <w:color w:val="000000"/>
                <w:szCs w:val="20"/>
              </w:rPr>
              <w:t>IMPORTANCIA NEGATIVA</w:t>
            </w:r>
          </w:p>
        </w:tc>
      </w:tr>
      <w:tr w:rsidR="002E7BBC" w:rsidRPr="0040429B" w14:paraId="6F9E7317" w14:textId="77777777" w:rsidTr="00DE625E">
        <w:trPr>
          <w:jc w:val="center"/>
        </w:trPr>
        <w:tc>
          <w:tcPr>
            <w:tcW w:w="1883" w:type="dxa"/>
            <w:vAlign w:val="center"/>
          </w:tcPr>
          <w:p w14:paraId="6E4D3716" w14:textId="77777777" w:rsidR="002E7BBC" w:rsidRPr="0040429B" w:rsidRDefault="002E7BBC" w:rsidP="00DE625E">
            <w:pPr>
              <w:jc w:val="center"/>
              <w:rPr>
                <w:rFonts w:eastAsia="Times New Roman"/>
                <w:b/>
                <w:bCs/>
                <w:color w:val="000000"/>
                <w:szCs w:val="20"/>
                <w:lang w:eastAsia="es-CO"/>
              </w:rPr>
            </w:pPr>
          </w:p>
        </w:tc>
        <w:tc>
          <w:tcPr>
            <w:tcW w:w="1733" w:type="dxa"/>
            <w:vAlign w:val="center"/>
          </w:tcPr>
          <w:p w14:paraId="2347391C" w14:textId="77777777" w:rsidR="002E7BBC" w:rsidRPr="0040429B" w:rsidRDefault="002E7BBC" w:rsidP="00DE625E">
            <w:pPr>
              <w:jc w:val="center"/>
              <w:rPr>
                <w:color w:val="000000"/>
                <w:szCs w:val="20"/>
              </w:rPr>
            </w:pPr>
          </w:p>
        </w:tc>
        <w:tc>
          <w:tcPr>
            <w:tcW w:w="1730" w:type="dxa"/>
            <w:vAlign w:val="center"/>
          </w:tcPr>
          <w:p w14:paraId="7E66B338" w14:textId="77777777" w:rsidR="002E7BBC" w:rsidRPr="0040429B" w:rsidRDefault="002E7BBC" w:rsidP="00DE625E">
            <w:pPr>
              <w:jc w:val="center"/>
              <w:rPr>
                <w:color w:val="000000"/>
                <w:szCs w:val="20"/>
              </w:rPr>
            </w:pPr>
          </w:p>
        </w:tc>
        <w:tc>
          <w:tcPr>
            <w:tcW w:w="1722" w:type="dxa"/>
            <w:vAlign w:val="center"/>
          </w:tcPr>
          <w:p w14:paraId="44F6798F" w14:textId="77777777" w:rsidR="002E7BBC" w:rsidRPr="0040429B" w:rsidRDefault="002E7BBC" w:rsidP="00DE625E">
            <w:pPr>
              <w:jc w:val="center"/>
              <w:rPr>
                <w:color w:val="000000"/>
                <w:szCs w:val="20"/>
              </w:rPr>
            </w:pPr>
          </w:p>
        </w:tc>
        <w:tc>
          <w:tcPr>
            <w:tcW w:w="1760" w:type="dxa"/>
            <w:shd w:val="clear" w:color="auto" w:fill="E36C0A" w:themeFill="accent6" w:themeFillShade="BF"/>
            <w:vAlign w:val="center"/>
          </w:tcPr>
          <w:p w14:paraId="3EA2337F" w14:textId="77777777" w:rsidR="002E7BBC" w:rsidRPr="0040429B" w:rsidRDefault="002E7BBC" w:rsidP="00DE625E">
            <w:pPr>
              <w:jc w:val="center"/>
              <w:rPr>
                <w:rFonts w:eastAsia="Times New Roman"/>
                <w:b/>
                <w:bCs/>
                <w:color w:val="000000"/>
                <w:szCs w:val="20"/>
                <w:lang w:eastAsia="es-CO"/>
              </w:rPr>
            </w:pPr>
          </w:p>
        </w:tc>
      </w:tr>
      <w:tr w:rsidR="002E7BBC" w:rsidRPr="0040429B" w14:paraId="780A9507" w14:textId="77777777" w:rsidTr="00DE625E">
        <w:trPr>
          <w:jc w:val="center"/>
        </w:trPr>
        <w:tc>
          <w:tcPr>
            <w:tcW w:w="1883" w:type="dxa"/>
            <w:vAlign w:val="center"/>
          </w:tcPr>
          <w:p w14:paraId="2CB21F09" w14:textId="77777777" w:rsidR="002E7BBC" w:rsidRPr="0040429B" w:rsidRDefault="002E7BBC" w:rsidP="00DE625E">
            <w:pPr>
              <w:jc w:val="center"/>
              <w:rPr>
                <w:b/>
                <w:bCs/>
                <w:color w:val="000000"/>
                <w:szCs w:val="20"/>
              </w:rPr>
            </w:pPr>
          </w:p>
        </w:tc>
        <w:tc>
          <w:tcPr>
            <w:tcW w:w="1733" w:type="dxa"/>
            <w:vAlign w:val="center"/>
          </w:tcPr>
          <w:p w14:paraId="485D627A" w14:textId="77777777" w:rsidR="002E7BBC" w:rsidRPr="0040429B" w:rsidRDefault="002E7BBC" w:rsidP="00DE625E">
            <w:pPr>
              <w:jc w:val="center"/>
              <w:rPr>
                <w:color w:val="000000"/>
                <w:szCs w:val="20"/>
              </w:rPr>
            </w:pPr>
          </w:p>
        </w:tc>
        <w:tc>
          <w:tcPr>
            <w:tcW w:w="1730" w:type="dxa"/>
            <w:vAlign w:val="center"/>
          </w:tcPr>
          <w:p w14:paraId="4197C3BA" w14:textId="77777777" w:rsidR="002E7BBC" w:rsidRPr="0040429B" w:rsidRDefault="002E7BBC" w:rsidP="00DE625E">
            <w:pPr>
              <w:jc w:val="center"/>
              <w:rPr>
                <w:color w:val="000000"/>
                <w:szCs w:val="20"/>
              </w:rPr>
            </w:pPr>
          </w:p>
        </w:tc>
        <w:tc>
          <w:tcPr>
            <w:tcW w:w="1722" w:type="dxa"/>
            <w:vAlign w:val="center"/>
          </w:tcPr>
          <w:p w14:paraId="763C9580" w14:textId="77777777" w:rsidR="002E7BBC" w:rsidRPr="0040429B" w:rsidRDefault="002E7BBC" w:rsidP="00DE625E">
            <w:pPr>
              <w:jc w:val="center"/>
              <w:rPr>
                <w:color w:val="000000"/>
                <w:szCs w:val="20"/>
              </w:rPr>
            </w:pPr>
          </w:p>
        </w:tc>
        <w:tc>
          <w:tcPr>
            <w:tcW w:w="1760" w:type="dxa"/>
            <w:shd w:val="clear" w:color="auto" w:fill="E36C0A" w:themeFill="accent6" w:themeFillShade="BF"/>
            <w:vAlign w:val="center"/>
          </w:tcPr>
          <w:p w14:paraId="0D405507" w14:textId="77777777" w:rsidR="002E7BBC" w:rsidRPr="0040429B" w:rsidRDefault="002E7BBC" w:rsidP="00DE625E">
            <w:pPr>
              <w:jc w:val="center"/>
              <w:rPr>
                <w:b/>
                <w:bCs/>
                <w:color w:val="000000"/>
                <w:szCs w:val="20"/>
              </w:rPr>
            </w:pPr>
          </w:p>
        </w:tc>
      </w:tr>
      <w:tr w:rsidR="002E7BBC" w:rsidRPr="0040429B" w14:paraId="4B9367C2" w14:textId="77777777" w:rsidTr="00DE625E">
        <w:trPr>
          <w:jc w:val="center"/>
        </w:trPr>
        <w:tc>
          <w:tcPr>
            <w:tcW w:w="1883" w:type="dxa"/>
            <w:vAlign w:val="center"/>
          </w:tcPr>
          <w:p w14:paraId="4904232E" w14:textId="77777777" w:rsidR="002E7BBC" w:rsidRPr="0040429B" w:rsidRDefault="002E7BBC" w:rsidP="00DE625E">
            <w:pPr>
              <w:jc w:val="center"/>
              <w:rPr>
                <w:b/>
                <w:bCs/>
                <w:color w:val="000000"/>
                <w:szCs w:val="20"/>
              </w:rPr>
            </w:pPr>
          </w:p>
        </w:tc>
        <w:tc>
          <w:tcPr>
            <w:tcW w:w="1733" w:type="dxa"/>
            <w:vAlign w:val="center"/>
          </w:tcPr>
          <w:p w14:paraId="3EC67C72" w14:textId="77777777" w:rsidR="002E7BBC" w:rsidRPr="0040429B" w:rsidRDefault="002E7BBC" w:rsidP="00DE625E">
            <w:pPr>
              <w:jc w:val="center"/>
              <w:rPr>
                <w:color w:val="000000"/>
                <w:szCs w:val="20"/>
              </w:rPr>
            </w:pPr>
          </w:p>
        </w:tc>
        <w:tc>
          <w:tcPr>
            <w:tcW w:w="1730" w:type="dxa"/>
            <w:vAlign w:val="center"/>
          </w:tcPr>
          <w:p w14:paraId="5FA0E7FF" w14:textId="77777777" w:rsidR="002E7BBC" w:rsidRPr="0040429B" w:rsidRDefault="002E7BBC" w:rsidP="00DE625E">
            <w:pPr>
              <w:jc w:val="center"/>
              <w:rPr>
                <w:color w:val="000000"/>
                <w:szCs w:val="20"/>
              </w:rPr>
            </w:pPr>
          </w:p>
        </w:tc>
        <w:tc>
          <w:tcPr>
            <w:tcW w:w="1722" w:type="dxa"/>
            <w:vAlign w:val="center"/>
          </w:tcPr>
          <w:p w14:paraId="3AF0FF86" w14:textId="77777777" w:rsidR="002E7BBC" w:rsidRPr="0040429B" w:rsidRDefault="002E7BBC" w:rsidP="00DE625E">
            <w:pPr>
              <w:jc w:val="center"/>
              <w:rPr>
                <w:color w:val="000000"/>
                <w:szCs w:val="20"/>
              </w:rPr>
            </w:pPr>
          </w:p>
        </w:tc>
        <w:tc>
          <w:tcPr>
            <w:tcW w:w="1760" w:type="dxa"/>
            <w:shd w:val="clear" w:color="auto" w:fill="E36C0A" w:themeFill="accent6" w:themeFillShade="BF"/>
            <w:vAlign w:val="center"/>
          </w:tcPr>
          <w:p w14:paraId="4A878202" w14:textId="77777777" w:rsidR="002E7BBC" w:rsidRPr="0040429B" w:rsidRDefault="002E7BBC" w:rsidP="00DE625E">
            <w:pPr>
              <w:jc w:val="center"/>
              <w:rPr>
                <w:b/>
                <w:bCs/>
                <w:color w:val="000000"/>
                <w:szCs w:val="20"/>
              </w:rPr>
            </w:pPr>
          </w:p>
        </w:tc>
      </w:tr>
      <w:tr w:rsidR="002E7BBC" w:rsidRPr="0040429B" w14:paraId="2E16A570" w14:textId="77777777" w:rsidTr="00DE625E">
        <w:trPr>
          <w:jc w:val="center"/>
        </w:trPr>
        <w:tc>
          <w:tcPr>
            <w:tcW w:w="1883" w:type="dxa"/>
            <w:vAlign w:val="center"/>
          </w:tcPr>
          <w:p w14:paraId="71005FEE" w14:textId="77777777" w:rsidR="002E7BBC" w:rsidRPr="0040429B" w:rsidRDefault="002E7BBC" w:rsidP="00DE625E">
            <w:pPr>
              <w:jc w:val="center"/>
              <w:rPr>
                <w:b/>
                <w:bCs/>
                <w:color w:val="000000"/>
                <w:szCs w:val="20"/>
              </w:rPr>
            </w:pPr>
          </w:p>
        </w:tc>
        <w:tc>
          <w:tcPr>
            <w:tcW w:w="1733" w:type="dxa"/>
            <w:vAlign w:val="center"/>
          </w:tcPr>
          <w:p w14:paraId="366D213A" w14:textId="77777777" w:rsidR="002E7BBC" w:rsidRPr="0040429B" w:rsidRDefault="002E7BBC" w:rsidP="00DE625E">
            <w:pPr>
              <w:jc w:val="center"/>
              <w:rPr>
                <w:color w:val="000000"/>
                <w:szCs w:val="20"/>
              </w:rPr>
            </w:pPr>
          </w:p>
        </w:tc>
        <w:tc>
          <w:tcPr>
            <w:tcW w:w="1730" w:type="dxa"/>
            <w:vAlign w:val="center"/>
          </w:tcPr>
          <w:p w14:paraId="13A079FA" w14:textId="77777777" w:rsidR="002E7BBC" w:rsidRPr="0040429B" w:rsidRDefault="002E7BBC" w:rsidP="00DE625E">
            <w:pPr>
              <w:jc w:val="center"/>
              <w:rPr>
                <w:color w:val="000000"/>
                <w:szCs w:val="20"/>
              </w:rPr>
            </w:pPr>
          </w:p>
        </w:tc>
        <w:tc>
          <w:tcPr>
            <w:tcW w:w="1722" w:type="dxa"/>
            <w:vAlign w:val="center"/>
          </w:tcPr>
          <w:p w14:paraId="0E741F60" w14:textId="77777777" w:rsidR="002E7BBC" w:rsidRPr="0040429B" w:rsidRDefault="002E7BBC" w:rsidP="00DE625E">
            <w:pPr>
              <w:jc w:val="center"/>
              <w:rPr>
                <w:color w:val="000000"/>
                <w:szCs w:val="20"/>
              </w:rPr>
            </w:pPr>
          </w:p>
        </w:tc>
        <w:tc>
          <w:tcPr>
            <w:tcW w:w="1760" w:type="dxa"/>
            <w:shd w:val="clear" w:color="auto" w:fill="E36C0A" w:themeFill="accent6" w:themeFillShade="BF"/>
            <w:vAlign w:val="center"/>
          </w:tcPr>
          <w:p w14:paraId="17E45828" w14:textId="77777777" w:rsidR="002E7BBC" w:rsidRPr="0040429B" w:rsidRDefault="002E7BBC" w:rsidP="00DE625E">
            <w:pPr>
              <w:jc w:val="center"/>
              <w:rPr>
                <w:b/>
                <w:bCs/>
                <w:color w:val="000000"/>
                <w:szCs w:val="20"/>
              </w:rPr>
            </w:pPr>
          </w:p>
        </w:tc>
      </w:tr>
      <w:tr w:rsidR="002E7BBC" w:rsidRPr="0040429B" w14:paraId="5BDA471D" w14:textId="77777777" w:rsidTr="00DE625E">
        <w:trPr>
          <w:jc w:val="center"/>
        </w:trPr>
        <w:tc>
          <w:tcPr>
            <w:tcW w:w="8828" w:type="dxa"/>
            <w:gridSpan w:val="5"/>
            <w:shd w:val="clear" w:color="auto" w:fill="A6A6A6" w:themeFill="background1" w:themeFillShade="A6"/>
            <w:vAlign w:val="center"/>
          </w:tcPr>
          <w:p w14:paraId="35D5884A" w14:textId="77777777" w:rsidR="002E7BBC" w:rsidRPr="0040429B" w:rsidRDefault="002E7BBC" w:rsidP="00DE625E">
            <w:pPr>
              <w:jc w:val="center"/>
              <w:rPr>
                <w:b/>
                <w:szCs w:val="20"/>
                <w:lang w:val="es-ES"/>
              </w:rPr>
            </w:pPr>
            <w:r w:rsidRPr="0040429B">
              <w:rPr>
                <w:b/>
                <w:szCs w:val="20"/>
                <w:lang w:val="es-ES"/>
              </w:rPr>
              <w:t>ANÁLISIS DE RESULTADOS Y AFECTACIÓN SOBRE EL MEDIO</w:t>
            </w:r>
          </w:p>
        </w:tc>
      </w:tr>
      <w:tr w:rsidR="002E7BBC" w:rsidRPr="0040429B" w14:paraId="3C2896D3" w14:textId="77777777" w:rsidTr="00DE625E">
        <w:trPr>
          <w:jc w:val="center"/>
        </w:trPr>
        <w:tc>
          <w:tcPr>
            <w:tcW w:w="8828" w:type="dxa"/>
            <w:gridSpan w:val="5"/>
            <w:vAlign w:val="center"/>
          </w:tcPr>
          <w:p w14:paraId="5FE70145" w14:textId="77777777" w:rsidR="002E7BBC" w:rsidRPr="0040429B" w:rsidRDefault="002E7BBC" w:rsidP="00DE625E">
            <w:pPr>
              <w:rPr>
                <w:szCs w:val="20"/>
                <w:lang w:val="es-ES"/>
              </w:rPr>
            </w:pPr>
            <w:r w:rsidRPr="0040429B">
              <w:rPr>
                <w:szCs w:val="20"/>
                <w:lang w:val="es-ES"/>
              </w:rPr>
              <w:t xml:space="preserve">Este espacio está destinado para realizar el análisis del impacto relacionando los resultados con las actividades y subactividades que presentaron la mayor importancia negativa; de igual forma se presenta la importancia del recurso/componente evaluado y su incidencia en el ambiente. </w:t>
            </w:r>
          </w:p>
        </w:tc>
      </w:tr>
      <w:tr w:rsidR="002E7BBC" w:rsidRPr="0040429B" w14:paraId="10868944" w14:textId="77777777" w:rsidTr="00DE625E">
        <w:tblPrEx>
          <w:tblCellMar>
            <w:left w:w="70" w:type="dxa"/>
            <w:right w:w="70" w:type="dxa"/>
          </w:tblCellMar>
        </w:tblPrEx>
        <w:trPr>
          <w:jc w:val="center"/>
        </w:trPr>
        <w:tc>
          <w:tcPr>
            <w:tcW w:w="8828" w:type="dxa"/>
            <w:gridSpan w:val="5"/>
            <w:vAlign w:val="center"/>
          </w:tcPr>
          <w:p w14:paraId="7C2EDF8F" w14:textId="77777777" w:rsidR="002E7BBC" w:rsidRPr="0040429B" w:rsidRDefault="002E7BBC" w:rsidP="00DE625E">
            <w:pPr>
              <w:jc w:val="center"/>
              <w:rPr>
                <w:szCs w:val="20"/>
                <w:lang w:val="es-ES"/>
              </w:rPr>
            </w:pPr>
          </w:p>
          <w:p w14:paraId="2D437905" w14:textId="77777777" w:rsidR="002E7BBC" w:rsidRPr="0040429B" w:rsidRDefault="002E7BBC" w:rsidP="00DE625E">
            <w:pPr>
              <w:jc w:val="center"/>
              <w:rPr>
                <w:szCs w:val="20"/>
                <w:lang w:val="es-ES"/>
              </w:rPr>
            </w:pPr>
            <w:r w:rsidRPr="0040429B">
              <w:rPr>
                <w:noProof/>
                <w:szCs w:val="20"/>
                <w:lang w:eastAsia="es-CO"/>
              </w:rPr>
              <w:lastRenderedPageBreak/>
              <w:drawing>
                <wp:inline distT="0" distB="0" distL="0" distR="0" wp14:anchorId="15EC3A7B" wp14:editId="228C3D74">
                  <wp:extent cx="2994612" cy="2200939"/>
                  <wp:effectExtent l="0" t="0" r="0" b="8890"/>
                  <wp:docPr id="293" name="Imagen 293" descr="C:\Users\Lenovo\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age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3254" cy="2207290"/>
                          </a:xfrm>
                          <a:prstGeom prst="rect">
                            <a:avLst/>
                          </a:prstGeom>
                          <a:noFill/>
                          <a:ln>
                            <a:noFill/>
                          </a:ln>
                        </pic:spPr>
                      </pic:pic>
                    </a:graphicData>
                  </a:graphic>
                </wp:inline>
              </w:drawing>
            </w:r>
          </w:p>
        </w:tc>
      </w:tr>
    </w:tbl>
    <w:p w14:paraId="144C9E04" w14:textId="77777777" w:rsidR="002E7BBC" w:rsidRPr="0040429B" w:rsidRDefault="002E7BBC" w:rsidP="002E7BBC">
      <w:pPr>
        <w:rPr>
          <w:szCs w:val="20"/>
          <w:lang w:val="es-MX"/>
        </w:rPr>
      </w:pPr>
    </w:p>
    <w:p w14:paraId="4109A6F3" w14:textId="7EF7A25B" w:rsidR="00C60373" w:rsidRPr="00BD0081" w:rsidRDefault="00C60373" w:rsidP="0067756C">
      <w:pPr>
        <w:pStyle w:val="Ttulo2"/>
        <w:numPr>
          <w:ilvl w:val="0"/>
          <w:numId w:val="0"/>
        </w:numPr>
      </w:pPr>
    </w:p>
    <w:sectPr w:rsidR="00C60373" w:rsidRPr="00BD0081" w:rsidSect="00A43183">
      <w:pgSz w:w="12240" w:h="15840"/>
      <w:pgMar w:top="1417" w:right="1418" w:bottom="1417"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73B19" w14:textId="77777777" w:rsidR="00BB152D" w:rsidRDefault="00BB152D" w:rsidP="00BC4F3E">
      <w:r>
        <w:separator/>
      </w:r>
    </w:p>
  </w:endnote>
  <w:endnote w:type="continuationSeparator" w:id="0">
    <w:p w14:paraId="269674EB" w14:textId="77777777" w:rsidR="00BB152D" w:rsidRDefault="00BB152D" w:rsidP="00BC4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egrita">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quare721 Cn BT">
    <w:altName w:val="Arial"/>
    <w:charset w:val="00"/>
    <w:family w:val="swiss"/>
    <w:pitch w:val="variable"/>
    <w:sig w:usb0="00000001" w:usb1="00000000" w:usb2="00000000" w:usb3="00000000" w:csb0="0000001B"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19231"/>
      <w:docPartObj>
        <w:docPartGallery w:val="Page Numbers (Bottom of Page)"/>
        <w:docPartUnique/>
      </w:docPartObj>
    </w:sdtPr>
    <w:sdtContent>
      <w:p w14:paraId="0C679B39" w14:textId="1BB1F788" w:rsidR="00694448" w:rsidRDefault="00694448">
        <w:pPr>
          <w:pStyle w:val="Piedepgina"/>
          <w:jc w:val="center"/>
        </w:pPr>
        <w:r>
          <w:fldChar w:fldCharType="begin"/>
        </w:r>
        <w:r>
          <w:instrText>PAGE   \* MERGEFORMAT</w:instrText>
        </w:r>
        <w:r>
          <w:fldChar w:fldCharType="separate"/>
        </w:r>
        <w:r>
          <w:rPr>
            <w:noProof/>
          </w:rPr>
          <w:t>2-66</w:t>
        </w:r>
        <w:r>
          <w:fldChar w:fldCharType="end"/>
        </w:r>
      </w:p>
    </w:sdtContent>
  </w:sdt>
  <w:p w14:paraId="39091665" w14:textId="77777777" w:rsidR="00694448" w:rsidRDefault="006944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3645A" w14:textId="77777777" w:rsidR="00BB152D" w:rsidRDefault="00BB152D" w:rsidP="00BC4F3E">
      <w:r>
        <w:separator/>
      </w:r>
    </w:p>
  </w:footnote>
  <w:footnote w:type="continuationSeparator" w:id="0">
    <w:p w14:paraId="52C943D9" w14:textId="77777777" w:rsidR="00BB152D" w:rsidRDefault="00BB152D" w:rsidP="00BC4F3E">
      <w:r>
        <w:continuationSeparator/>
      </w:r>
    </w:p>
  </w:footnote>
  <w:footnote w:id="1">
    <w:p w14:paraId="569D6368" w14:textId="77777777" w:rsidR="00694448" w:rsidRPr="00A00276" w:rsidRDefault="00694448" w:rsidP="00F14BF1">
      <w:pPr>
        <w:pStyle w:val="Textonotapie"/>
        <w:rPr>
          <w:sz w:val="16"/>
          <w:szCs w:val="16"/>
        </w:rPr>
      </w:pPr>
      <w:r w:rsidRPr="00A00276">
        <w:rPr>
          <w:rStyle w:val="Refdenotaalpie"/>
          <w:sz w:val="16"/>
          <w:szCs w:val="16"/>
        </w:rPr>
        <w:footnoteRef/>
      </w:r>
      <w:r w:rsidRPr="00A00276">
        <w:rPr>
          <w:sz w:val="16"/>
          <w:szCs w:val="16"/>
        </w:rPr>
        <w:t xml:space="preserve"> El enfoque cualitativo (también conocido como investigación naturalista, fenomenológica o interpretativa) es una especie de paraguas, en el cual se incluye una variedad de conceptos, visiones, técnicas y estudios no cuantitativos. Se utiliza para descubrir y perfeccionar preguntas de investigación.  En la mayoría de estudios cualitativos no se prueban hipótesis, sino que se generan durante El proceso y se perfeccionan conforme se recaban más datos o son un resultado del estudio.  Lo esencial del análisis no es estadístico, la recolección de datos consiste en conocer las perspectivas y puntos de vista de los participantes. El propósito es reconstruir la realidad tal como la observan los actores de un sistema social definido previamente </w:t>
      </w:r>
      <w:sdt>
        <w:sdtPr>
          <w:rPr>
            <w:sz w:val="16"/>
            <w:szCs w:val="16"/>
          </w:rPr>
          <w:id w:val="-734695793"/>
          <w:citation/>
        </w:sdtPr>
        <w:sdtContent>
          <w:r w:rsidRPr="00A00276">
            <w:rPr>
              <w:sz w:val="16"/>
              <w:szCs w:val="16"/>
            </w:rPr>
            <w:fldChar w:fldCharType="begin"/>
          </w:r>
          <w:r w:rsidRPr="00A00276">
            <w:rPr>
              <w:sz w:val="16"/>
              <w:szCs w:val="16"/>
              <w:lang w:val="es-ES"/>
            </w:rPr>
            <w:instrText xml:space="preserve">CITATION Hersa \p 19 \y  \t  \l 3082 </w:instrText>
          </w:r>
          <w:r w:rsidRPr="00A00276">
            <w:rPr>
              <w:sz w:val="16"/>
              <w:szCs w:val="16"/>
            </w:rPr>
            <w:fldChar w:fldCharType="separate"/>
          </w:r>
          <w:r w:rsidRPr="00A00276">
            <w:rPr>
              <w:noProof/>
              <w:sz w:val="16"/>
              <w:szCs w:val="16"/>
              <w:lang w:val="es-ES"/>
            </w:rPr>
            <w:t>(Hernández &amp; Fernandez-Sampieri y Baptista, pág. 19)</w:t>
          </w:r>
          <w:r w:rsidRPr="00A00276">
            <w:rPr>
              <w:sz w:val="16"/>
              <w:szCs w:val="16"/>
            </w:rPr>
            <w:fldChar w:fldCharType="end"/>
          </w:r>
        </w:sdtContent>
      </w:sdt>
      <w:r w:rsidRPr="00A00276">
        <w:rPr>
          <w:sz w:val="16"/>
          <w:szCs w:val="16"/>
        </w:rPr>
        <w:t>.</w:t>
      </w:r>
    </w:p>
  </w:footnote>
  <w:footnote w:id="2">
    <w:p w14:paraId="6EFB6831" w14:textId="77777777" w:rsidR="00694448" w:rsidRPr="00A00276" w:rsidRDefault="00694448" w:rsidP="00F14BF1">
      <w:pPr>
        <w:pStyle w:val="Textonotapie"/>
        <w:rPr>
          <w:sz w:val="16"/>
          <w:szCs w:val="16"/>
        </w:rPr>
      </w:pPr>
      <w:r w:rsidRPr="00A00276">
        <w:rPr>
          <w:rStyle w:val="Refdenotaalpie"/>
          <w:sz w:val="16"/>
          <w:szCs w:val="16"/>
        </w:rPr>
        <w:footnoteRef/>
      </w:r>
      <w:r w:rsidRPr="00A00276">
        <w:rPr>
          <w:sz w:val="16"/>
          <w:szCs w:val="16"/>
        </w:rPr>
        <w:t xml:space="preserve"> </w:t>
      </w:r>
      <w:r w:rsidRPr="00A00276">
        <w:rPr>
          <w:color w:val="000000"/>
          <w:sz w:val="16"/>
          <w:szCs w:val="16"/>
          <w:shd w:val="clear" w:color="auto" w:fill="FFFFFF"/>
        </w:rPr>
        <w:t>BioAp toma la tabla de riesgos de Intelligent Social Investment. Plan, measure &amp; monitoreal impact. (2018). Riesgos del Proyecto. </w:t>
      </w:r>
      <w:r w:rsidRPr="00A00276">
        <w:rPr>
          <w:i/>
          <w:iCs/>
          <w:color w:val="000000"/>
          <w:sz w:val="16"/>
          <w:szCs w:val="16"/>
          <w:shd w:val="clear" w:color="auto" w:fill="FFFFFF"/>
        </w:rPr>
        <w:t>Taller formulación de proyectos de impactos social</w:t>
      </w:r>
      <w:r w:rsidRPr="00A00276">
        <w:rPr>
          <w:color w:val="000000"/>
          <w:sz w:val="16"/>
          <w:szCs w:val="16"/>
          <w:shd w:val="clear" w:color="auto" w:fill="FFFFFF"/>
        </w:rPr>
        <w:t>, (presentación en power point, pág.121), pero incluye una propuesta de calificación ponderada desarrollada por Pauta D&amp;B (2019) para la priorización de comunidades. Ver metodología completa en el entregable anexo Guía Metodológica para la Identificación y Priorización de Partes Interesadas (BioAp, 2019).</w:t>
      </w:r>
    </w:p>
  </w:footnote>
  <w:footnote w:id="3">
    <w:p w14:paraId="3DD910B8" w14:textId="77777777" w:rsidR="00694448" w:rsidRPr="00A00276" w:rsidRDefault="00694448" w:rsidP="00F14BF1">
      <w:pPr>
        <w:pStyle w:val="Sinespaciado"/>
        <w:rPr>
          <w:sz w:val="16"/>
          <w:szCs w:val="16"/>
          <w:lang w:val="es-MX"/>
        </w:rPr>
      </w:pPr>
      <w:r w:rsidRPr="00A00276">
        <w:rPr>
          <w:rStyle w:val="Refdenotaalpie"/>
          <w:sz w:val="16"/>
          <w:szCs w:val="16"/>
        </w:rPr>
        <w:footnoteRef/>
      </w:r>
      <w:r w:rsidRPr="00A00276">
        <w:rPr>
          <w:sz w:val="16"/>
          <w:szCs w:val="16"/>
        </w:rPr>
        <w:t xml:space="preserve"> El término hace referencia al grado de afectación e involucramiento de las partes interesadas en la implementación del proyecto, teniendo en cuenta los tipos de interés que en estas existan. Este análisis es relevante, ya que permite definir los mecanismos de resolución de conflictos ante una determinada situación.</w:t>
      </w:r>
    </w:p>
  </w:footnote>
  <w:footnote w:id="4">
    <w:p w14:paraId="4B63327E" w14:textId="77777777" w:rsidR="00694448" w:rsidRDefault="00694448" w:rsidP="00F14BF1">
      <w:pPr>
        <w:pStyle w:val="Textonotapie"/>
      </w:pPr>
      <w:r w:rsidRPr="00A00276">
        <w:rPr>
          <w:rStyle w:val="Refdenotaalpie"/>
          <w:sz w:val="16"/>
          <w:szCs w:val="16"/>
        </w:rPr>
        <w:footnoteRef/>
      </w:r>
      <w:r w:rsidRPr="00A00276">
        <w:rPr>
          <w:sz w:val="16"/>
          <w:szCs w:val="16"/>
        </w:rPr>
        <w:t>La información de las gráficas corresponde al análisis desarrollado por el equipo de BioAp de acuerdo con la información de la fase previa y la aplicación de la guía para la ponderación de las partes interesadas, eso no exime a las empresas palmeras reconocer que en el territorio se encuentren otros actores sociales.</w:t>
      </w:r>
    </w:p>
  </w:footnote>
  <w:footnote w:id="5">
    <w:p w14:paraId="3794E8D6" w14:textId="77777777" w:rsidR="00694448" w:rsidRDefault="00694448" w:rsidP="00F14BF1">
      <w:pPr>
        <w:pStyle w:val="Textonotapie"/>
        <w:spacing w:after="0"/>
        <w:rPr>
          <w:sz w:val="16"/>
          <w:szCs w:val="16"/>
        </w:rPr>
      </w:pPr>
      <w:r>
        <w:rPr>
          <w:rStyle w:val="Refdenotaalpie"/>
          <w:sz w:val="16"/>
          <w:szCs w:val="16"/>
        </w:rPr>
        <w:footnoteRef/>
      </w:r>
      <w:r>
        <w:rPr>
          <w:sz w:val="16"/>
          <w:szCs w:val="16"/>
        </w:rPr>
        <w:t xml:space="preserve"> Entrevista: Técnica </w:t>
      </w:r>
      <w:r w:rsidRPr="005D5F4A">
        <w:rPr>
          <w:sz w:val="16"/>
          <w:szCs w:val="16"/>
        </w:rPr>
        <w:t>conversacional que bajo un esquema de preguntas guía busca una aproximación y una mayor comprensión sobre un proceso, trabajo realizado, objetivos y preocupaciones, permitiéndole al entrevistado relatar la historia en sus propias palabras aportando su punto de vista. Las preguntas pueden variar en función del desarrollo de la entrevista y puede profundizarse mediante la formulación de nuevas preguntas.</w:t>
      </w:r>
    </w:p>
    <w:p w14:paraId="66B52425" w14:textId="77777777" w:rsidR="00694448" w:rsidRPr="005D5F4A" w:rsidRDefault="00694448" w:rsidP="00F14BF1">
      <w:pPr>
        <w:pStyle w:val="Textonotapie"/>
        <w:spacing w:after="0"/>
        <w:rPr>
          <w:sz w:val="16"/>
          <w:szCs w:val="16"/>
        </w:rPr>
      </w:pPr>
      <w:r>
        <w:rPr>
          <w:sz w:val="16"/>
          <w:szCs w:val="16"/>
        </w:rPr>
        <w:t xml:space="preserve">, </w:t>
      </w:r>
    </w:p>
  </w:footnote>
  <w:footnote w:id="6">
    <w:p w14:paraId="4E388771" w14:textId="77777777" w:rsidR="00694448" w:rsidRPr="007A1B38" w:rsidRDefault="00694448" w:rsidP="00F14BF1">
      <w:pPr>
        <w:rPr>
          <w:sz w:val="16"/>
          <w:szCs w:val="16"/>
        </w:rPr>
      </w:pPr>
      <w:r w:rsidRPr="007A1B38">
        <w:rPr>
          <w:rStyle w:val="Refdenotaalpie"/>
          <w:sz w:val="16"/>
          <w:szCs w:val="16"/>
        </w:rPr>
        <w:footnoteRef/>
      </w:r>
      <w:r>
        <w:rPr>
          <w:sz w:val="16"/>
          <w:szCs w:val="16"/>
        </w:rPr>
        <w:t xml:space="preserve"> </w:t>
      </w:r>
      <w:r w:rsidRPr="007A1B38">
        <w:rPr>
          <w:sz w:val="16"/>
          <w:szCs w:val="16"/>
        </w:rPr>
        <w:t>El taller, en el lenguaje cotidiano, es el lugar donde se repara o construye algo. Así, se habla del taller de mecánica, taller de carpintería, etc. El concepto se ha extendido a la educación, entendiéndolo como el lugar donde se aprende haciendo junto a otros. Es un lugar donde varias personas trabajan cooperativamente para desarrollar proyectos, ideas, análisis, etc. (CEO-Centro Estudios de Opinión de la Universidad de Antioquia, sin año).</w:t>
      </w:r>
    </w:p>
  </w:footnote>
  <w:footnote w:id="7">
    <w:p w14:paraId="69B0D862" w14:textId="77777777" w:rsidR="00694448" w:rsidRPr="007A1B38" w:rsidRDefault="00694448" w:rsidP="00F14BF1">
      <w:pPr>
        <w:pStyle w:val="Textonotapie"/>
        <w:spacing w:after="0"/>
        <w:rPr>
          <w:sz w:val="16"/>
          <w:szCs w:val="16"/>
        </w:rPr>
      </w:pPr>
      <w:r w:rsidRPr="007A1B38">
        <w:rPr>
          <w:rStyle w:val="Refdenotaalpie"/>
          <w:sz w:val="16"/>
          <w:szCs w:val="16"/>
        </w:rPr>
        <w:footnoteRef/>
      </w:r>
      <w:r w:rsidRPr="007A1B38">
        <w:rPr>
          <w:sz w:val="16"/>
          <w:szCs w:val="16"/>
        </w:rPr>
        <w:t xml:space="preserve"> Herramienta conceptual y metodológica que tiene como principio fundamental la participación activa de todos los presentes. Esto parte de que “quien habita un territorio es quien lo conoce” y que a partir de allí es posible adelantar procesos tanto de auto- reconocimiento, evaluación y planificación. Esto se logra mediante el uso de técnicas y herramientas basadas en el uso del dibujo y la diagramación, permitiendo a los participantes graficar en un mapa o plano la manera en que ellos conciben y se relacionan con su territorio. En ese sentido, estas representaciones posibilitan recopilar valiosa información de los aspectos más importantes que constituyen el territorio local de estas comunidades y que juegan un papel importante dentro de sus prácticas cotidianas y actividades de subsistencia.</w:t>
      </w:r>
      <w:r w:rsidRPr="007A1B38">
        <w:rPr>
          <w:noProof/>
          <w:sz w:val="16"/>
          <w:szCs w:val="16"/>
        </w:rPr>
        <w:t xml:space="preserve"> (SENA, 2009)</w:t>
      </w:r>
      <w:r>
        <w:rPr>
          <w:noProof/>
          <w:sz w:val="16"/>
          <w:szCs w:val="16"/>
        </w:rPr>
        <w:t>.</w:t>
      </w:r>
    </w:p>
  </w:footnote>
  <w:footnote w:id="8">
    <w:p w14:paraId="406A1BBE" w14:textId="77777777" w:rsidR="00694448" w:rsidRPr="00C1216B" w:rsidRDefault="00694448" w:rsidP="00F14BF1">
      <w:pPr>
        <w:pStyle w:val="Textonotapie"/>
        <w:spacing w:after="0"/>
      </w:pPr>
      <w:r w:rsidRPr="007A1B38">
        <w:rPr>
          <w:rStyle w:val="Refdenotaalpie"/>
          <w:sz w:val="16"/>
          <w:szCs w:val="16"/>
        </w:rPr>
        <w:footnoteRef/>
      </w:r>
      <w:r w:rsidRPr="007A1B38">
        <w:rPr>
          <w:sz w:val="16"/>
          <w:szCs w:val="16"/>
        </w:rPr>
        <w:t xml:space="preserve"> Los grupos focales son una técnica de recogida de datos a través de la cual uno o varios facilitadores orientan a los participantes (actores locales) en una discusión con el fin de elaborar de manera conjunta y consensuada cuestiones de relevancia relacionadas con el ámbito de estudio</w:t>
      </w:r>
      <w:sdt>
        <w:sdtPr>
          <w:rPr>
            <w:sz w:val="16"/>
            <w:szCs w:val="16"/>
          </w:rPr>
          <w:id w:val="175465186"/>
          <w:citation/>
        </w:sdtPr>
        <w:sdtContent>
          <w:r w:rsidRPr="007A1B38">
            <w:rPr>
              <w:sz w:val="16"/>
              <w:szCs w:val="16"/>
            </w:rPr>
            <w:fldChar w:fldCharType="begin"/>
          </w:r>
          <w:r w:rsidRPr="007A1B38">
            <w:rPr>
              <w:sz w:val="16"/>
              <w:szCs w:val="16"/>
            </w:rPr>
            <w:instrText xml:space="preserve"> CITATION CEP12 \l 9226 </w:instrText>
          </w:r>
          <w:r w:rsidRPr="007A1B38">
            <w:rPr>
              <w:sz w:val="16"/>
              <w:szCs w:val="16"/>
            </w:rPr>
            <w:fldChar w:fldCharType="separate"/>
          </w:r>
          <w:r>
            <w:rPr>
              <w:noProof/>
              <w:sz w:val="16"/>
              <w:szCs w:val="16"/>
            </w:rPr>
            <w:t xml:space="preserve"> </w:t>
          </w:r>
          <w:r w:rsidRPr="00D645C2">
            <w:rPr>
              <w:noProof/>
              <w:sz w:val="16"/>
              <w:szCs w:val="16"/>
            </w:rPr>
            <w:t>(CEPAL , 2012)</w:t>
          </w:r>
          <w:r w:rsidRPr="007A1B38">
            <w:rPr>
              <w:sz w:val="16"/>
              <w:szCs w:val="16"/>
            </w:rPr>
            <w:fldChar w:fldCharType="end"/>
          </w:r>
        </w:sdtContent>
      </w:sdt>
      <w:r w:rsidRPr="007A1B38">
        <w:rPr>
          <w:sz w:val="16"/>
          <w:szCs w:val="16"/>
        </w:rPr>
        <w:t>.</w:t>
      </w:r>
    </w:p>
  </w:footnote>
  <w:footnote w:id="9">
    <w:p w14:paraId="791E4A87" w14:textId="77777777" w:rsidR="00694448" w:rsidRPr="00F44F43" w:rsidRDefault="00694448" w:rsidP="002E7BBC">
      <w:r>
        <w:rPr>
          <w:rStyle w:val="Refdenotaalpie"/>
        </w:rPr>
        <w:footnoteRef/>
      </w:r>
      <w:r>
        <w:t xml:space="preserve"> Manual de evaluación de estudios ambientales. Criterios y procedimientos”; Ministerio del Medio Ambiente, Subdirección de licencias Ambientales; Bogotá, Colombia; 2002.</w:t>
      </w:r>
    </w:p>
  </w:footnote>
  <w:footnote w:id="10">
    <w:p w14:paraId="1A1E1083" w14:textId="77777777" w:rsidR="00694448" w:rsidRPr="00621F20" w:rsidRDefault="00694448" w:rsidP="002E7BBC">
      <w:pPr>
        <w:pStyle w:val="Textonotapie"/>
        <w:rPr>
          <w:lang w:val="es-CO"/>
        </w:rPr>
      </w:pPr>
      <w:r>
        <w:rPr>
          <w:rStyle w:val="Refdenotaalpie"/>
        </w:rPr>
        <w:footnoteRef/>
      </w:r>
      <w:r>
        <w:t xml:space="preserve"> Metodología general para la presentación de estudios ambientales”; Ministerio de Ambiente, Vivienda y Desarrollo Territorial; Dirección de licencias, permisos y trámites ambientales; Bogotá, Colombia; 2010</w:t>
      </w:r>
    </w:p>
  </w:footnote>
  <w:footnote w:id="11">
    <w:p w14:paraId="0E6C219F" w14:textId="77777777" w:rsidR="00694448" w:rsidRPr="00BC2375" w:rsidRDefault="00694448" w:rsidP="002E7BBC">
      <w:pPr>
        <w:pStyle w:val="Textonotapie"/>
        <w:rPr>
          <w:sz w:val="16"/>
          <w:szCs w:val="16"/>
        </w:rPr>
      </w:pPr>
      <w:r w:rsidRPr="00BC2375">
        <w:rPr>
          <w:rStyle w:val="Refdenotaalpie"/>
          <w:sz w:val="16"/>
          <w:szCs w:val="16"/>
        </w:rPr>
        <w:footnoteRef/>
      </w:r>
      <w:r w:rsidRPr="00BC2375">
        <w:rPr>
          <w:sz w:val="16"/>
          <w:szCs w:val="16"/>
        </w:rPr>
        <w:t xml:space="preserve"> Revisar Capítulos 3, 4 y 5, ítem Evaluación de Impactos.</w:t>
      </w:r>
    </w:p>
  </w:footnote>
  <w:footnote w:id="12">
    <w:p w14:paraId="655294CB" w14:textId="77777777" w:rsidR="00694448" w:rsidRPr="00A17C60" w:rsidRDefault="00694448" w:rsidP="002E7BBC">
      <w:pPr>
        <w:pStyle w:val="Textonotapie"/>
        <w:rPr>
          <w:lang w:val="es-CO"/>
        </w:rPr>
      </w:pPr>
      <w:r>
        <w:rPr>
          <w:rStyle w:val="Refdenotaalpie"/>
        </w:rPr>
        <w:footnoteRef/>
      </w:r>
      <w:r>
        <w:t xml:space="preserve"> La fase de campo ambiental no siempre se genera al mismo tiempo de la social por esta razón se debe generar el espacio para su implementación.</w:t>
      </w:r>
    </w:p>
  </w:footnote>
  <w:footnote w:id="13">
    <w:p w14:paraId="2C232D41" w14:textId="77777777" w:rsidR="00694448" w:rsidRPr="007924B4" w:rsidRDefault="00694448" w:rsidP="002E7BBC">
      <w:pPr>
        <w:pStyle w:val="Textonotapie"/>
        <w:rPr>
          <w:sz w:val="16"/>
          <w:szCs w:val="16"/>
          <w:lang w:val="es-CO"/>
        </w:rPr>
      </w:pPr>
      <w:r w:rsidRPr="007924B4">
        <w:rPr>
          <w:rStyle w:val="Refdenotaalpie"/>
          <w:sz w:val="16"/>
          <w:szCs w:val="16"/>
        </w:rPr>
        <w:footnoteRef/>
      </w:r>
      <w:r w:rsidRPr="007924B4">
        <w:rPr>
          <w:sz w:val="16"/>
          <w:szCs w:val="16"/>
        </w:rPr>
        <w:t xml:space="preserve"> El ambiente integra los medios </w:t>
      </w:r>
      <w:r>
        <w:rPr>
          <w:sz w:val="16"/>
          <w:szCs w:val="16"/>
        </w:rPr>
        <w:t>físico</w:t>
      </w:r>
      <w:r w:rsidRPr="007924B4">
        <w:rPr>
          <w:sz w:val="16"/>
          <w:szCs w:val="16"/>
        </w:rPr>
        <w:t>, biótico y socioeconómico.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37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9"/>
      <w:gridCol w:w="1652"/>
      <w:gridCol w:w="1455"/>
      <w:gridCol w:w="1823"/>
      <w:gridCol w:w="1801"/>
    </w:tblGrid>
    <w:tr w:rsidR="00694448" w:rsidRPr="003473D8" w14:paraId="341248D6" w14:textId="77777777" w:rsidTr="00E81120">
      <w:trPr>
        <w:cantSplit/>
        <w:trHeight w:val="706"/>
        <w:jc w:val="center"/>
      </w:trPr>
      <w:tc>
        <w:tcPr>
          <w:tcW w:w="882" w:type="pct"/>
          <w:vMerge w:val="restart"/>
        </w:tcPr>
        <w:p w14:paraId="5B1563F9" w14:textId="77777777" w:rsidR="00694448" w:rsidRPr="003473D8" w:rsidRDefault="00694448" w:rsidP="0064062E">
          <w:pPr>
            <w:pStyle w:val="Encabezado"/>
            <w:jc w:val="center"/>
            <w:rPr>
              <w:b/>
              <w:sz w:val="14"/>
              <w:szCs w:val="14"/>
            </w:rPr>
          </w:pPr>
          <w:r w:rsidRPr="00C15E17">
            <w:rPr>
              <w:noProof/>
              <w:lang w:val="es-CO" w:eastAsia="es-CO"/>
            </w:rPr>
            <w:drawing>
              <wp:anchor distT="0" distB="0" distL="114300" distR="114300" simplePos="0" relativeHeight="251655680" behindDoc="0" locked="0" layoutInCell="1" allowOverlap="1" wp14:anchorId="33DA3949" wp14:editId="2E57B86C">
                <wp:simplePos x="0" y="0"/>
                <wp:positionH relativeFrom="column">
                  <wp:posOffset>77602</wp:posOffset>
                </wp:positionH>
                <wp:positionV relativeFrom="paragraph">
                  <wp:posOffset>93655</wp:posOffset>
                </wp:positionV>
                <wp:extent cx="843915" cy="478155"/>
                <wp:effectExtent l="0" t="0" r="0" b="0"/>
                <wp:wrapTight wrapText="bothSides">
                  <wp:wrapPolygon edited="0">
                    <wp:start x="0" y="0"/>
                    <wp:lineTo x="0" y="20653"/>
                    <wp:lineTo x="20966" y="20653"/>
                    <wp:lineTo x="20966"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alphaModFix/>
                          <a:extLst>
                            <a:ext uri="{BEBA8EAE-BF5A-486C-A8C5-ECC9F3942E4B}">
                              <a14:imgProps xmlns:a14="http://schemas.microsoft.com/office/drawing/2010/main">
                                <a14:imgLayer r:embed="rId2">
                                  <a14:imgEffect>
                                    <a14:saturation sat="383000"/>
                                  </a14:imgEffect>
                                </a14:imgLayer>
                              </a14:imgProps>
                            </a:ext>
                            <a:ext uri="{28A0092B-C50C-407E-A947-70E740481C1C}">
                              <a14:useLocalDpi xmlns:a14="http://schemas.microsoft.com/office/drawing/2010/main" val="0"/>
                            </a:ext>
                          </a:extLst>
                        </a:blip>
                        <a:stretch>
                          <a:fillRect/>
                        </a:stretch>
                      </pic:blipFill>
                      <pic:spPr bwMode="auto">
                        <a:xfrm>
                          <a:off x="0" y="0"/>
                          <a:ext cx="843915" cy="478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17" w:type="pct"/>
          <w:gridSpan w:val="3"/>
          <w:tcBorders>
            <w:top w:val="double" w:sz="4" w:space="0" w:color="auto"/>
            <w:bottom w:val="single" w:sz="4" w:space="0" w:color="auto"/>
          </w:tcBorders>
          <w:vAlign w:val="center"/>
        </w:tcPr>
        <w:p w14:paraId="5EA9323A" w14:textId="45C350F3" w:rsidR="00694448" w:rsidRPr="00362FD8" w:rsidRDefault="00694448" w:rsidP="0064062E">
          <w:pPr>
            <w:pStyle w:val="Encabezado"/>
            <w:jc w:val="center"/>
            <w:rPr>
              <w:b/>
              <w:sz w:val="14"/>
              <w:szCs w:val="14"/>
            </w:rPr>
          </w:pPr>
          <w:r w:rsidRPr="005A2EAA">
            <w:rPr>
              <w:b/>
              <w:sz w:val="14"/>
              <w:szCs w:val="14"/>
            </w:rPr>
            <w:t>EVALUACIÓN DE IMPACTO SOCIOAMBIENTAL (EISA) PARA LA EMPRESA PALMERAS LA CAROLINA S.A.</w:t>
          </w:r>
        </w:p>
      </w:tc>
      <w:tc>
        <w:tcPr>
          <w:tcW w:w="1101" w:type="pct"/>
          <w:vMerge w:val="restart"/>
          <w:tcBorders>
            <w:top w:val="double" w:sz="4" w:space="0" w:color="auto"/>
            <w:bottom w:val="single" w:sz="4" w:space="0" w:color="auto"/>
            <w:right w:val="double" w:sz="4" w:space="0" w:color="auto"/>
          </w:tcBorders>
          <w:vAlign w:val="center"/>
        </w:tcPr>
        <w:p w14:paraId="1BF8D50E" w14:textId="166EAEE3" w:rsidR="00694448" w:rsidRPr="003473D8" w:rsidRDefault="00694448" w:rsidP="0064062E">
          <w:pPr>
            <w:pStyle w:val="Encabezado"/>
            <w:rPr>
              <w:sz w:val="14"/>
              <w:szCs w:val="14"/>
            </w:rPr>
          </w:pPr>
          <w:r w:rsidRPr="005A51FE">
            <w:rPr>
              <w:rFonts w:eastAsia="Calibri"/>
              <w:noProof/>
              <w:sz w:val="24"/>
              <w:szCs w:val="24"/>
              <w:lang w:val="es-CO" w:eastAsia="es-CO"/>
            </w:rPr>
            <w:drawing>
              <wp:anchor distT="0" distB="0" distL="114300" distR="114300" simplePos="0" relativeHeight="251658752" behindDoc="0" locked="0" layoutInCell="1" allowOverlap="1" wp14:anchorId="2F37FB47" wp14:editId="6021DF5F">
                <wp:simplePos x="0" y="0"/>
                <wp:positionH relativeFrom="column">
                  <wp:posOffset>109855</wp:posOffset>
                </wp:positionH>
                <wp:positionV relativeFrom="paragraph">
                  <wp:posOffset>-21590</wp:posOffset>
                </wp:positionV>
                <wp:extent cx="1143000" cy="652145"/>
                <wp:effectExtent l="0" t="0" r="0" b="0"/>
                <wp:wrapNone/>
                <wp:docPr id="32" name="Imagen 32" descr="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652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4448" w:rsidRPr="003473D8" w14:paraId="73EFB387" w14:textId="77777777" w:rsidTr="00E81120">
      <w:trPr>
        <w:cantSplit/>
        <w:trHeight w:val="286"/>
        <w:jc w:val="center"/>
      </w:trPr>
      <w:tc>
        <w:tcPr>
          <w:tcW w:w="882" w:type="pct"/>
          <w:vMerge/>
          <w:tcBorders>
            <w:bottom w:val="double" w:sz="4" w:space="0" w:color="auto"/>
          </w:tcBorders>
          <w:vAlign w:val="center"/>
        </w:tcPr>
        <w:p w14:paraId="3C810FE9" w14:textId="77777777" w:rsidR="00694448" w:rsidRPr="003473D8" w:rsidRDefault="00694448" w:rsidP="0064062E">
          <w:pPr>
            <w:jc w:val="center"/>
            <w:rPr>
              <w:sz w:val="14"/>
              <w:szCs w:val="14"/>
            </w:rPr>
          </w:pPr>
        </w:p>
      </w:tc>
      <w:tc>
        <w:tcPr>
          <w:tcW w:w="1011" w:type="pct"/>
          <w:tcBorders>
            <w:top w:val="single" w:sz="4" w:space="0" w:color="auto"/>
          </w:tcBorders>
          <w:vAlign w:val="center"/>
        </w:tcPr>
        <w:p w14:paraId="3E4C3323" w14:textId="79B6D900" w:rsidR="00694448" w:rsidRPr="003473D8" w:rsidRDefault="00694448" w:rsidP="0064062E">
          <w:pPr>
            <w:pStyle w:val="Encabezado"/>
            <w:jc w:val="center"/>
            <w:rPr>
              <w:sz w:val="14"/>
              <w:szCs w:val="14"/>
            </w:rPr>
          </w:pPr>
          <w:r>
            <w:rPr>
              <w:sz w:val="14"/>
              <w:szCs w:val="14"/>
            </w:rPr>
            <w:t>Revisión: 1</w:t>
          </w:r>
        </w:p>
      </w:tc>
      <w:tc>
        <w:tcPr>
          <w:tcW w:w="891" w:type="pct"/>
          <w:tcBorders>
            <w:top w:val="single" w:sz="4" w:space="0" w:color="auto"/>
          </w:tcBorders>
          <w:vAlign w:val="center"/>
        </w:tcPr>
        <w:p w14:paraId="0C52A939" w14:textId="4C0AFBDF" w:rsidR="00694448" w:rsidRPr="003473D8" w:rsidRDefault="00694448" w:rsidP="004F551D">
          <w:pPr>
            <w:pStyle w:val="Encabezado"/>
            <w:jc w:val="center"/>
            <w:rPr>
              <w:sz w:val="14"/>
              <w:szCs w:val="14"/>
            </w:rPr>
          </w:pPr>
          <w:r w:rsidRPr="003473D8">
            <w:rPr>
              <w:sz w:val="14"/>
              <w:szCs w:val="14"/>
            </w:rPr>
            <w:t xml:space="preserve">Fecha: </w:t>
          </w:r>
          <w:r>
            <w:rPr>
              <w:sz w:val="14"/>
              <w:szCs w:val="14"/>
            </w:rPr>
            <w:t>01/12/2020</w:t>
          </w:r>
        </w:p>
      </w:tc>
      <w:tc>
        <w:tcPr>
          <w:tcW w:w="1115" w:type="pct"/>
          <w:tcBorders>
            <w:top w:val="single" w:sz="4" w:space="0" w:color="auto"/>
          </w:tcBorders>
          <w:vAlign w:val="center"/>
        </w:tcPr>
        <w:p w14:paraId="5A32AB93" w14:textId="77777777" w:rsidR="00694448" w:rsidRPr="003473D8" w:rsidRDefault="00694448" w:rsidP="0064062E">
          <w:pPr>
            <w:pStyle w:val="Encabezado"/>
            <w:jc w:val="center"/>
            <w:rPr>
              <w:sz w:val="14"/>
              <w:szCs w:val="14"/>
            </w:rPr>
          </w:pPr>
          <w:r>
            <w:rPr>
              <w:sz w:val="14"/>
              <w:szCs w:val="14"/>
            </w:rPr>
            <w:t>Capí</w:t>
          </w:r>
          <w:r w:rsidRPr="003473D8">
            <w:rPr>
              <w:sz w:val="14"/>
              <w:szCs w:val="14"/>
            </w:rPr>
            <w:t xml:space="preserve">tulo </w:t>
          </w:r>
          <w:r>
            <w:rPr>
              <w:sz w:val="14"/>
              <w:szCs w:val="14"/>
            </w:rPr>
            <w:t>2</w:t>
          </w:r>
        </w:p>
      </w:tc>
      <w:tc>
        <w:tcPr>
          <w:tcW w:w="1101" w:type="pct"/>
          <w:vMerge/>
          <w:tcBorders>
            <w:top w:val="single" w:sz="4" w:space="0" w:color="auto"/>
            <w:bottom w:val="double" w:sz="4" w:space="0" w:color="auto"/>
            <w:right w:val="double" w:sz="4" w:space="0" w:color="auto"/>
          </w:tcBorders>
          <w:vAlign w:val="center"/>
        </w:tcPr>
        <w:p w14:paraId="64ED0542" w14:textId="77777777" w:rsidR="00694448" w:rsidRPr="003473D8" w:rsidRDefault="00694448" w:rsidP="0064062E">
          <w:pPr>
            <w:jc w:val="center"/>
            <w:rPr>
              <w:sz w:val="14"/>
              <w:szCs w:val="14"/>
            </w:rPr>
          </w:pPr>
        </w:p>
      </w:tc>
    </w:tr>
  </w:tbl>
  <w:p w14:paraId="4DC73A3A" w14:textId="77777777" w:rsidR="00694448" w:rsidRPr="00016B30" w:rsidRDefault="00694448" w:rsidP="004D3ECF">
    <w:pPr>
      <w:pStyle w:val="Encabezado"/>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906D6"/>
    <w:multiLevelType w:val="hybridMultilevel"/>
    <w:tmpl w:val="332CA4B6"/>
    <w:lvl w:ilvl="0" w:tplc="76CCD59A">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A3826F9"/>
    <w:multiLevelType w:val="hybridMultilevel"/>
    <w:tmpl w:val="D05869AA"/>
    <w:lvl w:ilvl="0" w:tplc="240A0003">
      <w:start w:val="139"/>
      <w:numFmt w:val="bullet"/>
      <w:lvlText w:val="-"/>
      <w:lvlJc w:val="left"/>
      <w:pPr>
        <w:ind w:left="787" w:hanging="360"/>
      </w:pPr>
      <w:rPr>
        <w:rFonts w:ascii="Arial" w:eastAsia="Times New Roman" w:hAnsi="Arial" w:hint="default"/>
      </w:rPr>
    </w:lvl>
    <w:lvl w:ilvl="1" w:tplc="040A0003" w:tentative="1">
      <w:start w:val="1"/>
      <w:numFmt w:val="bullet"/>
      <w:lvlText w:val="o"/>
      <w:lvlJc w:val="left"/>
      <w:pPr>
        <w:ind w:left="1507" w:hanging="360"/>
      </w:pPr>
      <w:rPr>
        <w:rFonts w:ascii="Courier New" w:hAnsi="Courier New" w:cs="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cs="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cs="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2" w15:restartNumberingAfterBreak="0">
    <w:nsid w:val="0D1335F1"/>
    <w:multiLevelType w:val="hybridMultilevel"/>
    <w:tmpl w:val="4E4AD6A6"/>
    <w:lvl w:ilvl="0" w:tplc="6FDCE8B4">
      <w:start w:val="1"/>
      <w:numFmt w:val="bullet"/>
      <w:pStyle w:val="Vieta3"/>
      <w:lvlText w:val=""/>
      <w:lvlJc w:val="left"/>
      <w:pPr>
        <w:tabs>
          <w:tab w:val="num" w:pos="1003"/>
        </w:tabs>
        <w:ind w:left="1003"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559AF"/>
    <w:multiLevelType w:val="hybridMultilevel"/>
    <w:tmpl w:val="00B0D8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CA6EA1"/>
    <w:multiLevelType w:val="hybridMultilevel"/>
    <w:tmpl w:val="CEB47D58"/>
    <w:lvl w:ilvl="0" w:tplc="240A0003">
      <w:start w:val="139"/>
      <w:numFmt w:val="bullet"/>
      <w:lvlText w:val="-"/>
      <w:lvlJc w:val="left"/>
      <w:pPr>
        <w:ind w:left="720" w:hanging="360"/>
      </w:pPr>
      <w:rPr>
        <w:rFonts w:ascii="Arial" w:eastAsia="Times New Roman" w:hAnsi="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21435B3"/>
    <w:multiLevelType w:val="hybridMultilevel"/>
    <w:tmpl w:val="A9360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00782A"/>
    <w:multiLevelType w:val="hybridMultilevel"/>
    <w:tmpl w:val="D4684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64785B"/>
    <w:multiLevelType w:val="hybridMultilevel"/>
    <w:tmpl w:val="7F80C338"/>
    <w:lvl w:ilvl="0" w:tplc="C256E790">
      <w:start w:val="1"/>
      <w:numFmt w:val="bullet"/>
      <w:pStyle w:val="ParrafoLista-"/>
      <w:lvlText w:val=""/>
      <w:lvlJc w:val="left"/>
      <w:pPr>
        <w:ind w:left="284" w:hanging="284"/>
      </w:pPr>
      <w:rPr>
        <w:rFonts w:ascii="Symbol" w:hAnsi="Symbol" w:hint="default"/>
        <w:sz w:val="16"/>
      </w:rPr>
    </w:lvl>
    <w:lvl w:ilvl="1" w:tplc="644AC96E">
      <w:numFmt w:val="bullet"/>
      <w:lvlText w:val="-"/>
      <w:lvlJc w:val="left"/>
      <w:pPr>
        <w:ind w:left="1080" w:hanging="360"/>
      </w:pPr>
      <w:rPr>
        <w:rFonts w:ascii="Arial" w:eastAsia="Calibri"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D9C2EF7"/>
    <w:multiLevelType w:val="hybridMultilevel"/>
    <w:tmpl w:val="DE641BB4"/>
    <w:lvl w:ilvl="0" w:tplc="4E603ABE">
      <w:numFmt w:val="bullet"/>
      <w:pStyle w:val="Citadestacada"/>
      <w:lvlText w:val="●"/>
      <w:lvlJc w:val="left"/>
      <w:pPr>
        <w:ind w:left="1494" w:hanging="360"/>
      </w:pPr>
      <w:rPr>
        <w:rFonts w:ascii="Verdana" w:hAnsi="Verdana" w:hint="default"/>
        <w:b w:val="0"/>
        <w:i w:val="0"/>
        <w:color w:val="CC5300"/>
        <w:sz w:val="16"/>
        <w:szCs w:val="16"/>
        <w:effect w:val="none"/>
      </w:rPr>
    </w:lvl>
    <w:lvl w:ilvl="1" w:tplc="240A0003" w:tentative="1">
      <w:start w:val="1"/>
      <w:numFmt w:val="bullet"/>
      <w:lvlText w:val="o"/>
      <w:lvlJc w:val="left"/>
      <w:pPr>
        <w:ind w:left="2376" w:hanging="360"/>
      </w:pPr>
      <w:rPr>
        <w:rFonts w:ascii="Courier New" w:hAnsi="Courier New" w:cs="Courier New" w:hint="default"/>
      </w:rPr>
    </w:lvl>
    <w:lvl w:ilvl="2" w:tplc="240A0005" w:tentative="1">
      <w:start w:val="1"/>
      <w:numFmt w:val="bullet"/>
      <w:lvlText w:val=""/>
      <w:lvlJc w:val="left"/>
      <w:pPr>
        <w:ind w:left="3096" w:hanging="360"/>
      </w:pPr>
      <w:rPr>
        <w:rFonts w:ascii="Wingdings" w:hAnsi="Wingdings" w:hint="default"/>
      </w:rPr>
    </w:lvl>
    <w:lvl w:ilvl="3" w:tplc="240A0001" w:tentative="1">
      <w:start w:val="1"/>
      <w:numFmt w:val="bullet"/>
      <w:lvlText w:val=""/>
      <w:lvlJc w:val="left"/>
      <w:pPr>
        <w:ind w:left="3816" w:hanging="360"/>
      </w:pPr>
      <w:rPr>
        <w:rFonts w:ascii="Symbol" w:hAnsi="Symbol" w:hint="default"/>
      </w:rPr>
    </w:lvl>
    <w:lvl w:ilvl="4" w:tplc="240A0003" w:tentative="1">
      <w:start w:val="1"/>
      <w:numFmt w:val="bullet"/>
      <w:lvlText w:val="o"/>
      <w:lvlJc w:val="left"/>
      <w:pPr>
        <w:ind w:left="4536" w:hanging="360"/>
      </w:pPr>
      <w:rPr>
        <w:rFonts w:ascii="Courier New" w:hAnsi="Courier New" w:cs="Courier New" w:hint="default"/>
      </w:rPr>
    </w:lvl>
    <w:lvl w:ilvl="5" w:tplc="240A0005" w:tentative="1">
      <w:start w:val="1"/>
      <w:numFmt w:val="bullet"/>
      <w:lvlText w:val=""/>
      <w:lvlJc w:val="left"/>
      <w:pPr>
        <w:ind w:left="5256" w:hanging="360"/>
      </w:pPr>
      <w:rPr>
        <w:rFonts w:ascii="Wingdings" w:hAnsi="Wingdings" w:hint="default"/>
      </w:rPr>
    </w:lvl>
    <w:lvl w:ilvl="6" w:tplc="240A0001" w:tentative="1">
      <w:start w:val="1"/>
      <w:numFmt w:val="bullet"/>
      <w:lvlText w:val=""/>
      <w:lvlJc w:val="left"/>
      <w:pPr>
        <w:ind w:left="5976" w:hanging="360"/>
      </w:pPr>
      <w:rPr>
        <w:rFonts w:ascii="Symbol" w:hAnsi="Symbol" w:hint="default"/>
      </w:rPr>
    </w:lvl>
    <w:lvl w:ilvl="7" w:tplc="240A0003" w:tentative="1">
      <w:start w:val="1"/>
      <w:numFmt w:val="bullet"/>
      <w:lvlText w:val="o"/>
      <w:lvlJc w:val="left"/>
      <w:pPr>
        <w:ind w:left="6696" w:hanging="360"/>
      </w:pPr>
      <w:rPr>
        <w:rFonts w:ascii="Courier New" w:hAnsi="Courier New" w:cs="Courier New" w:hint="default"/>
      </w:rPr>
    </w:lvl>
    <w:lvl w:ilvl="8" w:tplc="240A0005" w:tentative="1">
      <w:start w:val="1"/>
      <w:numFmt w:val="bullet"/>
      <w:lvlText w:val=""/>
      <w:lvlJc w:val="left"/>
      <w:pPr>
        <w:ind w:left="7416" w:hanging="360"/>
      </w:pPr>
      <w:rPr>
        <w:rFonts w:ascii="Wingdings" w:hAnsi="Wingdings" w:hint="default"/>
      </w:rPr>
    </w:lvl>
  </w:abstractNum>
  <w:abstractNum w:abstractNumId="9" w15:restartNumberingAfterBreak="0">
    <w:nsid w:val="1F1A65DB"/>
    <w:multiLevelType w:val="hybridMultilevel"/>
    <w:tmpl w:val="9A3A2590"/>
    <w:lvl w:ilvl="0" w:tplc="240A000B">
      <w:start w:val="1"/>
      <w:numFmt w:val="bullet"/>
      <w:pStyle w:val="VietasCarCar"/>
      <w:lvlText w:val=""/>
      <w:lvlJc w:val="left"/>
      <w:pPr>
        <w:tabs>
          <w:tab w:val="num" w:pos="360"/>
        </w:tabs>
        <w:ind w:left="360" w:hanging="360"/>
      </w:pPr>
      <w:rPr>
        <w:rFonts w:ascii="Wingdings 2" w:hAnsi="Wingdings 2"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AD5AB0"/>
    <w:multiLevelType w:val="hybridMultilevel"/>
    <w:tmpl w:val="B22496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2C15D2A"/>
    <w:multiLevelType w:val="hybridMultilevel"/>
    <w:tmpl w:val="E53A9576"/>
    <w:lvl w:ilvl="0" w:tplc="614631B2">
      <w:start w:val="60"/>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3337B3E"/>
    <w:multiLevelType w:val="multilevel"/>
    <w:tmpl w:val="405EB9EC"/>
    <w:lvl w:ilvl="0">
      <w:start w:val="5"/>
      <w:numFmt w:val="decimal"/>
      <w:lvlText w:val="%1"/>
      <w:lvlJc w:val="left"/>
      <w:pPr>
        <w:ind w:left="432" w:hanging="432"/>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4001E1C"/>
    <w:multiLevelType w:val="hybridMultilevel"/>
    <w:tmpl w:val="A6688C8A"/>
    <w:lvl w:ilvl="0" w:tplc="455E8F28">
      <w:start w:val="1"/>
      <w:numFmt w:val="bullet"/>
      <w:lvlText w:val=""/>
      <w:lvlJc w:val="left"/>
      <w:pPr>
        <w:tabs>
          <w:tab w:val="num" w:pos="567"/>
        </w:tabs>
        <w:ind w:left="567" w:hanging="567"/>
      </w:pPr>
      <w:rPr>
        <w:rFonts w:ascii="Wingdings 2" w:hAnsi="Wingdings 2" w:hint="default"/>
        <w:color w:val="auto"/>
      </w:rPr>
    </w:lvl>
    <w:lvl w:ilvl="1" w:tplc="712AD55C">
      <w:start w:val="1"/>
      <w:numFmt w:val="bullet"/>
      <w:lvlText w:val="-"/>
      <w:lvlJc w:val="left"/>
      <w:pPr>
        <w:tabs>
          <w:tab w:val="num" w:pos="1440"/>
        </w:tabs>
        <w:ind w:left="1440" w:hanging="360"/>
      </w:pPr>
      <w:rPr>
        <w:rFonts w:ascii="Arial" w:hAnsi="Arial" w:hint="default"/>
        <w:color w:val="auto"/>
      </w:rPr>
    </w:lvl>
    <w:lvl w:ilvl="2" w:tplc="E2C2BF9A" w:tentative="1">
      <w:start w:val="1"/>
      <w:numFmt w:val="bullet"/>
      <w:lvlText w:val=""/>
      <w:lvlJc w:val="left"/>
      <w:pPr>
        <w:tabs>
          <w:tab w:val="num" w:pos="2160"/>
        </w:tabs>
        <w:ind w:left="2160" w:hanging="360"/>
      </w:pPr>
      <w:rPr>
        <w:rFonts w:ascii="Wingdings" w:hAnsi="Wingdings" w:hint="default"/>
      </w:rPr>
    </w:lvl>
    <w:lvl w:ilvl="3" w:tplc="2DCC411E" w:tentative="1">
      <w:start w:val="1"/>
      <w:numFmt w:val="bullet"/>
      <w:lvlText w:val=""/>
      <w:lvlJc w:val="left"/>
      <w:pPr>
        <w:tabs>
          <w:tab w:val="num" w:pos="2880"/>
        </w:tabs>
        <w:ind w:left="2880" w:hanging="360"/>
      </w:pPr>
      <w:rPr>
        <w:rFonts w:ascii="Symbol" w:hAnsi="Symbol" w:hint="default"/>
      </w:rPr>
    </w:lvl>
    <w:lvl w:ilvl="4" w:tplc="77C2F0C8" w:tentative="1">
      <w:start w:val="1"/>
      <w:numFmt w:val="bullet"/>
      <w:lvlText w:val="o"/>
      <w:lvlJc w:val="left"/>
      <w:pPr>
        <w:tabs>
          <w:tab w:val="num" w:pos="3600"/>
        </w:tabs>
        <w:ind w:left="3600" w:hanging="360"/>
      </w:pPr>
      <w:rPr>
        <w:rFonts w:ascii="Courier New" w:hAnsi="Courier New" w:cs="MS Mincho" w:hint="default"/>
      </w:rPr>
    </w:lvl>
    <w:lvl w:ilvl="5" w:tplc="B89488F2" w:tentative="1">
      <w:start w:val="1"/>
      <w:numFmt w:val="bullet"/>
      <w:lvlText w:val=""/>
      <w:lvlJc w:val="left"/>
      <w:pPr>
        <w:tabs>
          <w:tab w:val="num" w:pos="4320"/>
        </w:tabs>
        <w:ind w:left="4320" w:hanging="360"/>
      </w:pPr>
      <w:rPr>
        <w:rFonts w:ascii="Wingdings" w:hAnsi="Wingdings" w:hint="default"/>
      </w:rPr>
    </w:lvl>
    <w:lvl w:ilvl="6" w:tplc="10E47518" w:tentative="1">
      <w:start w:val="1"/>
      <w:numFmt w:val="bullet"/>
      <w:lvlText w:val=""/>
      <w:lvlJc w:val="left"/>
      <w:pPr>
        <w:tabs>
          <w:tab w:val="num" w:pos="5040"/>
        </w:tabs>
        <w:ind w:left="5040" w:hanging="360"/>
      </w:pPr>
      <w:rPr>
        <w:rFonts w:ascii="Symbol" w:hAnsi="Symbol" w:hint="default"/>
      </w:rPr>
    </w:lvl>
    <w:lvl w:ilvl="7" w:tplc="88047420" w:tentative="1">
      <w:start w:val="1"/>
      <w:numFmt w:val="bullet"/>
      <w:lvlText w:val="o"/>
      <w:lvlJc w:val="left"/>
      <w:pPr>
        <w:tabs>
          <w:tab w:val="num" w:pos="5760"/>
        </w:tabs>
        <w:ind w:left="5760" w:hanging="360"/>
      </w:pPr>
      <w:rPr>
        <w:rFonts w:ascii="Courier New" w:hAnsi="Courier New" w:cs="MS Mincho" w:hint="default"/>
      </w:rPr>
    </w:lvl>
    <w:lvl w:ilvl="8" w:tplc="4F3AC36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FA0BD6"/>
    <w:multiLevelType w:val="hybridMultilevel"/>
    <w:tmpl w:val="C82E3402"/>
    <w:lvl w:ilvl="0" w:tplc="2E085A54">
      <w:start w:val="4"/>
      <w:numFmt w:val="decimal"/>
      <w:lvlText w:val="%1."/>
      <w:lvlJc w:val="left"/>
      <w:pPr>
        <w:ind w:left="1080" w:hanging="360"/>
      </w:pPr>
      <w:rPr>
        <w:rFonts w:cs="Calibr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3E20229D"/>
    <w:multiLevelType w:val="hybridMultilevel"/>
    <w:tmpl w:val="59A2F876"/>
    <w:lvl w:ilvl="0" w:tplc="240A0003">
      <w:start w:val="139"/>
      <w:numFmt w:val="bullet"/>
      <w:lvlText w:val="-"/>
      <w:lvlJc w:val="left"/>
      <w:pPr>
        <w:ind w:left="360" w:hanging="360"/>
      </w:pPr>
      <w:rPr>
        <w:rFonts w:ascii="Arial" w:eastAsia="Times New Roman"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FE44693"/>
    <w:multiLevelType w:val="hybridMultilevel"/>
    <w:tmpl w:val="9EDAADF0"/>
    <w:lvl w:ilvl="0" w:tplc="42FE7000">
      <w:start w:val="1"/>
      <w:numFmt w:val="bullet"/>
      <w:pStyle w:val="Ttulo6"/>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E859A5"/>
    <w:multiLevelType w:val="hybridMultilevel"/>
    <w:tmpl w:val="9D4AD0A0"/>
    <w:lvl w:ilvl="0" w:tplc="3C00323A">
      <w:start w:val="139"/>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ED7B7B"/>
    <w:multiLevelType w:val="hybridMultilevel"/>
    <w:tmpl w:val="656402B4"/>
    <w:lvl w:ilvl="0" w:tplc="308842AE">
      <w:start w:val="10"/>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6777983"/>
    <w:multiLevelType w:val="hybridMultilevel"/>
    <w:tmpl w:val="D53CFC08"/>
    <w:lvl w:ilvl="0" w:tplc="AEE64BCA">
      <w:numFmt w:val="bullet"/>
      <w:lvlText w:val=""/>
      <w:lvlJc w:val="left"/>
      <w:pPr>
        <w:ind w:left="72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EBC5194"/>
    <w:multiLevelType w:val="hybridMultilevel"/>
    <w:tmpl w:val="F822D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49207B"/>
    <w:multiLevelType w:val="multilevel"/>
    <w:tmpl w:val="D2047938"/>
    <w:name w:val="APA"/>
    <w:styleLink w:val="APA"/>
    <w:lvl w:ilvl="0">
      <w:start w:val="1"/>
      <w:numFmt w:val="upperRoman"/>
      <w:lvlText w:val="%1"/>
      <w:lvlJc w:val="left"/>
      <w:pPr>
        <w:ind w:left="340" w:hanging="340"/>
      </w:pPr>
      <w:rPr>
        <w:rFonts w:ascii="Calibri Light" w:hAnsi="Calibri Light" w:hint="default"/>
        <w:b/>
        <w:i w:val="0"/>
        <w:caps/>
        <w:strike w:val="0"/>
        <w:dstrike w:val="0"/>
        <w:vanish w:val="0"/>
        <w:color w:val="auto"/>
        <w:sz w:val="22"/>
        <w:vertAlign w:val="baseline"/>
      </w:rPr>
    </w:lvl>
    <w:lvl w:ilvl="1">
      <w:start w:val="1"/>
      <w:numFmt w:val="upperLetter"/>
      <w:lvlText w:val="%2"/>
      <w:lvlJc w:val="left"/>
      <w:pPr>
        <w:ind w:left="340" w:hanging="340"/>
      </w:pPr>
      <w:rPr>
        <w:rFonts w:ascii="Calibri Light" w:hAnsi="Calibri Light" w:hint="default"/>
        <w:b/>
        <w:i w:val="0"/>
        <w:strike w:val="0"/>
        <w:dstrike w:val="0"/>
        <w:vanish w:val="0"/>
        <w:sz w:val="22"/>
        <w:vertAlign w:val="baseline"/>
      </w:rPr>
    </w:lvl>
    <w:lvl w:ilvl="2">
      <w:start w:val="1"/>
      <w:numFmt w:val="decimal"/>
      <w:lvlText w:val="%3"/>
      <w:lvlJc w:val="left"/>
      <w:pPr>
        <w:ind w:left="340" w:hanging="340"/>
      </w:pPr>
      <w:rPr>
        <w:rFonts w:hint="default"/>
        <w:b w:val="0"/>
        <w:i w:val="0"/>
        <w:caps w:val="0"/>
        <w:strike w:val="0"/>
        <w:dstrike w:val="0"/>
        <w:vanish w:val="0"/>
        <w:vertAlign w:val="baseline"/>
      </w:rPr>
    </w:lvl>
    <w:lvl w:ilvl="3">
      <w:start w:val="1"/>
      <w:numFmt w:val="lowerLetter"/>
      <w:lvlText w:val="%4"/>
      <w:lvlJc w:val="left"/>
      <w:pPr>
        <w:ind w:left="340" w:hanging="340"/>
      </w:pPr>
      <w:rPr>
        <w:rFonts w:ascii="Calibri Light" w:hAnsi="Calibri Light" w:hint="default"/>
        <w:b w:val="0"/>
        <w:i/>
        <w:caps w:val="0"/>
        <w:strike w:val="0"/>
        <w:dstrike w:val="0"/>
        <w:vanish w:val="0"/>
        <w:sz w:val="22"/>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34207E"/>
    <w:multiLevelType w:val="hybridMultilevel"/>
    <w:tmpl w:val="64BA8820"/>
    <w:lvl w:ilvl="0" w:tplc="240A0003">
      <w:start w:val="139"/>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B516C19"/>
    <w:multiLevelType w:val="multilevel"/>
    <w:tmpl w:val="0C0A0023"/>
    <w:styleLink w:val="ArtculoSeccin"/>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C3E777B"/>
    <w:multiLevelType w:val="hybridMultilevel"/>
    <w:tmpl w:val="E91A18FE"/>
    <w:lvl w:ilvl="0" w:tplc="A970DE2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803064"/>
    <w:multiLevelType w:val="hybridMultilevel"/>
    <w:tmpl w:val="CF883A92"/>
    <w:lvl w:ilvl="0" w:tplc="CD9ECD46">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78D64E5"/>
    <w:multiLevelType w:val="hybridMultilevel"/>
    <w:tmpl w:val="E0C6AB2C"/>
    <w:lvl w:ilvl="0" w:tplc="A970DE2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5A6F90"/>
    <w:multiLevelType w:val="hybridMultilevel"/>
    <w:tmpl w:val="4D96F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F6248E"/>
    <w:multiLevelType w:val="hybridMultilevel"/>
    <w:tmpl w:val="39F25B70"/>
    <w:lvl w:ilvl="0" w:tplc="A970DE2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6D52820"/>
    <w:multiLevelType w:val="multilevel"/>
    <w:tmpl w:val="86D29D2E"/>
    <w:lvl w:ilvl="0">
      <w:start w:val="2"/>
      <w:numFmt w:val="decimal"/>
      <w:pStyle w:val="Ttulo1"/>
      <w:lvlText w:val="%1"/>
      <w:lvlJc w:val="left"/>
      <w:pPr>
        <w:ind w:left="431" w:hanging="431"/>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ind w:left="431" w:hanging="431"/>
      </w:pPr>
      <w:rPr>
        <w:rFonts w:hint="default"/>
        <w:lang w:val="es-CO"/>
      </w:rPr>
    </w:lvl>
    <w:lvl w:ilvl="3">
      <w:start w:val="1"/>
      <w:numFmt w:val="decimal"/>
      <w:pStyle w:val="Ttulo4"/>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pStyle w:val="Ttulo7"/>
      <w:lvlText w:val="%1.%2.%3.%4.%5.%6.%7"/>
      <w:lvlJc w:val="left"/>
      <w:pPr>
        <w:ind w:left="431" w:hanging="431"/>
      </w:pPr>
      <w:rPr>
        <w:rFonts w:hint="default"/>
      </w:rPr>
    </w:lvl>
    <w:lvl w:ilvl="7">
      <w:start w:val="1"/>
      <w:numFmt w:val="decimal"/>
      <w:pStyle w:val="Ttulo8"/>
      <w:lvlText w:val="%1.%2.%3.%4.%5.%6.%7.%8"/>
      <w:lvlJc w:val="left"/>
      <w:pPr>
        <w:ind w:left="431" w:hanging="431"/>
      </w:pPr>
      <w:rPr>
        <w:rFonts w:hint="default"/>
      </w:rPr>
    </w:lvl>
    <w:lvl w:ilvl="8">
      <w:start w:val="1"/>
      <w:numFmt w:val="decimal"/>
      <w:pStyle w:val="Ttulo9"/>
      <w:lvlText w:val="%1.%2.%3.%4.%5.%6.%7.%8.%9"/>
      <w:lvlJc w:val="left"/>
      <w:pPr>
        <w:ind w:left="431" w:hanging="431"/>
      </w:pPr>
      <w:rPr>
        <w:rFonts w:hint="default"/>
      </w:rPr>
    </w:lvl>
  </w:abstractNum>
  <w:abstractNum w:abstractNumId="30" w15:restartNumberingAfterBreak="0">
    <w:nsid w:val="78383C57"/>
    <w:multiLevelType w:val="multilevel"/>
    <w:tmpl w:val="E9307C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AB53A0F"/>
    <w:multiLevelType w:val="hybridMultilevel"/>
    <w:tmpl w:val="03147E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7CE70BDE"/>
    <w:multiLevelType w:val="hybridMultilevel"/>
    <w:tmpl w:val="CD500546"/>
    <w:lvl w:ilvl="0" w:tplc="FDE62D5E">
      <w:start w:val="2"/>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F692B51"/>
    <w:multiLevelType w:val="hybridMultilevel"/>
    <w:tmpl w:val="BA5AB63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95" w:hanging="360"/>
      </w:pPr>
      <w:rPr>
        <w:rFonts w:ascii="Courier New" w:hAnsi="Courier New" w:cs="Courier New" w:hint="default"/>
      </w:rPr>
    </w:lvl>
    <w:lvl w:ilvl="2" w:tplc="240A0005" w:tentative="1">
      <w:start w:val="1"/>
      <w:numFmt w:val="bullet"/>
      <w:lvlText w:val=""/>
      <w:lvlJc w:val="left"/>
      <w:pPr>
        <w:ind w:left="2315" w:hanging="360"/>
      </w:pPr>
      <w:rPr>
        <w:rFonts w:ascii="Wingdings" w:hAnsi="Wingdings" w:hint="default"/>
      </w:rPr>
    </w:lvl>
    <w:lvl w:ilvl="3" w:tplc="240A0001">
      <w:start w:val="1"/>
      <w:numFmt w:val="bullet"/>
      <w:lvlText w:val=""/>
      <w:lvlJc w:val="left"/>
      <w:pPr>
        <w:ind w:left="3035" w:hanging="360"/>
      </w:pPr>
      <w:rPr>
        <w:rFonts w:ascii="Symbol" w:hAnsi="Symbol" w:hint="default"/>
      </w:rPr>
    </w:lvl>
    <w:lvl w:ilvl="4" w:tplc="240A0003" w:tentative="1">
      <w:start w:val="1"/>
      <w:numFmt w:val="bullet"/>
      <w:lvlText w:val="o"/>
      <w:lvlJc w:val="left"/>
      <w:pPr>
        <w:ind w:left="3755" w:hanging="360"/>
      </w:pPr>
      <w:rPr>
        <w:rFonts w:ascii="Courier New" w:hAnsi="Courier New" w:cs="Courier New" w:hint="default"/>
      </w:rPr>
    </w:lvl>
    <w:lvl w:ilvl="5" w:tplc="240A0005" w:tentative="1">
      <w:start w:val="1"/>
      <w:numFmt w:val="bullet"/>
      <w:lvlText w:val=""/>
      <w:lvlJc w:val="left"/>
      <w:pPr>
        <w:ind w:left="4475" w:hanging="360"/>
      </w:pPr>
      <w:rPr>
        <w:rFonts w:ascii="Wingdings" w:hAnsi="Wingdings" w:hint="default"/>
      </w:rPr>
    </w:lvl>
    <w:lvl w:ilvl="6" w:tplc="240A0001" w:tentative="1">
      <w:start w:val="1"/>
      <w:numFmt w:val="bullet"/>
      <w:lvlText w:val=""/>
      <w:lvlJc w:val="left"/>
      <w:pPr>
        <w:ind w:left="5195" w:hanging="360"/>
      </w:pPr>
      <w:rPr>
        <w:rFonts w:ascii="Symbol" w:hAnsi="Symbol" w:hint="default"/>
      </w:rPr>
    </w:lvl>
    <w:lvl w:ilvl="7" w:tplc="240A0003" w:tentative="1">
      <w:start w:val="1"/>
      <w:numFmt w:val="bullet"/>
      <w:lvlText w:val="o"/>
      <w:lvlJc w:val="left"/>
      <w:pPr>
        <w:ind w:left="5915" w:hanging="360"/>
      </w:pPr>
      <w:rPr>
        <w:rFonts w:ascii="Courier New" w:hAnsi="Courier New" w:cs="Courier New" w:hint="default"/>
      </w:rPr>
    </w:lvl>
    <w:lvl w:ilvl="8" w:tplc="240A0005" w:tentative="1">
      <w:start w:val="1"/>
      <w:numFmt w:val="bullet"/>
      <w:lvlText w:val=""/>
      <w:lvlJc w:val="left"/>
      <w:pPr>
        <w:ind w:left="6635" w:hanging="360"/>
      </w:pPr>
      <w:rPr>
        <w:rFonts w:ascii="Wingdings" w:hAnsi="Wingdings" w:hint="default"/>
      </w:rPr>
    </w:lvl>
  </w:abstractNum>
  <w:num w:numId="1">
    <w:abstractNumId w:val="2"/>
  </w:num>
  <w:num w:numId="2">
    <w:abstractNumId w:val="29"/>
  </w:num>
  <w:num w:numId="3">
    <w:abstractNumId w:val="23"/>
  </w:num>
  <w:num w:numId="4">
    <w:abstractNumId w:val="16"/>
  </w:num>
  <w:num w:numId="5">
    <w:abstractNumId w:val="7"/>
  </w:num>
  <w:num w:numId="6">
    <w:abstractNumId w:val="21"/>
  </w:num>
  <w:num w:numId="7">
    <w:abstractNumId w:val="8"/>
  </w:num>
  <w:num w:numId="8">
    <w:abstractNumId w:val="14"/>
  </w:num>
  <w:num w:numId="9">
    <w:abstractNumId w:val="3"/>
  </w:num>
  <w:num w:numId="10">
    <w:abstractNumId w:val="25"/>
  </w:num>
  <w:num w:numId="11">
    <w:abstractNumId w:val="5"/>
  </w:num>
  <w:num w:numId="12">
    <w:abstractNumId w:val="17"/>
  </w:num>
  <w:num w:numId="13">
    <w:abstractNumId w:val="22"/>
  </w:num>
  <w:num w:numId="14">
    <w:abstractNumId w:val="15"/>
  </w:num>
  <w:num w:numId="15">
    <w:abstractNumId w:val="4"/>
  </w:num>
  <w:num w:numId="16">
    <w:abstractNumId w:val="1"/>
  </w:num>
  <w:num w:numId="17">
    <w:abstractNumId w:val="13"/>
  </w:num>
  <w:num w:numId="18">
    <w:abstractNumId w:val="9"/>
  </w:num>
  <w:num w:numId="19">
    <w:abstractNumId w:val="12"/>
  </w:num>
  <w:num w:numId="20">
    <w:abstractNumId w:val="11"/>
  </w:num>
  <w:num w:numId="21">
    <w:abstractNumId w:val="18"/>
  </w:num>
  <w:num w:numId="22">
    <w:abstractNumId w:val="19"/>
  </w:num>
  <w:num w:numId="23">
    <w:abstractNumId w:val="0"/>
  </w:num>
  <w:num w:numId="24">
    <w:abstractNumId w:val="32"/>
  </w:num>
  <w:num w:numId="25">
    <w:abstractNumId w:val="27"/>
  </w:num>
  <w:num w:numId="26">
    <w:abstractNumId w:val="6"/>
  </w:num>
  <w:num w:numId="27">
    <w:abstractNumId w:val="20"/>
  </w:num>
  <w:num w:numId="28">
    <w:abstractNumId w:val="28"/>
  </w:num>
  <w:num w:numId="29">
    <w:abstractNumId w:val="24"/>
  </w:num>
  <w:num w:numId="30">
    <w:abstractNumId w:val="26"/>
  </w:num>
  <w:num w:numId="31">
    <w:abstractNumId w:val="10"/>
  </w:num>
  <w:num w:numId="32">
    <w:abstractNumId w:val="31"/>
  </w:num>
  <w:num w:numId="33">
    <w:abstractNumId w:val="33"/>
  </w:num>
  <w:num w:numId="34">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84"/>
  <w:hyphenationZone w:val="425"/>
  <w:drawingGridHorizontalSpacing w:val="10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074"/>
    <w:rsid w:val="00000583"/>
    <w:rsid w:val="000009BB"/>
    <w:rsid w:val="00000B14"/>
    <w:rsid w:val="00000B67"/>
    <w:rsid w:val="00001029"/>
    <w:rsid w:val="0000122F"/>
    <w:rsid w:val="00001A23"/>
    <w:rsid w:val="00001FBB"/>
    <w:rsid w:val="00002023"/>
    <w:rsid w:val="000031EF"/>
    <w:rsid w:val="000032F5"/>
    <w:rsid w:val="00003511"/>
    <w:rsid w:val="000044A0"/>
    <w:rsid w:val="00005B52"/>
    <w:rsid w:val="0000690D"/>
    <w:rsid w:val="00006C33"/>
    <w:rsid w:val="00006D74"/>
    <w:rsid w:val="00006F36"/>
    <w:rsid w:val="00007A12"/>
    <w:rsid w:val="00007EA2"/>
    <w:rsid w:val="0001005C"/>
    <w:rsid w:val="00010CFE"/>
    <w:rsid w:val="00012DD4"/>
    <w:rsid w:val="000144CD"/>
    <w:rsid w:val="000146A2"/>
    <w:rsid w:val="0001560E"/>
    <w:rsid w:val="00015A15"/>
    <w:rsid w:val="000166A6"/>
    <w:rsid w:val="00016CF0"/>
    <w:rsid w:val="00016EA5"/>
    <w:rsid w:val="000172BB"/>
    <w:rsid w:val="00017707"/>
    <w:rsid w:val="00017E19"/>
    <w:rsid w:val="00021BB4"/>
    <w:rsid w:val="00022304"/>
    <w:rsid w:val="00022AC9"/>
    <w:rsid w:val="000231DC"/>
    <w:rsid w:val="00023718"/>
    <w:rsid w:val="00024821"/>
    <w:rsid w:val="00025BAD"/>
    <w:rsid w:val="000261CD"/>
    <w:rsid w:val="00030F94"/>
    <w:rsid w:val="000343CF"/>
    <w:rsid w:val="00034506"/>
    <w:rsid w:val="00034C73"/>
    <w:rsid w:val="00035529"/>
    <w:rsid w:val="000357E3"/>
    <w:rsid w:val="00035E41"/>
    <w:rsid w:val="000369B5"/>
    <w:rsid w:val="00037A77"/>
    <w:rsid w:val="00037B5D"/>
    <w:rsid w:val="000415A5"/>
    <w:rsid w:val="00047377"/>
    <w:rsid w:val="00050170"/>
    <w:rsid w:val="0005120E"/>
    <w:rsid w:val="000520A3"/>
    <w:rsid w:val="000572DF"/>
    <w:rsid w:val="000576B0"/>
    <w:rsid w:val="00057900"/>
    <w:rsid w:val="00057A32"/>
    <w:rsid w:val="0006009C"/>
    <w:rsid w:val="0006194F"/>
    <w:rsid w:val="00061A2B"/>
    <w:rsid w:val="00061D98"/>
    <w:rsid w:val="00062E8F"/>
    <w:rsid w:val="0006658B"/>
    <w:rsid w:val="00067341"/>
    <w:rsid w:val="0007071F"/>
    <w:rsid w:val="00072DE9"/>
    <w:rsid w:val="0007412E"/>
    <w:rsid w:val="00074B58"/>
    <w:rsid w:val="00074F52"/>
    <w:rsid w:val="00075F33"/>
    <w:rsid w:val="00077647"/>
    <w:rsid w:val="0008027B"/>
    <w:rsid w:val="00080B25"/>
    <w:rsid w:val="00081BBF"/>
    <w:rsid w:val="00081F22"/>
    <w:rsid w:val="00082734"/>
    <w:rsid w:val="00082BD6"/>
    <w:rsid w:val="0008426F"/>
    <w:rsid w:val="0008449E"/>
    <w:rsid w:val="000865CA"/>
    <w:rsid w:val="0008665E"/>
    <w:rsid w:val="00087147"/>
    <w:rsid w:val="0009017C"/>
    <w:rsid w:val="00091AE0"/>
    <w:rsid w:val="0009274D"/>
    <w:rsid w:val="00094740"/>
    <w:rsid w:val="000948C2"/>
    <w:rsid w:val="00095643"/>
    <w:rsid w:val="000956B2"/>
    <w:rsid w:val="00096698"/>
    <w:rsid w:val="00097CB5"/>
    <w:rsid w:val="000A038C"/>
    <w:rsid w:val="000A1118"/>
    <w:rsid w:val="000A402C"/>
    <w:rsid w:val="000A4DD6"/>
    <w:rsid w:val="000A6FA0"/>
    <w:rsid w:val="000B1F98"/>
    <w:rsid w:val="000B234C"/>
    <w:rsid w:val="000B3784"/>
    <w:rsid w:val="000B5DB3"/>
    <w:rsid w:val="000B7321"/>
    <w:rsid w:val="000B7B2C"/>
    <w:rsid w:val="000C06D4"/>
    <w:rsid w:val="000C17FC"/>
    <w:rsid w:val="000C18DD"/>
    <w:rsid w:val="000C32B2"/>
    <w:rsid w:val="000C34BA"/>
    <w:rsid w:val="000C477E"/>
    <w:rsid w:val="000C48F0"/>
    <w:rsid w:val="000C604D"/>
    <w:rsid w:val="000C6191"/>
    <w:rsid w:val="000C66FF"/>
    <w:rsid w:val="000C7790"/>
    <w:rsid w:val="000D0ABE"/>
    <w:rsid w:val="000D108D"/>
    <w:rsid w:val="000D4A4F"/>
    <w:rsid w:val="000D5435"/>
    <w:rsid w:val="000D6F6D"/>
    <w:rsid w:val="000D73E4"/>
    <w:rsid w:val="000D7A1E"/>
    <w:rsid w:val="000D7DDE"/>
    <w:rsid w:val="000E105C"/>
    <w:rsid w:val="000E4333"/>
    <w:rsid w:val="000E4478"/>
    <w:rsid w:val="000E4B93"/>
    <w:rsid w:val="000E4EC4"/>
    <w:rsid w:val="000E6807"/>
    <w:rsid w:val="000E7FC0"/>
    <w:rsid w:val="000F0AED"/>
    <w:rsid w:val="000F161F"/>
    <w:rsid w:val="000F17B9"/>
    <w:rsid w:val="000F1F39"/>
    <w:rsid w:val="000F3D39"/>
    <w:rsid w:val="000F3E71"/>
    <w:rsid w:val="000F50CB"/>
    <w:rsid w:val="000F52FA"/>
    <w:rsid w:val="000F55B4"/>
    <w:rsid w:val="000F5749"/>
    <w:rsid w:val="000F730D"/>
    <w:rsid w:val="000F76A0"/>
    <w:rsid w:val="00101A7C"/>
    <w:rsid w:val="00103E7C"/>
    <w:rsid w:val="0010416B"/>
    <w:rsid w:val="0010526F"/>
    <w:rsid w:val="00105B22"/>
    <w:rsid w:val="00105C4F"/>
    <w:rsid w:val="001074F1"/>
    <w:rsid w:val="001075B3"/>
    <w:rsid w:val="001077A2"/>
    <w:rsid w:val="001077C1"/>
    <w:rsid w:val="001100AE"/>
    <w:rsid w:val="00110502"/>
    <w:rsid w:val="0011106B"/>
    <w:rsid w:val="00111764"/>
    <w:rsid w:val="0011229D"/>
    <w:rsid w:val="001123CF"/>
    <w:rsid w:val="00114542"/>
    <w:rsid w:val="00114ABD"/>
    <w:rsid w:val="00114B82"/>
    <w:rsid w:val="00114C17"/>
    <w:rsid w:val="00117E19"/>
    <w:rsid w:val="001214F1"/>
    <w:rsid w:val="001220F5"/>
    <w:rsid w:val="001225AA"/>
    <w:rsid w:val="00122F23"/>
    <w:rsid w:val="001243DE"/>
    <w:rsid w:val="00125158"/>
    <w:rsid w:val="001271BE"/>
    <w:rsid w:val="001274D6"/>
    <w:rsid w:val="001331BE"/>
    <w:rsid w:val="0013394F"/>
    <w:rsid w:val="001437C8"/>
    <w:rsid w:val="001450C6"/>
    <w:rsid w:val="00145874"/>
    <w:rsid w:val="0014592B"/>
    <w:rsid w:val="001466F8"/>
    <w:rsid w:val="00146876"/>
    <w:rsid w:val="0014703C"/>
    <w:rsid w:val="00152E27"/>
    <w:rsid w:val="00152EAC"/>
    <w:rsid w:val="0015390F"/>
    <w:rsid w:val="00153F6D"/>
    <w:rsid w:val="00154542"/>
    <w:rsid w:val="00154ECC"/>
    <w:rsid w:val="00155356"/>
    <w:rsid w:val="001553E9"/>
    <w:rsid w:val="001563DD"/>
    <w:rsid w:val="00156AD4"/>
    <w:rsid w:val="001602CB"/>
    <w:rsid w:val="00160CE3"/>
    <w:rsid w:val="00160D85"/>
    <w:rsid w:val="001615F2"/>
    <w:rsid w:val="001616F4"/>
    <w:rsid w:val="00164AAD"/>
    <w:rsid w:val="00170D7C"/>
    <w:rsid w:val="001722E1"/>
    <w:rsid w:val="001726BD"/>
    <w:rsid w:val="00175471"/>
    <w:rsid w:val="001755B8"/>
    <w:rsid w:val="00176D2A"/>
    <w:rsid w:val="00177961"/>
    <w:rsid w:val="00177F84"/>
    <w:rsid w:val="0018024D"/>
    <w:rsid w:val="0018040B"/>
    <w:rsid w:val="0018068D"/>
    <w:rsid w:val="00180BF0"/>
    <w:rsid w:val="0018365F"/>
    <w:rsid w:val="0018398B"/>
    <w:rsid w:val="00183C22"/>
    <w:rsid w:val="00183F95"/>
    <w:rsid w:val="001844DA"/>
    <w:rsid w:val="00185BB7"/>
    <w:rsid w:val="00186842"/>
    <w:rsid w:val="0018785A"/>
    <w:rsid w:val="00187F34"/>
    <w:rsid w:val="001929D4"/>
    <w:rsid w:val="00196DCA"/>
    <w:rsid w:val="001A0244"/>
    <w:rsid w:val="001A0515"/>
    <w:rsid w:val="001A19BA"/>
    <w:rsid w:val="001A1E15"/>
    <w:rsid w:val="001A322E"/>
    <w:rsid w:val="001A4B77"/>
    <w:rsid w:val="001A5CA7"/>
    <w:rsid w:val="001B0F7E"/>
    <w:rsid w:val="001B172F"/>
    <w:rsid w:val="001B2E4B"/>
    <w:rsid w:val="001B35CA"/>
    <w:rsid w:val="001B3918"/>
    <w:rsid w:val="001B3CF4"/>
    <w:rsid w:val="001B669F"/>
    <w:rsid w:val="001B770A"/>
    <w:rsid w:val="001B7912"/>
    <w:rsid w:val="001C0A50"/>
    <w:rsid w:val="001C18EC"/>
    <w:rsid w:val="001C18FE"/>
    <w:rsid w:val="001C2295"/>
    <w:rsid w:val="001C2C0F"/>
    <w:rsid w:val="001C34DA"/>
    <w:rsid w:val="001C34F7"/>
    <w:rsid w:val="001C4E28"/>
    <w:rsid w:val="001C50D9"/>
    <w:rsid w:val="001C5E6A"/>
    <w:rsid w:val="001C69C5"/>
    <w:rsid w:val="001C6B9E"/>
    <w:rsid w:val="001C7759"/>
    <w:rsid w:val="001D0161"/>
    <w:rsid w:val="001D08BF"/>
    <w:rsid w:val="001D2CB4"/>
    <w:rsid w:val="001D2D99"/>
    <w:rsid w:val="001D56A1"/>
    <w:rsid w:val="001E0EE5"/>
    <w:rsid w:val="001E1862"/>
    <w:rsid w:val="001E1A02"/>
    <w:rsid w:val="001E1C90"/>
    <w:rsid w:val="001E1F5D"/>
    <w:rsid w:val="001E233A"/>
    <w:rsid w:val="001E2A27"/>
    <w:rsid w:val="001E2F9D"/>
    <w:rsid w:val="001E304B"/>
    <w:rsid w:val="001E34CD"/>
    <w:rsid w:val="001E3599"/>
    <w:rsid w:val="001E42A8"/>
    <w:rsid w:val="001E48D4"/>
    <w:rsid w:val="001E56E2"/>
    <w:rsid w:val="001E641A"/>
    <w:rsid w:val="001E6DD5"/>
    <w:rsid w:val="001E6FCB"/>
    <w:rsid w:val="001F086E"/>
    <w:rsid w:val="001F22AC"/>
    <w:rsid w:val="001F2D40"/>
    <w:rsid w:val="001F34D7"/>
    <w:rsid w:val="001F40B2"/>
    <w:rsid w:val="001F499E"/>
    <w:rsid w:val="001F55A0"/>
    <w:rsid w:val="001F60BD"/>
    <w:rsid w:val="001F6474"/>
    <w:rsid w:val="001F6E39"/>
    <w:rsid w:val="001F7011"/>
    <w:rsid w:val="0020003B"/>
    <w:rsid w:val="00200689"/>
    <w:rsid w:val="00200E34"/>
    <w:rsid w:val="00201C70"/>
    <w:rsid w:val="002031FB"/>
    <w:rsid w:val="002034BC"/>
    <w:rsid w:val="00204D72"/>
    <w:rsid w:val="00205018"/>
    <w:rsid w:val="00205711"/>
    <w:rsid w:val="00206CE5"/>
    <w:rsid w:val="00207A11"/>
    <w:rsid w:val="00207CA9"/>
    <w:rsid w:val="00210655"/>
    <w:rsid w:val="00210970"/>
    <w:rsid w:val="00210E4B"/>
    <w:rsid w:val="002116FA"/>
    <w:rsid w:val="002117EF"/>
    <w:rsid w:val="00212513"/>
    <w:rsid w:val="00212634"/>
    <w:rsid w:val="002128B8"/>
    <w:rsid w:val="00212EFA"/>
    <w:rsid w:val="00213B11"/>
    <w:rsid w:val="00213FE0"/>
    <w:rsid w:val="00217693"/>
    <w:rsid w:val="00220892"/>
    <w:rsid w:val="00220BED"/>
    <w:rsid w:val="002217D1"/>
    <w:rsid w:val="00221F58"/>
    <w:rsid w:val="00223E7E"/>
    <w:rsid w:val="00224831"/>
    <w:rsid w:val="002267B8"/>
    <w:rsid w:val="00230B8F"/>
    <w:rsid w:val="002324C4"/>
    <w:rsid w:val="002328FD"/>
    <w:rsid w:val="00232DD7"/>
    <w:rsid w:val="0023316A"/>
    <w:rsid w:val="002336A1"/>
    <w:rsid w:val="00236495"/>
    <w:rsid w:val="0024110E"/>
    <w:rsid w:val="002427F2"/>
    <w:rsid w:val="00244CBF"/>
    <w:rsid w:val="002500EE"/>
    <w:rsid w:val="0025035E"/>
    <w:rsid w:val="00250D62"/>
    <w:rsid w:val="002510E3"/>
    <w:rsid w:val="002517C1"/>
    <w:rsid w:val="0025252F"/>
    <w:rsid w:val="00252705"/>
    <w:rsid w:val="002532F7"/>
    <w:rsid w:val="002533E6"/>
    <w:rsid w:val="002535C7"/>
    <w:rsid w:val="0025400E"/>
    <w:rsid w:val="00254E92"/>
    <w:rsid w:val="00255EE2"/>
    <w:rsid w:val="002607F4"/>
    <w:rsid w:val="00262035"/>
    <w:rsid w:val="00262F93"/>
    <w:rsid w:val="00263B79"/>
    <w:rsid w:val="002641EA"/>
    <w:rsid w:val="00264960"/>
    <w:rsid w:val="00266546"/>
    <w:rsid w:val="00266D19"/>
    <w:rsid w:val="00267E7C"/>
    <w:rsid w:val="002705C0"/>
    <w:rsid w:val="00270B99"/>
    <w:rsid w:val="00271157"/>
    <w:rsid w:val="00274A82"/>
    <w:rsid w:val="00274B55"/>
    <w:rsid w:val="00275312"/>
    <w:rsid w:val="002765A9"/>
    <w:rsid w:val="002768BD"/>
    <w:rsid w:val="00276C40"/>
    <w:rsid w:val="00277940"/>
    <w:rsid w:val="00277962"/>
    <w:rsid w:val="0028256C"/>
    <w:rsid w:val="00282CAD"/>
    <w:rsid w:val="00282DB8"/>
    <w:rsid w:val="00282F8A"/>
    <w:rsid w:val="00283254"/>
    <w:rsid w:val="0028466E"/>
    <w:rsid w:val="00284E03"/>
    <w:rsid w:val="0028612B"/>
    <w:rsid w:val="002865BC"/>
    <w:rsid w:val="002906C0"/>
    <w:rsid w:val="00292097"/>
    <w:rsid w:val="0029320C"/>
    <w:rsid w:val="00295954"/>
    <w:rsid w:val="00295A43"/>
    <w:rsid w:val="002968BB"/>
    <w:rsid w:val="002A0999"/>
    <w:rsid w:val="002A2282"/>
    <w:rsid w:val="002A252D"/>
    <w:rsid w:val="002A329D"/>
    <w:rsid w:val="002A34E3"/>
    <w:rsid w:val="002A537A"/>
    <w:rsid w:val="002A53D0"/>
    <w:rsid w:val="002A5A2F"/>
    <w:rsid w:val="002A5B06"/>
    <w:rsid w:val="002A7018"/>
    <w:rsid w:val="002A709E"/>
    <w:rsid w:val="002A7612"/>
    <w:rsid w:val="002A79F6"/>
    <w:rsid w:val="002B0ED5"/>
    <w:rsid w:val="002B505F"/>
    <w:rsid w:val="002B5091"/>
    <w:rsid w:val="002B6AED"/>
    <w:rsid w:val="002C051B"/>
    <w:rsid w:val="002C10A0"/>
    <w:rsid w:val="002C1119"/>
    <w:rsid w:val="002C1CC7"/>
    <w:rsid w:val="002C27C9"/>
    <w:rsid w:val="002C2B9C"/>
    <w:rsid w:val="002C2D05"/>
    <w:rsid w:val="002C2F37"/>
    <w:rsid w:val="002C3302"/>
    <w:rsid w:val="002C7FBD"/>
    <w:rsid w:val="002D1339"/>
    <w:rsid w:val="002D159F"/>
    <w:rsid w:val="002D292F"/>
    <w:rsid w:val="002D309E"/>
    <w:rsid w:val="002D3A31"/>
    <w:rsid w:val="002D4605"/>
    <w:rsid w:val="002D4E40"/>
    <w:rsid w:val="002D6D36"/>
    <w:rsid w:val="002E10AA"/>
    <w:rsid w:val="002E1116"/>
    <w:rsid w:val="002E1AA4"/>
    <w:rsid w:val="002E22A2"/>
    <w:rsid w:val="002E3617"/>
    <w:rsid w:val="002E4844"/>
    <w:rsid w:val="002E4E3B"/>
    <w:rsid w:val="002E6BFD"/>
    <w:rsid w:val="002E7BBC"/>
    <w:rsid w:val="002F05FF"/>
    <w:rsid w:val="002F14B5"/>
    <w:rsid w:val="002F186A"/>
    <w:rsid w:val="002F279A"/>
    <w:rsid w:val="002F2F6E"/>
    <w:rsid w:val="002F41C4"/>
    <w:rsid w:val="002F45F6"/>
    <w:rsid w:val="002F4A90"/>
    <w:rsid w:val="002F579B"/>
    <w:rsid w:val="002F6092"/>
    <w:rsid w:val="002F68A1"/>
    <w:rsid w:val="002F70E7"/>
    <w:rsid w:val="002F7C85"/>
    <w:rsid w:val="00300C2D"/>
    <w:rsid w:val="00300CA6"/>
    <w:rsid w:val="00301D00"/>
    <w:rsid w:val="0030533A"/>
    <w:rsid w:val="00305C30"/>
    <w:rsid w:val="00306256"/>
    <w:rsid w:val="00306B51"/>
    <w:rsid w:val="00306C10"/>
    <w:rsid w:val="00307250"/>
    <w:rsid w:val="003073E7"/>
    <w:rsid w:val="0031106C"/>
    <w:rsid w:val="00311721"/>
    <w:rsid w:val="00311A39"/>
    <w:rsid w:val="00312B19"/>
    <w:rsid w:val="00313908"/>
    <w:rsid w:val="00314022"/>
    <w:rsid w:val="003141AE"/>
    <w:rsid w:val="00314F62"/>
    <w:rsid w:val="003168BC"/>
    <w:rsid w:val="00317217"/>
    <w:rsid w:val="0031787C"/>
    <w:rsid w:val="00321A65"/>
    <w:rsid w:val="00323310"/>
    <w:rsid w:val="00323357"/>
    <w:rsid w:val="00324671"/>
    <w:rsid w:val="00325230"/>
    <w:rsid w:val="003268D4"/>
    <w:rsid w:val="00326FCC"/>
    <w:rsid w:val="0033036F"/>
    <w:rsid w:val="00331EE3"/>
    <w:rsid w:val="00332EE2"/>
    <w:rsid w:val="0033351D"/>
    <w:rsid w:val="00334400"/>
    <w:rsid w:val="003347F4"/>
    <w:rsid w:val="003350D5"/>
    <w:rsid w:val="003357FD"/>
    <w:rsid w:val="00335932"/>
    <w:rsid w:val="00336977"/>
    <w:rsid w:val="00337C4C"/>
    <w:rsid w:val="00337F97"/>
    <w:rsid w:val="003403BA"/>
    <w:rsid w:val="00341AFF"/>
    <w:rsid w:val="00341D2B"/>
    <w:rsid w:val="00341E8B"/>
    <w:rsid w:val="00341F8F"/>
    <w:rsid w:val="00342F0B"/>
    <w:rsid w:val="00344285"/>
    <w:rsid w:val="00344444"/>
    <w:rsid w:val="00344925"/>
    <w:rsid w:val="00345F50"/>
    <w:rsid w:val="003468C7"/>
    <w:rsid w:val="003468E6"/>
    <w:rsid w:val="00346DE8"/>
    <w:rsid w:val="00353142"/>
    <w:rsid w:val="003531EE"/>
    <w:rsid w:val="003537DB"/>
    <w:rsid w:val="00354B2C"/>
    <w:rsid w:val="00355732"/>
    <w:rsid w:val="0035622A"/>
    <w:rsid w:val="00356A10"/>
    <w:rsid w:val="00356DC3"/>
    <w:rsid w:val="003572C8"/>
    <w:rsid w:val="00357969"/>
    <w:rsid w:val="00360631"/>
    <w:rsid w:val="003613F9"/>
    <w:rsid w:val="00362A3C"/>
    <w:rsid w:val="00362FD8"/>
    <w:rsid w:val="003635D7"/>
    <w:rsid w:val="00363BC8"/>
    <w:rsid w:val="0036475B"/>
    <w:rsid w:val="00364ED5"/>
    <w:rsid w:val="00365AE6"/>
    <w:rsid w:val="00366541"/>
    <w:rsid w:val="003668FF"/>
    <w:rsid w:val="00371890"/>
    <w:rsid w:val="00372331"/>
    <w:rsid w:val="003723D4"/>
    <w:rsid w:val="0037306A"/>
    <w:rsid w:val="00373C4D"/>
    <w:rsid w:val="0037407A"/>
    <w:rsid w:val="00374125"/>
    <w:rsid w:val="0037480A"/>
    <w:rsid w:val="00374846"/>
    <w:rsid w:val="00374ED7"/>
    <w:rsid w:val="00376427"/>
    <w:rsid w:val="00376ADC"/>
    <w:rsid w:val="00376DF8"/>
    <w:rsid w:val="00380520"/>
    <w:rsid w:val="00380F03"/>
    <w:rsid w:val="00381B69"/>
    <w:rsid w:val="00381C6C"/>
    <w:rsid w:val="00381F3F"/>
    <w:rsid w:val="00383553"/>
    <w:rsid w:val="00387D96"/>
    <w:rsid w:val="00390894"/>
    <w:rsid w:val="00390D68"/>
    <w:rsid w:val="0039128F"/>
    <w:rsid w:val="0039169F"/>
    <w:rsid w:val="00392833"/>
    <w:rsid w:val="00392C82"/>
    <w:rsid w:val="003931E1"/>
    <w:rsid w:val="0039351B"/>
    <w:rsid w:val="00393840"/>
    <w:rsid w:val="00394BED"/>
    <w:rsid w:val="00395253"/>
    <w:rsid w:val="0039608F"/>
    <w:rsid w:val="0039761C"/>
    <w:rsid w:val="00397BE6"/>
    <w:rsid w:val="00397FB5"/>
    <w:rsid w:val="003A0516"/>
    <w:rsid w:val="003A0AF9"/>
    <w:rsid w:val="003A0DC6"/>
    <w:rsid w:val="003A1509"/>
    <w:rsid w:val="003A2A2B"/>
    <w:rsid w:val="003A301D"/>
    <w:rsid w:val="003A4296"/>
    <w:rsid w:val="003A565C"/>
    <w:rsid w:val="003A65A1"/>
    <w:rsid w:val="003A6941"/>
    <w:rsid w:val="003A6C6D"/>
    <w:rsid w:val="003A70F0"/>
    <w:rsid w:val="003A729E"/>
    <w:rsid w:val="003A7842"/>
    <w:rsid w:val="003B16B5"/>
    <w:rsid w:val="003B1B44"/>
    <w:rsid w:val="003B2D90"/>
    <w:rsid w:val="003B34FF"/>
    <w:rsid w:val="003B5B1D"/>
    <w:rsid w:val="003B5E11"/>
    <w:rsid w:val="003B6579"/>
    <w:rsid w:val="003B719E"/>
    <w:rsid w:val="003B76DD"/>
    <w:rsid w:val="003C022B"/>
    <w:rsid w:val="003C20C4"/>
    <w:rsid w:val="003C2CEA"/>
    <w:rsid w:val="003C375B"/>
    <w:rsid w:val="003C5B0E"/>
    <w:rsid w:val="003C62FB"/>
    <w:rsid w:val="003C64D0"/>
    <w:rsid w:val="003C6A04"/>
    <w:rsid w:val="003C7ED3"/>
    <w:rsid w:val="003D0194"/>
    <w:rsid w:val="003D0D93"/>
    <w:rsid w:val="003D0FF7"/>
    <w:rsid w:val="003D2611"/>
    <w:rsid w:val="003D324E"/>
    <w:rsid w:val="003D3257"/>
    <w:rsid w:val="003D4AE7"/>
    <w:rsid w:val="003D720F"/>
    <w:rsid w:val="003D73DC"/>
    <w:rsid w:val="003D76E0"/>
    <w:rsid w:val="003E0AAB"/>
    <w:rsid w:val="003E20C7"/>
    <w:rsid w:val="003E3EF0"/>
    <w:rsid w:val="003E450C"/>
    <w:rsid w:val="003E557D"/>
    <w:rsid w:val="003E57B0"/>
    <w:rsid w:val="003E5951"/>
    <w:rsid w:val="003E689F"/>
    <w:rsid w:val="003E6B1D"/>
    <w:rsid w:val="003E7703"/>
    <w:rsid w:val="003E7772"/>
    <w:rsid w:val="003F1891"/>
    <w:rsid w:val="003F33FB"/>
    <w:rsid w:val="003F3673"/>
    <w:rsid w:val="003F4E41"/>
    <w:rsid w:val="003F623E"/>
    <w:rsid w:val="004008DE"/>
    <w:rsid w:val="00400975"/>
    <w:rsid w:val="00400A71"/>
    <w:rsid w:val="00401D08"/>
    <w:rsid w:val="00402D32"/>
    <w:rsid w:val="0040318F"/>
    <w:rsid w:val="0040530E"/>
    <w:rsid w:val="0040572F"/>
    <w:rsid w:val="004063FF"/>
    <w:rsid w:val="004106DA"/>
    <w:rsid w:val="00411EA5"/>
    <w:rsid w:val="00413790"/>
    <w:rsid w:val="0041492E"/>
    <w:rsid w:val="00414A2F"/>
    <w:rsid w:val="00414B3F"/>
    <w:rsid w:val="00415BE5"/>
    <w:rsid w:val="00416CFE"/>
    <w:rsid w:val="00417522"/>
    <w:rsid w:val="00417CE5"/>
    <w:rsid w:val="00417DC4"/>
    <w:rsid w:val="00417F60"/>
    <w:rsid w:val="004222C9"/>
    <w:rsid w:val="00422E67"/>
    <w:rsid w:val="00425863"/>
    <w:rsid w:val="00427B1B"/>
    <w:rsid w:val="00427E45"/>
    <w:rsid w:val="00430A10"/>
    <w:rsid w:val="00430C02"/>
    <w:rsid w:val="00430D0E"/>
    <w:rsid w:val="00431E0D"/>
    <w:rsid w:val="004339BA"/>
    <w:rsid w:val="00433EFB"/>
    <w:rsid w:val="0043414C"/>
    <w:rsid w:val="00435200"/>
    <w:rsid w:val="00435B8F"/>
    <w:rsid w:val="00436073"/>
    <w:rsid w:val="004371BC"/>
    <w:rsid w:val="004400F9"/>
    <w:rsid w:val="00442B46"/>
    <w:rsid w:val="00444ADF"/>
    <w:rsid w:val="00445483"/>
    <w:rsid w:val="00446932"/>
    <w:rsid w:val="0045001E"/>
    <w:rsid w:val="0045166F"/>
    <w:rsid w:val="004518DE"/>
    <w:rsid w:val="00452EB3"/>
    <w:rsid w:val="00452EF7"/>
    <w:rsid w:val="00453EF0"/>
    <w:rsid w:val="00454020"/>
    <w:rsid w:val="00454421"/>
    <w:rsid w:val="00455B16"/>
    <w:rsid w:val="0045768A"/>
    <w:rsid w:val="00462C28"/>
    <w:rsid w:val="00462D13"/>
    <w:rsid w:val="0046352D"/>
    <w:rsid w:val="00463688"/>
    <w:rsid w:val="00465F44"/>
    <w:rsid w:val="00466619"/>
    <w:rsid w:val="004672A6"/>
    <w:rsid w:val="00467B3C"/>
    <w:rsid w:val="0047074D"/>
    <w:rsid w:val="0047076C"/>
    <w:rsid w:val="004716AD"/>
    <w:rsid w:val="00471DF6"/>
    <w:rsid w:val="00471E30"/>
    <w:rsid w:val="00471F2D"/>
    <w:rsid w:val="00474749"/>
    <w:rsid w:val="00474BE1"/>
    <w:rsid w:val="00475729"/>
    <w:rsid w:val="00477847"/>
    <w:rsid w:val="00477E38"/>
    <w:rsid w:val="004812B5"/>
    <w:rsid w:val="004836A3"/>
    <w:rsid w:val="00485518"/>
    <w:rsid w:val="004855E7"/>
    <w:rsid w:val="00485F62"/>
    <w:rsid w:val="0048763C"/>
    <w:rsid w:val="0049037E"/>
    <w:rsid w:val="004904DF"/>
    <w:rsid w:val="0049057F"/>
    <w:rsid w:val="004932DF"/>
    <w:rsid w:val="00493540"/>
    <w:rsid w:val="004937B5"/>
    <w:rsid w:val="004956EA"/>
    <w:rsid w:val="00495EF1"/>
    <w:rsid w:val="00496A4C"/>
    <w:rsid w:val="00497124"/>
    <w:rsid w:val="0049738F"/>
    <w:rsid w:val="00497E19"/>
    <w:rsid w:val="004A0971"/>
    <w:rsid w:val="004A255D"/>
    <w:rsid w:val="004A32E3"/>
    <w:rsid w:val="004A734F"/>
    <w:rsid w:val="004A759D"/>
    <w:rsid w:val="004B2370"/>
    <w:rsid w:val="004B2952"/>
    <w:rsid w:val="004B2F40"/>
    <w:rsid w:val="004B3151"/>
    <w:rsid w:val="004B486F"/>
    <w:rsid w:val="004B4FCB"/>
    <w:rsid w:val="004B5CCE"/>
    <w:rsid w:val="004B6438"/>
    <w:rsid w:val="004B7925"/>
    <w:rsid w:val="004B7985"/>
    <w:rsid w:val="004C02DB"/>
    <w:rsid w:val="004C2D49"/>
    <w:rsid w:val="004C3194"/>
    <w:rsid w:val="004C32B0"/>
    <w:rsid w:val="004C338E"/>
    <w:rsid w:val="004C399C"/>
    <w:rsid w:val="004C4BB7"/>
    <w:rsid w:val="004C56D7"/>
    <w:rsid w:val="004C68C7"/>
    <w:rsid w:val="004C704E"/>
    <w:rsid w:val="004C7C29"/>
    <w:rsid w:val="004D0154"/>
    <w:rsid w:val="004D0166"/>
    <w:rsid w:val="004D0351"/>
    <w:rsid w:val="004D13DF"/>
    <w:rsid w:val="004D2BF3"/>
    <w:rsid w:val="004D2D5C"/>
    <w:rsid w:val="004D300F"/>
    <w:rsid w:val="004D3654"/>
    <w:rsid w:val="004D3ECF"/>
    <w:rsid w:val="004D418B"/>
    <w:rsid w:val="004D7959"/>
    <w:rsid w:val="004D7C11"/>
    <w:rsid w:val="004E0DE6"/>
    <w:rsid w:val="004E137C"/>
    <w:rsid w:val="004E1E15"/>
    <w:rsid w:val="004E29A5"/>
    <w:rsid w:val="004E2EC6"/>
    <w:rsid w:val="004E4269"/>
    <w:rsid w:val="004E4A0C"/>
    <w:rsid w:val="004E4ED9"/>
    <w:rsid w:val="004E4F7A"/>
    <w:rsid w:val="004E50B0"/>
    <w:rsid w:val="004E5CBE"/>
    <w:rsid w:val="004E6246"/>
    <w:rsid w:val="004E7593"/>
    <w:rsid w:val="004F0B7C"/>
    <w:rsid w:val="004F1CDA"/>
    <w:rsid w:val="004F2596"/>
    <w:rsid w:val="004F3193"/>
    <w:rsid w:val="004F4783"/>
    <w:rsid w:val="004F551D"/>
    <w:rsid w:val="004F604F"/>
    <w:rsid w:val="004F6CD7"/>
    <w:rsid w:val="00502AF0"/>
    <w:rsid w:val="005030B6"/>
    <w:rsid w:val="005039C5"/>
    <w:rsid w:val="00507231"/>
    <w:rsid w:val="00507D24"/>
    <w:rsid w:val="00510794"/>
    <w:rsid w:val="00510D83"/>
    <w:rsid w:val="0051134B"/>
    <w:rsid w:val="00512C02"/>
    <w:rsid w:val="005138C5"/>
    <w:rsid w:val="005151B6"/>
    <w:rsid w:val="0051582A"/>
    <w:rsid w:val="005167B3"/>
    <w:rsid w:val="00516E39"/>
    <w:rsid w:val="005173F8"/>
    <w:rsid w:val="005176F3"/>
    <w:rsid w:val="00517811"/>
    <w:rsid w:val="005178FD"/>
    <w:rsid w:val="00520423"/>
    <w:rsid w:val="00520C2B"/>
    <w:rsid w:val="005224D8"/>
    <w:rsid w:val="0052276D"/>
    <w:rsid w:val="00522BAE"/>
    <w:rsid w:val="00522DE1"/>
    <w:rsid w:val="00523074"/>
    <w:rsid w:val="005239E9"/>
    <w:rsid w:val="005246A1"/>
    <w:rsid w:val="00525DA8"/>
    <w:rsid w:val="0052701D"/>
    <w:rsid w:val="00530F26"/>
    <w:rsid w:val="00532DDE"/>
    <w:rsid w:val="00533658"/>
    <w:rsid w:val="00533D14"/>
    <w:rsid w:val="005342C2"/>
    <w:rsid w:val="005355F1"/>
    <w:rsid w:val="005358C8"/>
    <w:rsid w:val="00535B91"/>
    <w:rsid w:val="00535EB9"/>
    <w:rsid w:val="005370E3"/>
    <w:rsid w:val="00537126"/>
    <w:rsid w:val="005372EF"/>
    <w:rsid w:val="005410EE"/>
    <w:rsid w:val="005420DC"/>
    <w:rsid w:val="00543938"/>
    <w:rsid w:val="005445C0"/>
    <w:rsid w:val="00546BF4"/>
    <w:rsid w:val="00553565"/>
    <w:rsid w:val="0055392C"/>
    <w:rsid w:val="00553EE7"/>
    <w:rsid w:val="005541ED"/>
    <w:rsid w:val="00555A9F"/>
    <w:rsid w:val="0055709D"/>
    <w:rsid w:val="00557EE2"/>
    <w:rsid w:val="005601CF"/>
    <w:rsid w:val="00561EF2"/>
    <w:rsid w:val="00562B35"/>
    <w:rsid w:val="005637CD"/>
    <w:rsid w:val="00563AA9"/>
    <w:rsid w:val="00563B84"/>
    <w:rsid w:val="00563F4D"/>
    <w:rsid w:val="005646B1"/>
    <w:rsid w:val="00565236"/>
    <w:rsid w:val="00567BA7"/>
    <w:rsid w:val="00570376"/>
    <w:rsid w:val="00570C08"/>
    <w:rsid w:val="00571100"/>
    <w:rsid w:val="00571431"/>
    <w:rsid w:val="005717B0"/>
    <w:rsid w:val="005727AA"/>
    <w:rsid w:val="00572ADA"/>
    <w:rsid w:val="0057483A"/>
    <w:rsid w:val="00576854"/>
    <w:rsid w:val="005776B0"/>
    <w:rsid w:val="00577976"/>
    <w:rsid w:val="00577F0E"/>
    <w:rsid w:val="00582923"/>
    <w:rsid w:val="0058347F"/>
    <w:rsid w:val="00583985"/>
    <w:rsid w:val="00585320"/>
    <w:rsid w:val="00586DC5"/>
    <w:rsid w:val="00591884"/>
    <w:rsid w:val="00591F11"/>
    <w:rsid w:val="00592709"/>
    <w:rsid w:val="00593018"/>
    <w:rsid w:val="005936A6"/>
    <w:rsid w:val="00594E28"/>
    <w:rsid w:val="005953EA"/>
    <w:rsid w:val="00595FAD"/>
    <w:rsid w:val="00596302"/>
    <w:rsid w:val="00596417"/>
    <w:rsid w:val="00597F0D"/>
    <w:rsid w:val="005A0717"/>
    <w:rsid w:val="005A12B6"/>
    <w:rsid w:val="005A1C1A"/>
    <w:rsid w:val="005A2597"/>
    <w:rsid w:val="005A2EAA"/>
    <w:rsid w:val="005A3F1B"/>
    <w:rsid w:val="005A4447"/>
    <w:rsid w:val="005A4481"/>
    <w:rsid w:val="005A469B"/>
    <w:rsid w:val="005A4815"/>
    <w:rsid w:val="005A566C"/>
    <w:rsid w:val="005A598B"/>
    <w:rsid w:val="005A649F"/>
    <w:rsid w:val="005A7639"/>
    <w:rsid w:val="005A7946"/>
    <w:rsid w:val="005A7EC8"/>
    <w:rsid w:val="005B04B9"/>
    <w:rsid w:val="005B090B"/>
    <w:rsid w:val="005B1EE6"/>
    <w:rsid w:val="005B2590"/>
    <w:rsid w:val="005B2949"/>
    <w:rsid w:val="005B2B1A"/>
    <w:rsid w:val="005B42D4"/>
    <w:rsid w:val="005B4804"/>
    <w:rsid w:val="005B4BC8"/>
    <w:rsid w:val="005B6BD2"/>
    <w:rsid w:val="005B6E55"/>
    <w:rsid w:val="005B7308"/>
    <w:rsid w:val="005C02EE"/>
    <w:rsid w:val="005C0D63"/>
    <w:rsid w:val="005C1282"/>
    <w:rsid w:val="005C1567"/>
    <w:rsid w:val="005C1BD0"/>
    <w:rsid w:val="005C1F07"/>
    <w:rsid w:val="005C3B28"/>
    <w:rsid w:val="005C4DDC"/>
    <w:rsid w:val="005C528B"/>
    <w:rsid w:val="005C5C5D"/>
    <w:rsid w:val="005D0514"/>
    <w:rsid w:val="005D05EF"/>
    <w:rsid w:val="005D6AAF"/>
    <w:rsid w:val="005E0363"/>
    <w:rsid w:val="005E14BC"/>
    <w:rsid w:val="005E161F"/>
    <w:rsid w:val="005E1D9A"/>
    <w:rsid w:val="005E5144"/>
    <w:rsid w:val="005E5D5C"/>
    <w:rsid w:val="005E5E80"/>
    <w:rsid w:val="005E61E2"/>
    <w:rsid w:val="005F0436"/>
    <w:rsid w:val="005F058D"/>
    <w:rsid w:val="005F0928"/>
    <w:rsid w:val="005F0D7E"/>
    <w:rsid w:val="005F16B5"/>
    <w:rsid w:val="005F1E70"/>
    <w:rsid w:val="005F3026"/>
    <w:rsid w:val="005F37A6"/>
    <w:rsid w:val="005F3CF8"/>
    <w:rsid w:val="005F417D"/>
    <w:rsid w:val="005F603C"/>
    <w:rsid w:val="005F6B18"/>
    <w:rsid w:val="005F6BFA"/>
    <w:rsid w:val="005F7A5E"/>
    <w:rsid w:val="00600B29"/>
    <w:rsid w:val="00600EFA"/>
    <w:rsid w:val="006013D6"/>
    <w:rsid w:val="00604C37"/>
    <w:rsid w:val="00607CA4"/>
    <w:rsid w:val="00611E37"/>
    <w:rsid w:val="00612868"/>
    <w:rsid w:val="006140BC"/>
    <w:rsid w:val="00615549"/>
    <w:rsid w:val="006164D1"/>
    <w:rsid w:val="00621137"/>
    <w:rsid w:val="006219B8"/>
    <w:rsid w:val="00621E25"/>
    <w:rsid w:val="0062213D"/>
    <w:rsid w:val="00623A1A"/>
    <w:rsid w:val="00624A58"/>
    <w:rsid w:val="00625A9E"/>
    <w:rsid w:val="006268E3"/>
    <w:rsid w:val="00627B75"/>
    <w:rsid w:val="00627E45"/>
    <w:rsid w:val="00632A91"/>
    <w:rsid w:val="0063358B"/>
    <w:rsid w:val="00633DCF"/>
    <w:rsid w:val="0063458C"/>
    <w:rsid w:val="006345E8"/>
    <w:rsid w:val="00634CD5"/>
    <w:rsid w:val="00635069"/>
    <w:rsid w:val="006352B5"/>
    <w:rsid w:val="006353C9"/>
    <w:rsid w:val="00635E06"/>
    <w:rsid w:val="00636F32"/>
    <w:rsid w:val="0064062E"/>
    <w:rsid w:val="00640980"/>
    <w:rsid w:val="00640AD8"/>
    <w:rsid w:val="00640E79"/>
    <w:rsid w:val="00641CA0"/>
    <w:rsid w:val="006440CE"/>
    <w:rsid w:val="0064694A"/>
    <w:rsid w:val="0064700F"/>
    <w:rsid w:val="00647490"/>
    <w:rsid w:val="00647FCA"/>
    <w:rsid w:val="00651810"/>
    <w:rsid w:val="00652C5B"/>
    <w:rsid w:val="00652D66"/>
    <w:rsid w:val="0065309A"/>
    <w:rsid w:val="00653284"/>
    <w:rsid w:val="00655252"/>
    <w:rsid w:val="00655311"/>
    <w:rsid w:val="0065565A"/>
    <w:rsid w:val="006557BA"/>
    <w:rsid w:val="0065755F"/>
    <w:rsid w:val="00657B66"/>
    <w:rsid w:val="00660DEE"/>
    <w:rsid w:val="006635BD"/>
    <w:rsid w:val="00663AD5"/>
    <w:rsid w:val="00664D56"/>
    <w:rsid w:val="0066562B"/>
    <w:rsid w:val="0066592D"/>
    <w:rsid w:val="00666190"/>
    <w:rsid w:val="006677AA"/>
    <w:rsid w:val="00667C82"/>
    <w:rsid w:val="006705C0"/>
    <w:rsid w:val="00670781"/>
    <w:rsid w:val="00671240"/>
    <w:rsid w:val="00672B1E"/>
    <w:rsid w:val="00673EB8"/>
    <w:rsid w:val="006756AF"/>
    <w:rsid w:val="00676763"/>
    <w:rsid w:val="0067756C"/>
    <w:rsid w:val="00677E5A"/>
    <w:rsid w:val="00680492"/>
    <w:rsid w:val="00680EEB"/>
    <w:rsid w:val="006812B9"/>
    <w:rsid w:val="00681887"/>
    <w:rsid w:val="00681C63"/>
    <w:rsid w:val="00681D51"/>
    <w:rsid w:val="00682684"/>
    <w:rsid w:val="00683CF4"/>
    <w:rsid w:val="00683D27"/>
    <w:rsid w:val="00685E5A"/>
    <w:rsid w:val="00687833"/>
    <w:rsid w:val="00690542"/>
    <w:rsid w:val="00690796"/>
    <w:rsid w:val="00690FED"/>
    <w:rsid w:val="00691112"/>
    <w:rsid w:val="006919BA"/>
    <w:rsid w:val="0069214D"/>
    <w:rsid w:val="00694448"/>
    <w:rsid w:val="00694796"/>
    <w:rsid w:val="00696CEE"/>
    <w:rsid w:val="006978A4"/>
    <w:rsid w:val="00697ACB"/>
    <w:rsid w:val="006A1361"/>
    <w:rsid w:val="006A24C8"/>
    <w:rsid w:val="006A33A8"/>
    <w:rsid w:val="006A3832"/>
    <w:rsid w:val="006A3FD7"/>
    <w:rsid w:val="006A4017"/>
    <w:rsid w:val="006A5203"/>
    <w:rsid w:val="006A6898"/>
    <w:rsid w:val="006A6F90"/>
    <w:rsid w:val="006A715D"/>
    <w:rsid w:val="006B1FF3"/>
    <w:rsid w:val="006B2394"/>
    <w:rsid w:val="006B2ED3"/>
    <w:rsid w:val="006B3D1E"/>
    <w:rsid w:val="006B4B8E"/>
    <w:rsid w:val="006B502C"/>
    <w:rsid w:val="006B59D8"/>
    <w:rsid w:val="006B67C6"/>
    <w:rsid w:val="006B7845"/>
    <w:rsid w:val="006C0517"/>
    <w:rsid w:val="006C0B5B"/>
    <w:rsid w:val="006C21AB"/>
    <w:rsid w:val="006C34E7"/>
    <w:rsid w:val="006C4A7F"/>
    <w:rsid w:val="006C50DF"/>
    <w:rsid w:val="006C67E4"/>
    <w:rsid w:val="006C6BF4"/>
    <w:rsid w:val="006C740C"/>
    <w:rsid w:val="006D1091"/>
    <w:rsid w:val="006D14DF"/>
    <w:rsid w:val="006D1C14"/>
    <w:rsid w:val="006D276B"/>
    <w:rsid w:val="006D2BA6"/>
    <w:rsid w:val="006E3700"/>
    <w:rsid w:val="006E44CF"/>
    <w:rsid w:val="006E65CD"/>
    <w:rsid w:val="006E66D8"/>
    <w:rsid w:val="006E6FEF"/>
    <w:rsid w:val="006E7360"/>
    <w:rsid w:val="006F00EF"/>
    <w:rsid w:val="006F1891"/>
    <w:rsid w:val="006F24DC"/>
    <w:rsid w:val="006F2880"/>
    <w:rsid w:val="006F39ED"/>
    <w:rsid w:val="006F4553"/>
    <w:rsid w:val="006F4C8F"/>
    <w:rsid w:val="006F4C90"/>
    <w:rsid w:val="006F4FDF"/>
    <w:rsid w:val="006F544D"/>
    <w:rsid w:val="006F66E9"/>
    <w:rsid w:val="00700F0F"/>
    <w:rsid w:val="007012AF"/>
    <w:rsid w:val="007014E8"/>
    <w:rsid w:val="00701A63"/>
    <w:rsid w:val="00702904"/>
    <w:rsid w:val="00702FA4"/>
    <w:rsid w:val="00705DA3"/>
    <w:rsid w:val="0071073B"/>
    <w:rsid w:val="0071103A"/>
    <w:rsid w:val="007115FC"/>
    <w:rsid w:val="007149ED"/>
    <w:rsid w:val="00715222"/>
    <w:rsid w:val="00715B9B"/>
    <w:rsid w:val="00715D78"/>
    <w:rsid w:val="00716211"/>
    <w:rsid w:val="007166E4"/>
    <w:rsid w:val="00717A2A"/>
    <w:rsid w:val="00717B85"/>
    <w:rsid w:val="0072046F"/>
    <w:rsid w:val="00721EC7"/>
    <w:rsid w:val="00723154"/>
    <w:rsid w:val="00723BFB"/>
    <w:rsid w:val="00725388"/>
    <w:rsid w:val="007266A2"/>
    <w:rsid w:val="00726D29"/>
    <w:rsid w:val="00727AFA"/>
    <w:rsid w:val="00727DD0"/>
    <w:rsid w:val="007308C2"/>
    <w:rsid w:val="0073172F"/>
    <w:rsid w:val="007327A6"/>
    <w:rsid w:val="00732E48"/>
    <w:rsid w:val="007332D5"/>
    <w:rsid w:val="0073389E"/>
    <w:rsid w:val="00733D57"/>
    <w:rsid w:val="0073446B"/>
    <w:rsid w:val="00734DBC"/>
    <w:rsid w:val="00735933"/>
    <w:rsid w:val="007360C8"/>
    <w:rsid w:val="00736525"/>
    <w:rsid w:val="00736F40"/>
    <w:rsid w:val="00737897"/>
    <w:rsid w:val="00737C9F"/>
    <w:rsid w:val="00740604"/>
    <w:rsid w:val="007429A5"/>
    <w:rsid w:val="00742F47"/>
    <w:rsid w:val="00743ECD"/>
    <w:rsid w:val="007458B4"/>
    <w:rsid w:val="007469B1"/>
    <w:rsid w:val="00746BD1"/>
    <w:rsid w:val="00747415"/>
    <w:rsid w:val="00747C43"/>
    <w:rsid w:val="00750B58"/>
    <w:rsid w:val="00751148"/>
    <w:rsid w:val="007540D6"/>
    <w:rsid w:val="00755070"/>
    <w:rsid w:val="00755D8D"/>
    <w:rsid w:val="00757CE8"/>
    <w:rsid w:val="00762C02"/>
    <w:rsid w:val="007630EE"/>
    <w:rsid w:val="0076363E"/>
    <w:rsid w:val="0076374D"/>
    <w:rsid w:val="00763E3C"/>
    <w:rsid w:val="00764B7B"/>
    <w:rsid w:val="00764FE9"/>
    <w:rsid w:val="007652A6"/>
    <w:rsid w:val="00766F76"/>
    <w:rsid w:val="007702AA"/>
    <w:rsid w:val="00770A00"/>
    <w:rsid w:val="00771C79"/>
    <w:rsid w:val="00773515"/>
    <w:rsid w:val="0077416F"/>
    <w:rsid w:val="00774BBB"/>
    <w:rsid w:val="00775611"/>
    <w:rsid w:val="007756E2"/>
    <w:rsid w:val="00775A99"/>
    <w:rsid w:val="0077737F"/>
    <w:rsid w:val="007803B8"/>
    <w:rsid w:val="00781B08"/>
    <w:rsid w:val="007824E0"/>
    <w:rsid w:val="00783AEE"/>
    <w:rsid w:val="00783B80"/>
    <w:rsid w:val="00783D00"/>
    <w:rsid w:val="00785FBC"/>
    <w:rsid w:val="00787073"/>
    <w:rsid w:val="00791781"/>
    <w:rsid w:val="00791D28"/>
    <w:rsid w:val="00791E99"/>
    <w:rsid w:val="00792234"/>
    <w:rsid w:val="00793707"/>
    <w:rsid w:val="00793B5F"/>
    <w:rsid w:val="00794417"/>
    <w:rsid w:val="00794900"/>
    <w:rsid w:val="00796ED4"/>
    <w:rsid w:val="0079779E"/>
    <w:rsid w:val="00797E28"/>
    <w:rsid w:val="007A0699"/>
    <w:rsid w:val="007A0891"/>
    <w:rsid w:val="007A1325"/>
    <w:rsid w:val="007A184D"/>
    <w:rsid w:val="007A4639"/>
    <w:rsid w:val="007A4EE1"/>
    <w:rsid w:val="007A505A"/>
    <w:rsid w:val="007A5867"/>
    <w:rsid w:val="007A6C6B"/>
    <w:rsid w:val="007A7D95"/>
    <w:rsid w:val="007B022F"/>
    <w:rsid w:val="007B026F"/>
    <w:rsid w:val="007B0868"/>
    <w:rsid w:val="007B1AE8"/>
    <w:rsid w:val="007B3A1D"/>
    <w:rsid w:val="007B772C"/>
    <w:rsid w:val="007B7F70"/>
    <w:rsid w:val="007C2873"/>
    <w:rsid w:val="007C2E04"/>
    <w:rsid w:val="007C31BB"/>
    <w:rsid w:val="007C3D10"/>
    <w:rsid w:val="007C3DA5"/>
    <w:rsid w:val="007C4F3E"/>
    <w:rsid w:val="007C6E49"/>
    <w:rsid w:val="007C703A"/>
    <w:rsid w:val="007D09E2"/>
    <w:rsid w:val="007D244F"/>
    <w:rsid w:val="007D25CB"/>
    <w:rsid w:val="007D272E"/>
    <w:rsid w:val="007D4D76"/>
    <w:rsid w:val="007D54B8"/>
    <w:rsid w:val="007D6484"/>
    <w:rsid w:val="007D6FD0"/>
    <w:rsid w:val="007D76E6"/>
    <w:rsid w:val="007E0A53"/>
    <w:rsid w:val="007E2A7F"/>
    <w:rsid w:val="007E3705"/>
    <w:rsid w:val="007E3BA7"/>
    <w:rsid w:val="007E6AD5"/>
    <w:rsid w:val="007E7550"/>
    <w:rsid w:val="007E7A8C"/>
    <w:rsid w:val="007E7ADE"/>
    <w:rsid w:val="007E7EC8"/>
    <w:rsid w:val="007F06C3"/>
    <w:rsid w:val="007F0784"/>
    <w:rsid w:val="007F0FAC"/>
    <w:rsid w:val="007F0FFC"/>
    <w:rsid w:val="007F5055"/>
    <w:rsid w:val="007F5B1D"/>
    <w:rsid w:val="007F76F5"/>
    <w:rsid w:val="007F7723"/>
    <w:rsid w:val="00801237"/>
    <w:rsid w:val="008013F7"/>
    <w:rsid w:val="00801D64"/>
    <w:rsid w:val="00803BD9"/>
    <w:rsid w:val="00804DD4"/>
    <w:rsid w:val="00811414"/>
    <w:rsid w:val="00812B24"/>
    <w:rsid w:val="00812B5C"/>
    <w:rsid w:val="008135D3"/>
    <w:rsid w:val="00814801"/>
    <w:rsid w:val="00814B07"/>
    <w:rsid w:val="00814CAB"/>
    <w:rsid w:val="00814E18"/>
    <w:rsid w:val="00814E31"/>
    <w:rsid w:val="008231D1"/>
    <w:rsid w:val="00823443"/>
    <w:rsid w:val="00825550"/>
    <w:rsid w:val="00827ECE"/>
    <w:rsid w:val="008316BD"/>
    <w:rsid w:val="00831760"/>
    <w:rsid w:val="00831A6B"/>
    <w:rsid w:val="00831CB6"/>
    <w:rsid w:val="00831E18"/>
    <w:rsid w:val="00832734"/>
    <w:rsid w:val="008339A1"/>
    <w:rsid w:val="00834C9B"/>
    <w:rsid w:val="00835F74"/>
    <w:rsid w:val="00837F2C"/>
    <w:rsid w:val="008405AD"/>
    <w:rsid w:val="00840D2E"/>
    <w:rsid w:val="0084338F"/>
    <w:rsid w:val="00844DFC"/>
    <w:rsid w:val="008455D9"/>
    <w:rsid w:val="00845A48"/>
    <w:rsid w:val="00845AC5"/>
    <w:rsid w:val="00846F15"/>
    <w:rsid w:val="00847AB5"/>
    <w:rsid w:val="00850218"/>
    <w:rsid w:val="008536F2"/>
    <w:rsid w:val="00853C2F"/>
    <w:rsid w:val="00853C78"/>
    <w:rsid w:val="00853F5D"/>
    <w:rsid w:val="008542C5"/>
    <w:rsid w:val="00854FD8"/>
    <w:rsid w:val="00855479"/>
    <w:rsid w:val="008571EB"/>
    <w:rsid w:val="008576EA"/>
    <w:rsid w:val="00857B6E"/>
    <w:rsid w:val="00861E24"/>
    <w:rsid w:val="0086556B"/>
    <w:rsid w:val="00866D49"/>
    <w:rsid w:val="00867078"/>
    <w:rsid w:val="0087129D"/>
    <w:rsid w:val="008723B3"/>
    <w:rsid w:val="0087326E"/>
    <w:rsid w:val="00873711"/>
    <w:rsid w:val="0087412B"/>
    <w:rsid w:val="008744B5"/>
    <w:rsid w:val="00874701"/>
    <w:rsid w:val="00874A32"/>
    <w:rsid w:val="008754F1"/>
    <w:rsid w:val="00875876"/>
    <w:rsid w:val="008769DA"/>
    <w:rsid w:val="00876FCB"/>
    <w:rsid w:val="00877167"/>
    <w:rsid w:val="00877CBD"/>
    <w:rsid w:val="008808C2"/>
    <w:rsid w:val="00881227"/>
    <w:rsid w:val="0088170A"/>
    <w:rsid w:val="008825D7"/>
    <w:rsid w:val="008826B8"/>
    <w:rsid w:val="008827C0"/>
    <w:rsid w:val="00882DCC"/>
    <w:rsid w:val="00884569"/>
    <w:rsid w:val="00885AAB"/>
    <w:rsid w:val="00886A08"/>
    <w:rsid w:val="00887324"/>
    <w:rsid w:val="00887DBC"/>
    <w:rsid w:val="008947E1"/>
    <w:rsid w:val="00894F7B"/>
    <w:rsid w:val="00895488"/>
    <w:rsid w:val="00895CB6"/>
    <w:rsid w:val="00896313"/>
    <w:rsid w:val="00897AEC"/>
    <w:rsid w:val="008A1658"/>
    <w:rsid w:val="008A18B2"/>
    <w:rsid w:val="008A1FF9"/>
    <w:rsid w:val="008A26AE"/>
    <w:rsid w:val="008A2906"/>
    <w:rsid w:val="008A2DE2"/>
    <w:rsid w:val="008A6B92"/>
    <w:rsid w:val="008A7900"/>
    <w:rsid w:val="008A79F8"/>
    <w:rsid w:val="008A7BB0"/>
    <w:rsid w:val="008A7CAF"/>
    <w:rsid w:val="008A7D8D"/>
    <w:rsid w:val="008B085B"/>
    <w:rsid w:val="008B094A"/>
    <w:rsid w:val="008B1DD3"/>
    <w:rsid w:val="008B318E"/>
    <w:rsid w:val="008B3431"/>
    <w:rsid w:val="008B3663"/>
    <w:rsid w:val="008B381A"/>
    <w:rsid w:val="008B406A"/>
    <w:rsid w:val="008B4C41"/>
    <w:rsid w:val="008B55BE"/>
    <w:rsid w:val="008B5D11"/>
    <w:rsid w:val="008B79C6"/>
    <w:rsid w:val="008C055C"/>
    <w:rsid w:val="008C11E5"/>
    <w:rsid w:val="008C271D"/>
    <w:rsid w:val="008C2E74"/>
    <w:rsid w:val="008C2F11"/>
    <w:rsid w:val="008C3275"/>
    <w:rsid w:val="008C4DA5"/>
    <w:rsid w:val="008C60AF"/>
    <w:rsid w:val="008C67A6"/>
    <w:rsid w:val="008C705A"/>
    <w:rsid w:val="008C78B6"/>
    <w:rsid w:val="008D0A40"/>
    <w:rsid w:val="008D0E10"/>
    <w:rsid w:val="008D11CB"/>
    <w:rsid w:val="008D1CB0"/>
    <w:rsid w:val="008D1D25"/>
    <w:rsid w:val="008D2D6E"/>
    <w:rsid w:val="008D3677"/>
    <w:rsid w:val="008D45D3"/>
    <w:rsid w:val="008D5214"/>
    <w:rsid w:val="008D591E"/>
    <w:rsid w:val="008D7B57"/>
    <w:rsid w:val="008E0398"/>
    <w:rsid w:val="008E0602"/>
    <w:rsid w:val="008E0ABB"/>
    <w:rsid w:val="008E0B2A"/>
    <w:rsid w:val="008E1FE1"/>
    <w:rsid w:val="008E43A3"/>
    <w:rsid w:val="008E4937"/>
    <w:rsid w:val="008E5478"/>
    <w:rsid w:val="008E54CF"/>
    <w:rsid w:val="008E5BB8"/>
    <w:rsid w:val="008E5F2A"/>
    <w:rsid w:val="008E62FC"/>
    <w:rsid w:val="008E6A73"/>
    <w:rsid w:val="008E717C"/>
    <w:rsid w:val="008E71E4"/>
    <w:rsid w:val="008E7A42"/>
    <w:rsid w:val="008E7D8C"/>
    <w:rsid w:val="008F036E"/>
    <w:rsid w:val="008F052D"/>
    <w:rsid w:val="008F1C10"/>
    <w:rsid w:val="008F3A49"/>
    <w:rsid w:val="008F488F"/>
    <w:rsid w:val="008F4996"/>
    <w:rsid w:val="008F4AB8"/>
    <w:rsid w:val="008F4E41"/>
    <w:rsid w:val="008F4FA4"/>
    <w:rsid w:val="008F661E"/>
    <w:rsid w:val="008F77D0"/>
    <w:rsid w:val="0090090E"/>
    <w:rsid w:val="009009D3"/>
    <w:rsid w:val="00900B32"/>
    <w:rsid w:val="00900C3A"/>
    <w:rsid w:val="009012C5"/>
    <w:rsid w:val="00901564"/>
    <w:rsid w:val="0090266C"/>
    <w:rsid w:val="00902A40"/>
    <w:rsid w:val="00904491"/>
    <w:rsid w:val="00905D3E"/>
    <w:rsid w:val="00912F7D"/>
    <w:rsid w:val="009146DB"/>
    <w:rsid w:val="0091601B"/>
    <w:rsid w:val="00916652"/>
    <w:rsid w:val="009200F0"/>
    <w:rsid w:val="00921B97"/>
    <w:rsid w:val="00923C56"/>
    <w:rsid w:val="00924025"/>
    <w:rsid w:val="009241EF"/>
    <w:rsid w:val="00924BC2"/>
    <w:rsid w:val="009251F0"/>
    <w:rsid w:val="009255D6"/>
    <w:rsid w:val="00925B94"/>
    <w:rsid w:val="00925BD0"/>
    <w:rsid w:val="0092686D"/>
    <w:rsid w:val="00926C04"/>
    <w:rsid w:val="00931665"/>
    <w:rsid w:val="00931C10"/>
    <w:rsid w:val="00932958"/>
    <w:rsid w:val="0093309A"/>
    <w:rsid w:val="00933B9F"/>
    <w:rsid w:val="00933C96"/>
    <w:rsid w:val="009343EF"/>
    <w:rsid w:val="00934F0B"/>
    <w:rsid w:val="00936AA2"/>
    <w:rsid w:val="00937426"/>
    <w:rsid w:val="00940E60"/>
    <w:rsid w:val="009415FA"/>
    <w:rsid w:val="00941E29"/>
    <w:rsid w:val="00942286"/>
    <w:rsid w:val="00942770"/>
    <w:rsid w:val="00943254"/>
    <w:rsid w:val="009442DF"/>
    <w:rsid w:val="00944930"/>
    <w:rsid w:val="00947154"/>
    <w:rsid w:val="009477CA"/>
    <w:rsid w:val="0095031F"/>
    <w:rsid w:val="009504B3"/>
    <w:rsid w:val="009505A1"/>
    <w:rsid w:val="00950BE2"/>
    <w:rsid w:val="0095213D"/>
    <w:rsid w:val="009541D3"/>
    <w:rsid w:val="00954562"/>
    <w:rsid w:val="0095482E"/>
    <w:rsid w:val="00954F2A"/>
    <w:rsid w:val="00956CB8"/>
    <w:rsid w:val="00957F57"/>
    <w:rsid w:val="009602BB"/>
    <w:rsid w:val="00960A5C"/>
    <w:rsid w:val="00960D48"/>
    <w:rsid w:val="009613D4"/>
    <w:rsid w:val="009616F3"/>
    <w:rsid w:val="00961D9E"/>
    <w:rsid w:val="00962F8D"/>
    <w:rsid w:val="00964B25"/>
    <w:rsid w:val="00964B50"/>
    <w:rsid w:val="00965C99"/>
    <w:rsid w:val="009665B5"/>
    <w:rsid w:val="00966BDF"/>
    <w:rsid w:val="009677CE"/>
    <w:rsid w:val="00967CC1"/>
    <w:rsid w:val="009713A3"/>
    <w:rsid w:val="0097242B"/>
    <w:rsid w:val="00973154"/>
    <w:rsid w:val="009738CF"/>
    <w:rsid w:val="0097397F"/>
    <w:rsid w:val="00975E6A"/>
    <w:rsid w:val="00975EB7"/>
    <w:rsid w:val="009765B6"/>
    <w:rsid w:val="0097678D"/>
    <w:rsid w:val="00977BB7"/>
    <w:rsid w:val="00980BEA"/>
    <w:rsid w:val="00982486"/>
    <w:rsid w:val="00986001"/>
    <w:rsid w:val="0099004F"/>
    <w:rsid w:val="009920B7"/>
    <w:rsid w:val="009922AE"/>
    <w:rsid w:val="00993F5C"/>
    <w:rsid w:val="009947BC"/>
    <w:rsid w:val="00994F5B"/>
    <w:rsid w:val="00995B4D"/>
    <w:rsid w:val="009A0DB5"/>
    <w:rsid w:val="009A0E34"/>
    <w:rsid w:val="009A292B"/>
    <w:rsid w:val="009A3DAD"/>
    <w:rsid w:val="009A4FF0"/>
    <w:rsid w:val="009A582B"/>
    <w:rsid w:val="009A58AD"/>
    <w:rsid w:val="009A5D13"/>
    <w:rsid w:val="009A6B41"/>
    <w:rsid w:val="009A7241"/>
    <w:rsid w:val="009A780D"/>
    <w:rsid w:val="009A7E13"/>
    <w:rsid w:val="009B01A8"/>
    <w:rsid w:val="009B1FD4"/>
    <w:rsid w:val="009B3615"/>
    <w:rsid w:val="009B3C97"/>
    <w:rsid w:val="009B46C5"/>
    <w:rsid w:val="009B52C4"/>
    <w:rsid w:val="009B626B"/>
    <w:rsid w:val="009B6819"/>
    <w:rsid w:val="009B6AA6"/>
    <w:rsid w:val="009C04DA"/>
    <w:rsid w:val="009C3CA8"/>
    <w:rsid w:val="009C3D85"/>
    <w:rsid w:val="009C3FE5"/>
    <w:rsid w:val="009C476E"/>
    <w:rsid w:val="009C515B"/>
    <w:rsid w:val="009C78F7"/>
    <w:rsid w:val="009C7CCF"/>
    <w:rsid w:val="009D0503"/>
    <w:rsid w:val="009D1B25"/>
    <w:rsid w:val="009D2A79"/>
    <w:rsid w:val="009D3261"/>
    <w:rsid w:val="009D7F0D"/>
    <w:rsid w:val="009E08C9"/>
    <w:rsid w:val="009E1836"/>
    <w:rsid w:val="009E1A0B"/>
    <w:rsid w:val="009E2638"/>
    <w:rsid w:val="009E340E"/>
    <w:rsid w:val="009E46A3"/>
    <w:rsid w:val="009E4C7A"/>
    <w:rsid w:val="009E54A1"/>
    <w:rsid w:val="009E567C"/>
    <w:rsid w:val="009E56F1"/>
    <w:rsid w:val="009E6A1D"/>
    <w:rsid w:val="009E6FA9"/>
    <w:rsid w:val="009F08B4"/>
    <w:rsid w:val="009F1923"/>
    <w:rsid w:val="009F1D5B"/>
    <w:rsid w:val="009F272B"/>
    <w:rsid w:val="009F39F2"/>
    <w:rsid w:val="009F6F2A"/>
    <w:rsid w:val="009F7FAD"/>
    <w:rsid w:val="00A005EB"/>
    <w:rsid w:val="00A006C8"/>
    <w:rsid w:val="00A00EEA"/>
    <w:rsid w:val="00A01A5E"/>
    <w:rsid w:val="00A02BA3"/>
    <w:rsid w:val="00A0353A"/>
    <w:rsid w:val="00A05706"/>
    <w:rsid w:val="00A05C8F"/>
    <w:rsid w:val="00A06513"/>
    <w:rsid w:val="00A06A07"/>
    <w:rsid w:val="00A06C5C"/>
    <w:rsid w:val="00A07E89"/>
    <w:rsid w:val="00A10020"/>
    <w:rsid w:val="00A10FD2"/>
    <w:rsid w:val="00A1210B"/>
    <w:rsid w:val="00A12417"/>
    <w:rsid w:val="00A144B0"/>
    <w:rsid w:val="00A15B13"/>
    <w:rsid w:val="00A170C0"/>
    <w:rsid w:val="00A17571"/>
    <w:rsid w:val="00A1767F"/>
    <w:rsid w:val="00A221E0"/>
    <w:rsid w:val="00A2231F"/>
    <w:rsid w:val="00A22FE1"/>
    <w:rsid w:val="00A24227"/>
    <w:rsid w:val="00A260BD"/>
    <w:rsid w:val="00A26802"/>
    <w:rsid w:val="00A27F1C"/>
    <w:rsid w:val="00A32134"/>
    <w:rsid w:val="00A32142"/>
    <w:rsid w:val="00A3295F"/>
    <w:rsid w:val="00A33249"/>
    <w:rsid w:val="00A33EE9"/>
    <w:rsid w:val="00A34738"/>
    <w:rsid w:val="00A3494D"/>
    <w:rsid w:val="00A34E40"/>
    <w:rsid w:val="00A40C62"/>
    <w:rsid w:val="00A416CF"/>
    <w:rsid w:val="00A41C9B"/>
    <w:rsid w:val="00A43183"/>
    <w:rsid w:val="00A4327A"/>
    <w:rsid w:val="00A433A5"/>
    <w:rsid w:val="00A43BA5"/>
    <w:rsid w:val="00A43E62"/>
    <w:rsid w:val="00A47162"/>
    <w:rsid w:val="00A50286"/>
    <w:rsid w:val="00A5040F"/>
    <w:rsid w:val="00A50B30"/>
    <w:rsid w:val="00A5181E"/>
    <w:rsid w:val="00A530B6"/>
    <w:rsid w:val="00A53618"/>
    <w:rsid w:val="00A53AE1"/>
    <w:rsid w:val="00A5411E"/>
    <w:rsid w:val="00A5473F"/>
    <w:rsid w:val="00A54A75"/>
    <w:rsid w:val="00A54E77"/>
    <w:rsid w:val="00A55D51"/>
    <w:rsid w:val="00A56437"/>
    <w:rsid w:val="00A6128B"/>
    <w:rsid w:val="00A619BF"/>
    <w:rsid w:val="00A61B42"/>
    <w:rsid w:val="00A62E27"/>
    <w:rsid w:val="00A63775"/>
    <w:rsid w:val="00A647DF"/>
    <w:rsid w:val="00A64E04"/>
    <w:rsid w:val="00A70ED3"/>
    <w:rsid w:val="00A710A2"/>
    <w:rsid w:val="00A711D2"/>
    <w:rsid w:val="00A71476"/>
    <w:rsid w:val="00A72797"/>
    <w:rsid w:val="00A7478C"/>
    <w:rsid w:val="00A75749"/>
    <w:rsid w:val="00A75BCE"/>
    <w:rsid w:val="00A76798"/>
    <w:rsid w:val="00A802BF"/>
    <w:rsid w:val="00A80BF2"/>
    <w:rsid w:val="00A81958"/>
    <w:rsid w:val="00A81DC0"/>
    <w:rsid w:val="00A829DA"/>
    <w:rsid w:val="00A82C97"/>
    <w:rsid w:val="00A82D4D"/>
    <w:rsid w:val="00A83BFE"/>
    <w:rsid w:val="00A842CF"/>
    <w:rsid w:val="00A84A44"/>
    <w:rsid w:val="00A85132"/>
    <w:rsid w:val="00A86630"/>
    <w:rsid w:val="00A8747B"/>
    <w:rsid w:val="00A91084"/>
    <w:rsid w:val="00A9160A"/>
    <w:rsid w:val="00A922E8"/>
    <w:rsid w:val="00A92B17"/>
    <w:rsid w:val="00A93C7F"/>
    <w:rsid w:val="00A94B91"/>
    <w:rsid w:val="00A952FF"/>
    <w:rsid w:val="00A95F7E"/>
    <w:rsid w:val="00A967BE"/>
    <w:rsid w:val="00A97258"/>
    <w:rsid w:val="00A9741E"/>
    <w:rsid w:val="00A97F80"/>
    <w:rsid w:val="00AA1309"/>
    <w:rsid w:val="00AA1785"/>
    <w:rsid w:val="00AA1B5E"/>
    <w:rsid w:val="00AA2ECA"/>
    <w:rsid w:val="00AA7784"/>
    <w:rsid w:val="00AB0BCD"/>
    <w:rsid w:val="00AB1246"/>
    <w:rsid w:val="00AB1326"/>
    <w:rsid w:val="00AB1616"/>
    <w:rsid w:val="00AB42AC"/>
    <w:rsid w:val="00AB4A3A"/>
    <w:rsid w:val="00AB6A5B"/>
    <w:rsid w:val="00AB75BA"/>
    <w:rsid w:val="00AC141F"/>
    <w:rsid w:val="00AC14B6"/>
    <w:rsid w:val="00AC1521"/>
    <w:rsid w:val="00AC1619"/>
    <w:rsid w:val="00AC1B3A"/>
    <w:rsid w:val="00AC1EB0"/>
    <w:rsid w:val="00AC2428"/>
    <w:rsid w:val="00AC2FA1"/>
    <w:rsid w:val="00AC4576"/>
    <w:rsid w:val="00AC543D"/>
    <w:rsid w:val="00AC5E2D"/>
    <w:rsid w:val="00AC641C"/>
    <w:rsid w:val="00AC65DF"/>
    <w:rsid w:val="00AC6A69"/>
    <w:rsid w:val="00AC7D5B"/>
    <w:rsid w:val="00AD025F"/>
    <w:rsid w:val="00AD0E1F"/>
    <w:rsid w:val="00AD1078"/>
    <w:rsid w:val="00AD1447"/>
    <w:rsid w:val="00AD182E"/>
    <w:rsid w:val="00AD19A0"/>
    <w:rsid w:val="00AD3C7D"/>
    <w:rsid w:val="00AD5BE7"/>
    <w:rsid w:val="00AD79BC"/>
    <w:rsid w:val="00AE0341"/>
    <w:rsid w:val="00AE0516"/>
    <w:rsid w:val="00AE1F67"/>
    <w:rsid w:val="00AE2810"/>
    <w:rsid w:val="00AE45E5"/>
    <w:rsid w:val="00AE49B2"/>
    <w:rsid w:val="00AE5215"/>
    <w:rsid w:val="00AE53DE"/>
    <w:rsid w:val="00AE54CA"/>
    <w:rsid w:val="00AE5BEA"/>
    <w:rsid w:val="00AE6278"/>
    <w:rsid w:val="00AE7620"/>
    <w:rsid w:val="00AE7ED2"/>
    <w:rsid w:val="00AE7F5E"/>
    <w:rsid w:val="00AF074C"/>
    <w:rsid w:val="00AF1388"/>
    <w:rsid w:val="00AF1A2F"/>
    <w:rsid w:val="00AF1AEA"/>
    <w:rsid w:val="00AF342B"/>
    <w:rsid w:val="00AF3443"/>
    <w:rsid w:val="00AF34DF"/>
    <w:rsid w:val="00AF565A"/>
    <w:rsid w:val="00AF6A14"/>
    <w:rsid w:val="00AF6EAA"/>
    <w:rsid w:val="00AF723D"/>
    <w:rsid w:val="00B00765"/>
    <w:rsid w:val="00B01308"/>
    <w:rsid w:val="00B0275F"/>
    <w:rsid w:val="00B030BF"/>
    <w:rsid w:val="00B03DEC"/>
    <w:rsid w:val="00B040FF"/>
    <w:rsid w:val="00B04306"/>
    <w:rsid w:val="00B04626"/>
    <w:rsid w:val="00B04E16"/>
    <w:rsid w:val="00B06B03"/>
    <w:rsid w:val="00B06F57"/>
    <w:rsid w:val="00B06F9B"/>
    <w:rsid w:val="00B07236"/>
    <w:rsid w:val="00B078FF"/>
    <w:rsid w:val="00B07FAB"/>
    <w:rsid w:val="00B11BB9"/>
    <w:rsid w:val="00B11BC9"/>
    <w:rsid w:val="00B129A5"/>
    <w:rsid w:val="00B12BD5"/>
    <w:rsid w:val="00B12DE8"/>
    <w:rsid w:val="00B14284"/>
    <w:rsid w:val="00B14ACE"/>
    <w:rsid w:val="00B17DA8"/>
    <w:rsid w:val="00B17EA7"/>
    <w:rsid w:val="00B17F3B"/>
    <w:rsid w:val="00B219DF"/>
    <w:rsid w:val="00B219E8"/>
    <w:rsid w:val="00B21A50"/>
    <w:rsid w:val="00B22646"/>
    <w:rsid w:val="00B22962"/>
    <w:rsid w:val="00B22A31"/>
    <w:rsid w:val="00B23681"/>
    <w:rsid w:val="00B23B81"/>
    <w:rsid w:val="00B23DDF"/>
    <w:rsid w:val="00B24F10"/>
    <w:rsid w:val="00B2507A"/>
    <w:rsid w:val="00B25754"/>
    <w:rsid w:val="00B25AB9"/>
    <w:rsid w:val="00B26C28"/>
    <w:rsid w:val="00B26FFE"/>
    <w:rsid w:val="00B275F2"/>
    <w:rsid w:val="00B276B2"/>
    <w:rsid w:val="00B3057A"/>
    <w:rsid w:val="00B30F33"/>
    <w:rsid w:val="00B33A59"/>
    <w:rsid w:val="00B34C9C"/>
    <w:rsid w:val="00B3541A"/>
    <w:rsid w:val="00B359C6"/>
    <w:rsid w:val="00B404A5"/>
    <w:rsid w:val="00B40776"/>
    <w:rsid w:val="00B41D3D"/>
    <w:rsid w:val="00B42D47"/>
    <w:rsid w:val="00B45EF0"/>
    <w:rsid w:val="00B46FFC"/>
    <w:rsid w:val="00B47D0D"/>
    <w:rsid w:val="00B500EF"/>
    <w:rsid w:val="00B50605"/>
    <w:rsid w:val="00B5256B"/>
    <w:rsid w:val="00B5266C"/>
    <w:rsid w:val="00B5288E"/>
    <w:rsid w:val="00B5353D"/>
    <w:rsid w:val="00B5399B"/>
    <w:rsid w:val="00B54155"/>
    <w:rsid w:val="00B54BD8"/>
    <w:rsid w:val="00B54CD9"/>
    <w:rsid w:val="00B560A8"/>
    <w:rsid w:val="00B57210"/>
    <w:rsid w:val="00B57529"/>
    <w:rsid w:val="00B60CBC"/>
    <w:rsid w:val="00B60E4D"/>
    <w:rsid w:val="00B619FA"/>
    <w:rsid w:val="00B632EF"/>
    <w:rsid w:val="00B633A3"/>
    <w:rsid w:val="00B648A0"/>
    <w:rsid w:val="00B65BE8"/>
    <w:rsid w:val="00B661A6"/>
    <w:rsid w:val="00B66FA7"/>
    <w:rsid w:val="00B66FC9"/>
    <w:rsid w:val="00B67571"/>
    <w:rsid w:val="00B70154"/>
    <w:rsid w:val="00B72906"/>
    <w:rsid w:val="00B72E3E"/>
    <w:rsid w:val="00B73181"/>
    <w:rsid w:val="00B76C99"/>
    <w:rsid w:val="00B809F2"/>
    <w:rsid w:val="00B80C51"/>
    <w:rsid w:val="00B80D30"/>
    <w:rsid w:val="00B8156A"/>
    <w:rsid w:val="00B81754"/>
    <w:rsid w:val="00B8191A"/>
    <w:rsid w:val="00B82039"/>
    <w:rsid w:val="00B82DF9"/>
    <w:rsid w:val="00B857B0"/>
    <w:rsid w:val="00B85E91"/>
    <w:rsid w:val="00B861B2"/>
    <w:rsid w:val="00B86966"/>
    <w:rsid w:val="00B86D67"/>
    <w:rsid w:val="00B871E3"/>
    <w:rsid w:val="00B90CCA"/>
    <w:rsid w:val="00B92F85"/>
    <w:rsid w:val="00B94555"/>
    <w:rsid w:val="00B95D4A"/>
    <w:rsid w:val="00B9726A"/>
    <w:rsid w:val="00B97539"/>
    <w:rsid w:val="00B97CD7"/>
    <w:rsid w:val="00BA0A6E"/>
    <w:rsid w:val="00BA141C"/>
    <w:rsid w:val="00BA1903"/>
    <w:rsid w:val="00BA32D9"/>
    <w:rsid w:val="00BA505D"/>
    <w:rsid w:val="00BA537F"/>
    <w:rsid w:val="00BA60B3"/>
    <w:rsid w:val="00BB0C50"/>
    <w:rsid w:val="00BB152D"/>
    <w:rsid w:val="00BB220F"/>
    <w:rsid w:val="00BB2CE2"/>
    <w:rsid w:val="00BB2EF9"/>
    <w:rsid w:val="00BB3576"/>
    <w:rsid w:val="00BB36EE"/>
    <w:rsid w:val="00BB432B"/>
    <w:rsid w:val="00BB53E6"/>
    <w:rsid w:val="00BB713E"/>
    <w:rsid w:val="00BB75FD"/>
    <w:rsid w:val="00BC1E56"/>
    <w:rsid w:val="00BC2079"/>
    <w:rsid w:val="00BC4548"/>
    <w:rsid w:val="00BC4F3E"/>
    <w:rsid w:val="00BC6952"/>
    <w:rsid w:val="00BC6E78"/>
    <w:rsid w:val="00BC7062"/>
    <w:rsid w:val="00BC70C4"/>
    <w:rsid w:val="00BC76A7"/>
    <w:rsid w:val="00BD0081"/>
    <w:rsid w:val="00BD1B1D"/>
    <w:rsid w:val="00BD22A0"/>
    <w:rsid w:val="00BD254F"/>
    <w:rsid w:val="00BD2791"/>
    <w:rsid w:val="00BD30B5"/>
    <w:rsid w:val="00BD3E3B"/>
    <w:rsid w:val="00BD5938"/>
    <w:rsid w:val="00BD690E"/>
    <w:rsid w:val="00BD788F"/>
    <w:rsid w:val="00BE0330"/>
    <w:rsid w:val="00BE060A"/>
    <w:rsid w:val="00BE06A7"/>
    <w:rsid w:val="00BE0A75"/>
    <w:rsid w:val="00BE0E35"/>
    <w:rsid w:val="00BE1CDB"/>
    <w:rsid w:val="00BE21B6"/>
    <w:rsid w:val="00BE7486"/>
    <w:rsid w:val="00BE794C"/>
    <w:rsid w:val="00BE7ED7"/>
    <w:rsid w:val="00BF2D85"/>
    <w:rsid w:val="00BF30B8"/>
    <w:rsid w:val="00BF3D82"/>
    <w:rsid w:val="00BF611A"/>
    <w:rsid w:val="00BF6422"/>
    <w:rsid w:val="00C00A9C"/>
    <w:rsid w:val="00C014FC"/>
    <w:rsid w:val="00C015CE"/>
    <w:rsid w:val="00C019FE"/>
    <w:rsid w:val="00C02227"/>
    <w:rsid w:val="00C03903"/>
    <w:rsid w:val="00C04E1C"/>
    <w:rsid w:val="00C05CA6"/>
    <w:rsid w:val="00C071BB"/>
    <w:rsid w:val="00C07CAA"/>
    <w:rsid w:val="00C11755"/>
    <w:rsid w:val="00C11965"/>
    <w:rsid w:val="00C121B0"/>
    <w:rsid w:val="00C142F4"/>
    <w:rsid w:val="00C201B7"/>
    <w:rsid w:val="00C20CB4"/>
    <w:rsid w:val="00C2134F"/>
    <w:rsid w:val="00C2257E"/>
    <w:rsid w:val="00C23185"/>
    <w:rsid w:val="00C238C5"/>
    <w:rsid w:val="00C24ADD"/>
    <w:rsid w:val="00C24F60"/>
    <w:rsid w:val="00C24F6B"/>
    <w:rsid w:val="00C25099"/>
    <w:rsid w:val="00C25154"/>
    <w:rsid w:val="00C2552A"/>
    <w:rsid w:val="00C26442"/>
    <w:rsid w:val="00C26C65"/>
    <w:rsid w:val="00C27BDC"/>
    <w:rsid w:val="00C30144"/>
    <w:rsid w:val="00C306AF"/>
    <w:rsid w:val="00C30F73"/>
    <w:rsid w:val="00C32F0E"/>
    <w:rsid w:val="00C33372"/>
    <w:rsid w:val="00C336B6"/>
    <w:rsid w:val="00C3370E"/>
    <w:rsid w:val="00C34123"/>
    <w:rsid w:val="00C35E09"/>
    <w:rsid w:val="00C36105"/>
    <w:rsid w:val="00C3756B"/>
    <w:rsid w:val="00C40D11"/>
    <w:rsid w:val="00C41396"/>
    <w:rsid w:val="00C415A7"/>
    <w:rsid w:val="00C415B7"/>
    <w:rsid w:val="00C41EB4"/>
    <w:rsid w:val="00C42D92"/>
    <w:rsid w:val="00C434A7"/>
    <w:rsid w:val="00C44748"/>
    <w:rsid w:val="00C47735"/>
    <w:rsid w:val="00C47BE8"/>
    <w:rsid w:val="00C5031B"/>
    <w:rsid w:val="00C5037A"/>
    <w:rsid w:val="00C5169F"/>
    <w:rsid w:val="00C529F9"/>
    <w:rsid w:val="00C5381F"/>
    <w:rsid w:val="00C53BD2"/>
    <w:rsid w:val="00C54878"/>
    <w:rsid w:val="00C54C9F"/>
    <w:rsid w:val="00C55327"/>
    <w:rsid w:val="00C56380"/>
    <w:rsid w:val="00C569EE"/>
    <w:rsid w:val="00C57AF3"/>
    <w:rsid w:val="00C60373"/>
    <w:rsid w:val="00C62379"/>
    <w:rsid w:val="00C62735"/>
    <w:rsid w:val="00C6284C"/>
    <w:rsid w:val="00C62DBE"/>
    <w:rsid w:val="00C63C8C"/>
    <w:rsid w:val="00C64486"/>
    <w:rsid w:val="00C6547D"/>
    <w:rsid w:val="00C65F6B"/>
    <w:rsid w:val="00C706ED"/>
    <w:rsid w:val="00C7213D"/>
    <w:rsid w:val="00C72752"/>
    <w:rsid w:val="00C73054"/>
    <w:rsid w:val="00C74337"/>
    <w:rsid w:val="00C75C2F"/>
    <w:rsid w:val="00C75D6E"/>
    <w:rsid w:val="00C7681C"/>
    <w:rsid w:val="00C806BE"/>
    <w:rsid w:val="00C80794"/>
    <w:rsid w:val="00C80A5F"/>
    <w:rsid w:val="00C80BEC"/>
    <w:rsid w:val="00C829DA"/>
    <w:rsid w:val="00C83D8F"/>
    <w:rsid w:val="00C83DBD"/>
    <w:rsid w:val="00C84D3D"/>
    <w:rsid w:val="00C854EF"/>
    <w:rsid w:val="00C856D8"/>
    <w:rsid w:val="00C86E12"/>
    <w:rsid w:val="00C87F0D"/>
    <w:rsid w:val="00C914F3"/>
    <w:rsid w:val="00C91670"/>
    <w:rsid w:val="00C91D5D"/>
    <w:rsid w:val="00C92D3E"/>
    <w:rsid w:val="00C93078"/>
    <w:rsid w:val="00C93EA6"/>
    <w:rsid w:val="00C95275"/>
    <w:rsid w:val="00C954B9"/>
    <w:rsid w:val="00C95C9B"/>
    <w:rsid w:val="00C96BF5"/>
    <w:rsid w:val="00C97423"/>
    <w:rsid w:val="00C97C65"/>
    <w:rsid w:val="00C97D76"/>
    <w:rsid w:val="00CA0D31"/>
    <w:rsid w:val="00CA105A"/>
    <w:rsid w:val="00CA44E2"/>
    <w:rsid w:val="00CA491C"/>
    <w:rsid w:val="00CA4C6B"/>
    <w:rsid w:val="00CA5670"/>
    <w:rsid w:val="00CB2242"/>
    <w:rsid w:val="00CB3847"/>
    <w:rsid w:val="00CB5122"/>
    <w:rsid w:val="00CB5308"/>
    <w:rsid w:val="00CB6190"/>
    <w:rsid w:val="00CB7125"/>
    <w:rsid w:val="00CB77DA"/>
    <w:rsid w:val="00CC0B10"/>
    <w:rsid w:val="00CC17A5"/>
    <w:rsid w:val="00CC1CD4"/>
    <w:rsid w:val="00CC24C9"/>
    <w:rsid w:val="00CC2D87"/>
    <w:rsid w:val="00CC41A1"/>
    <w:rsid w:val="00CC468C"/>
    <w:rsid w:val="00CC54C7"/>
    <w:rsid w:val="00CC644D"/>
    <w:rsid w:val="00CC6C98"/>
    <w:rsid w:val="00CC783E"/>
    <w:rsid w:val="00CD0633"/>
    <w:rsid w:val="00CD12CA"/>
    <w:rsid w:val="00CD1464"/>
    <w:rsid w:val="00CD1A9A"/>
    <w:rsid w:val="00CD1B4D"/>
    <w:rsid w:val="00CD20E3"/>
    <w:rsid w:val="00CD2393"/>
    <w:rsid w:val="00CD278E"/>
    <w:rsid w:val="00CD3B4A"/>
    <w:rsid w:val="00CD3EAB"/>
    <w:rsid w:val="00CD442F"/>
    <w:rsid w:val="00CD4E3A"/>
    <w:rsid w:val="00CD4EFF"/>
    <w:rsid w:val="00CD688C"/>
    <w:rsid w:val="00CE00F5"/>
    <w:rsid w:val="00CE0EF0"/>
    <w:rsid w:val="00CE202D"/>
    <w:rsid w:val="00CE2D94"/>
    <w:rsid w:val="00CE2FAF"/>
    <w:rsid w:val="00CE381F"/>
    <w:rsid w:val="00CE39F4"/>
    <w:rsid w:val="00CE572E"/>
    <w:rsid w:val="00CE63BB"/>
    <w:rsid w:val="00CE707F"/>
    <w:rsid w:val="00CE74B2"/>
    <w:rsid w:val="00CE7C02"/>
    <w:rsid w:val="00CF2182"/>
    <w:rsid w:val="00CF2A1C"/>
    <w:rsid w:val="00CF2DE4"/>
    <w:rsid w:val="00CF3450"/>
    <w:rsid w:val="00CF3AC2"/>
    <w:rsid w:val="00CF3E4D"/>
    <w:rsid w:val="00CF4EDE"/>
    <w:rsid w:val="00CF5F5F"/>
    <w:rsid w:val="00CF6F66"/>
    <w:rsid w:val="00D00EA0"/>
    <w:rsid w:val="00D046F3"/>
    <w:rsid w:val="00D053B0"/>
    <w:rsid w:val="00D06DFA"/>
    <w:rsid w:val="00D07742"/>
    <w:rsid w:val="00D10685"/>
    <w:rsid w:val="00D108D4"/>
    <w:rsid w:val="00D11D99"/>
    <w:rsid w:val="00D12627"/>
    <w:rsid w:val="00D12BA0"/>
    <w:rsid w:val="00D15950"/>
    <w:rsid w:val="00D159FC"/>
    <w:rsid w:val="00D15D08"/>
    <w:rsid w:val="00D163B4"/>
    <w:rsid w:val="00D17BFE"/>
    <w:rsid w:val="00D20AF4"/>
    <w:rsid w:val="00D21307"/>
    <w:rsid w:val="00D22DD1"/>
    <w:rsid w:val="00D23733"/>
    <w:rsid w:val="00D247D7"/>
    <w:rsid w:val="00D26161"/>
    <w:rsid w:val="00D27405"/>
    <w:rsid w:val="00D27C86"/>
    <w:rsid w:val="00D27CA0"/>
    <w:rsid w:val="00D301AF"/>
    <w:rsid w:val="00D302DB"/>
    <w:rsid w:val="00D32F20"/>
    <w:rsid w:val="00D33E4A"/>
    <w:rsid w:val="00D34DB6"/>
    <w:rsid w:val="00D34FED"/>
    <w:rsid w:val="00D35118"/>
    <w:rsid w:val="00D35530"/>
    <w:rsid w:val="00D364E8"/>
    <w:rsid w:val="00D37C9A"/>
    <w:rsid w:val="00D41B16"/>
    <w:rsid w:val="00D42C7C"/>
    <w:rsid w:val="00D44DB1"/>
    <w:rsid w:val="00D44E8D"/>
    <w:rsid w:val="00D4527A"/>
    <w:rsid w:val="00D45C6F"/>
    <w:rsid w:val="00D46639"/>
    <w:rsid w:val="00D47729"/>
    <w:rsid w:val="00D47D37"/>
    <w:rsid w:val="00D50AD0"/>
    <w:rsid w:val="00D51607"/>
    <w:rsid w:val="00D51799"/>
    <w:rsid w:val="00D51896"/>
    <w:rsid w:val="00D51ABF"/>
    <w:rsid w:val="00D52F36"/>
    <w:rsid w:val="00D54AFE"/>
    <w:rsid w:val="00D54D38"/>
    <w:rsid w:val="00D557E1"/>
    <w:rsid w:val="00D55914"/>
    <w:rsid w:val="00D55AC5"/>
    <w:rsid w:val="00D55DBB"/>
    <w:rsid w:val="00D56762"/>
    <w:rsid w:val="00D57C70"/>
    <w:rsid w:val="00D57F69"/>
    <w:rsid w:val="00D6302A"/>
    <w:rsid w:val="00D65F5A"/>
    <w:rsid w:val="00D6778C"/>
    <w:rsid w:val="00D6790E"/>
    <w:rsid w:val="00D67FD4"/>
    <w:rsid w:val="00D7193D"/>
    <w:rsid w:val="00D72527"/>
    <w:rsid w:val="00D72A17"/>
    <w:rsid w:val="00D733EE"/>
    <w:rsid w:val="00D73D1B"/>
    <w:rsid w:val="00D76C8B"/>
    <w:rsid w:val="00D80508"/>
    <w:rsid w:val="00D8123F"/>
    <w:rsid w:val="00D81776"/>
    <w:rsid w:val="00D8313E"/>
    <w:rsid w:val="00D84888"/>
    <w:rsid w:val="00D85CAE"/>
    <w:rsid w:val="00D86455"/>
    <w:rsid w:val="00D871AE"/>
    <w:rsid w:val="00D873F4"/>
    <w:rsid w:val="00D87F28"/>
    <w:rsid w:val="00D936DF"/>
    <w:rsid w:val="00D94A8D"/>
    <w:rsid w:val="00D955E1"/>
    <w:rsid w:val="00D95651"/>
    <w:rsid w:val="00D96C7F"/>
    <w:rsid w:val="00D9724F"/>
    <w:rsid w:val="00D97778"/>
    <w:rsid w:val="00DA04F8"/>
    <w:rsid w:val="00DA0A85"/>
    <w:rsid w:val="00DA0B0A"/>
    <w:rsid w:val="00DA0EED"/>
    <w:rsid w:val="00DA2437"/>
    <w:rsid w:val="00DA2920"/>
    <w:rsid w:val="00DA3488"/>
    <w:rsid w:val="00DA3D1C"/>
    <w:rsid w:val="00DA4BF3"/>
    <w:rsid w:val="00DA52F9"/>
    <w:rsid w:val="00DA79A0"/>
    <w:rsid w:val="00DA7E8A"/>
    <w:rsid w:val="00DA7EA1"/>
    <w:rsid w:val="00DB0BDF"/>
    <w:rsid w:val="00DB1B1C"/>
    <w:rsid w:val="00DB2417"/>
    <w:rsid w:val="00DB2B81"/>
    <w:rsid w:val="00DB33F4"/>
    <w:rsid w:val="00DB46BE"/>
    <w:rsid w:val="00DB4F38"/>
    <w:rsid w:val="00DB5FFB"/>
    <w:rsid w:val="00DB6E0A"/>
    <w:rsid w:val="00DC58B4"/>
    <w:rsid w:val="00DC58BF"/>
    <w:rsid w:val="00DC70EC"/>
    <w:rsid w:val="00DC7BDB"/>
    <w:rsid w:val="00DD0726"/>
    <w:rsid w:val="00DD07C5"/>
    <w:rsid w:val="00DD2C64"/>
    <w:rsid w:val="00DD4267"/>
    <w:rsid w:val="00DD43A3"/>
    <w:rsid w:val="00DD5255"/>
    <w:rsid w:val="00DD52D7"/>
    <w:rsid w:val="00DD568D"/>
    <w:rsid w:val="00DD5733"/>
    <w:rsid w:val="00DD67B6"/>
    <w:rsid w:val="00DD6A2B"/>
    <w:rsid w:val="00DE03E7"/>
    <w:rsid w:val="00DE1379"/>
    <w:rsid w:val="00DE1C89"/>
    <w:rsid w:val="00DE20EE"/>
    <w:rsid w:val="00DE23A8"/>
    <w:rsid w:val="00DE30FF"/>
    <w:rsid w:val="00DE42E6"/>
    <w:rsid w:val="00DE5A82"/>
    <w:rsid w:val="00DE5ABF"/>
    <w:rsid w:val="00DE5B32"/>
    <w:rsid w:val="00DE625E"/>
    <w:rsid w:val="00DE6480"/>
    <w:rsid w:val="00DE661A"/>
    <w:rsid w:val="00DE6D50"/>
    <w:rsid w:val="00DE6E24"/>
    <w:rsid w:val="00DF069E"/>
    <w:rsid w:val="00DF1277"/>
    <w:rsid w:val="00DF1BA7"/>
    <w:rsid w:val="00DF229C"/>
    <w:rsid w:val="00DF4714"/>
    <w:rsid w:val="00DF63CA"/>
    <w:rsid w:val="00DF68E2"/>
    <w:rsid w:val="00DF7233"/>
    <w:rsid w:val="00DF7537"/>
    <w:rsid w:val="00E003E6"/>
    <w:rsid w:val="00E01440"/>
    <w:rsid w:val="00E04018"/>
    <w:rsid w:val="00E04615"/>
    <w:rsid w:val="00E05405"/>
    <w:rsid w:val="00E0577B"/>
    <w:rsid w:val="00E06203"/>
    <w:rsid w:val="00E07964"/>
    <w:rsid w:val="00E07A9C"/>
    <w:rsid w:val="00E12296"/>
    <w:rsid w:val="00E128C6"/>
    <w:rsid w:val="00E12C58"/>
    <w:rsid w:val="00E14A12"/>
    <w:rsid w:val="00E15B3D"/>
    <w:rsid w:val="00E17AD3"/>
    <w:rsid w:val="00E20898"/>
    <w:rsid w:val="00E21783"/>
    <w:rsid w:val="00E23263"/>
    <w:rsid w:val="00E23A44"/>
    <w:rsid w:val="00E254EE"/>
    <w:rsid w:val="00E259FC"/>
    <w:rsid w:val="00E2686B"/>
    <w:rsid w:val="00E269F1"/>
    <w:rsid w:val="00E30CFA"/>
    <w:rsid w:val="00E31262"/>
    <w:rsid w:val="00E31C1E"/>
    <w:rsid w:val="00E329AC"/>
    <w:rsid w:val="00E3375B"/>
    <w:rsid w:val="00E342C4"/>
    <w:rsid w:val="00E34AFA"/>
    <w:rsid w:val="00E35A16"/>
    <w:rsid w:val="00E36591"/>
    <w:rsid w:val="00E36609"/>
    <w:rsid w:val="00E37435"/>
    <w:rsid w:val="00E3789B"/>
    <w:rsid w:val="00E40A03"/>
    <w:rsid w:val="00E410F8"/>
    <w:rsid w:val="00E41303"/>
    <w:rsid w:val="00E420C2"/>
    <w:rsid w:val="00E4412F"/>
    <w:rsid w:val="00E44702"/>
    <w:rsid w:val="00E4576E"/>
    <w:rsid w:val="00E457D1"/>
    <w:rsid w:val="00E4606C"/>
    <w:rsid w:val="00E4622D"/>
    <w:rsid w:val="00E4647D"/>
    <w:rsid w:val="00E46DDD"/>
    <w:rsid w:val="00E47247"/>
    <w:rsid w:val="00E47AFF"/>
    <w:rsid w:val="00E52A0F"/>
    <w:rsid w:val="00E5385C"/>
    <w:rsid w:val="00E53938"/>
    <w:rsid w:val="00E54305"/>
    <w:rsid w:val="00E54D05"/>
    <w:rsid w:val="00E55B8C"/>
    <w:rsid w:val="00E55E2A"/>
    <w:rsid w:val="00E56792"/>
    <w:rsid w:val="00E56C81"/>
    <w:rsid w:val="00E57845"/>
    <w:rsid w:val="00E57CD9"/>
    <w:rsid w:val="00E60608"/>
    <w:rsid w:val="00E60FE3"/>
    <w:rsid w:val="00E61236"/>
    <w:rsid w:val="00E6193A"/>
    <w:rsid w:val="00E61C33"/>
    <w:rsid w:val="00E62E9B"/>
    <w:rsid w:val="00E6518F"/>
    <w:rsid w:val="00E661B0"/>
    <w:rsid w:val="00E66385"/>
    <w:rsid w:val="00E670A6"/>
    <w:rsid w:val="00E67B8D"/>
    <w:rsid w:val="00E7079E"/>
    <w:rsid w:val="00E70C9C"/>
    <w:rsid w:val="00E70F79"/>
    <w:rsid w:val="00E71C0F"/>
    <w:rsid w:val="00E7318E"/>
    <w:rsid w:val="00E73907"/>
    <w:rsid w:val="00E74D53"/>
    <w:rsid w:val="00E76D2C"/>
    <w:rsid w:val="00E771F0"/>
    <w:rsid w:val="00E80322"/>
    <w:rsid w:val="00E80427"/>
    <w:rsid w:val="00E81120"/>
    <w:rsid w:val="00E81B96"/>
    <w:rsid w:val="00E81BD9"/>
    <w:rsid w:val="00E829CD"/>
    <w:rsid w:val="00E837A4"/>
    <w:rsid w:val="00E83B18"/>
    <w:rsid w:val="00E83EE2"/>
    <w:rsid w:val="00E84FDF"/>
    <w:rsid w:val="00E8674D"/>
    <w:rsid w:val="00E86EA3"/>
    <w:rsid w:val="00E878C9"/>
    <w:rsid w:val="00E91DBD"/>
    <w:rsid w:val="00E926AB"/>
    <w:rsid w:val="00E92E29"/>
    <w:rsid w:val="00E92F4E"/>
    <w:rsid w:val="00E93DA3"/>
    <w:rsid w:val="00E95975"/>
    <w:rsid w:val="00E95B4F"/>
    <w:rsid w:val="00E95D6F"/>
    <w:rsid w:val="00E96523"/>
    <w:rsid w:val="00E96C8B"/>
    <w:rsid w:val="00EA0665"/>
    <w:rsid w:val="00EA1959"/>
    <w:rsid w:val="00EA1DBC"/>
    <w:rsid w:val="00EA2E95"/>
    <w:rsid w:val="00EA474A"/>
    <w:rsid w:val="00EA4D17"/>
    <w:rsid w:val="00EB009C"/>
    <w:rsid w:val="00EB0562"/>
    <w:rsid w:val="00EB1234"/>
    <w:rsid w:val="00EB305E"/>
    <w:rsid w:val="00EB3410"/>
    <w:rsid w:val="00EB3901"/>
    <w:rsid w:val="00EB48DD"/>
    <w:rsid w:val="00EB5AE9"/>
    <w:rsid w:val="00EC0AF8"/>
    <w:rsid w:val="00EC2E9F"/>
    <w:rsid w:val="00EC31F1"/>
    <w:rsid w:val="00EC4891"/>
    <w:rsid w:val="00EC4DF7"/>
    <w:rsid w:val="00EC4FF7"/>
    <w:rsid w:val="00EC5B91"/>
    <w:rsid w:val="00EC6103"/>
    <w:rsid w:val="00EC766D"/>
    <w:rsid w:val="00EC7C22"/>
    <w:rsid w:val="00ED0D4A"/>
    <w:rsid w:val="00ED0E7C"/>
    <w:rsid w:val="00ED3387"/>
    <w:rsid w:val="00ED36A7"/>
    <w:rsid w:val="00ED3818"/>
    <w:rsid w:val="00ED4259"/>
    <w:rsid w:val="00ED4B0F"/>
    <w:rsid w:val="00ED51DE"/>
    <w:rsid w:val="00ED524C"/>
    <w:rsid w:val="00ED6226"/>
    <w:rsid w:val="00ED6F04"/>
    <w:rsid w:val="00ED722A"/>
    <w:rsid w:val="00ED7B05"/>
    <w:rsid w:val="00EE03C9"/>
    <w:rsid w:val="00EE0618"/>
    <w:rsid w:val="00EE1A8C"/>
    <w:rsid w:val="00EE296C"/>
    <w:rsid w:val="00EE29E2"/>
    <w:rsid w:val="00EE3913"/>
    <w:rsid w:val="00EE4678"/>
    <w:rsid w:val="00EE50E9"/>
    <w:rsid w:val="00EE6AF3"/>
    <w:rsid w:val="00EE6CAC"/>
    <w:rsid w:val="00EE6E20"/>
    <w:rsid w:val="00EE722D"/>
    <w:rsid w:val="00EE7DFD"/>
    <w:rsid w:val="00EE7F15"/>
    <w:rsid w:val="00EF148D"/>
    <w:rsid w:val="00EF5B9B"/>
    <w:rsid w:val="00EF5EE2"/>
    <w:rsid w:val="00EF7104"/>
    <w:rsid w:val="00F008D8"/>
    <w:rsid w:val="00F00A15"/>
    <w:rsid w:val="00F00E57"/>
    <w:rsid w:val="00F0202D"/>
    <w:rsid w:val="00F02096"/>
    <w:rsid w:val="00F02D1E"/>
    <w:rsid w:val="00F02EB4"/>
    <w:rsid w:val="00F0581E"/>
    <w:rsid w:val="00F07F52"/>
    <w:rsid w:val="00F133D5"/>
    <w:rsid w:val="00F14387"/>
    <w:rsid w:val="00F14BF1"/>
    <w:rsid w:val="00F15064"/>
    <w:rsid w:val="00F1520E"/>
    <w:rsid w:val="00F16484"/>
    <w:rsid w:val="00F179B8"/>
    <w:rsid w:val="00F2245B"/>
    <w:rsid w:val="00F22AFB"/>
    <w:rsid w:val="00F234CC"/>
    <w:rsid w:val="00F23936"/>
    <w:rsid w:val="00F25B81"/>
    <w:rsid w:val="00F25FE2"/>
    <w:rsid w:val="00F27918"/>
    <w:rsid w:val="00F27C66"/>
    <w:rsid w:val="00F3081A"/>
    <w:rsid w:val="00F3111F"/>
    <w:rsid w:val="00F31143"/>
    <w:rsid w:val="00F313C3"/>
    <w:rsid w:val="00F350BA"/>
    <w:rsid w:val="00F36B90"/>
    <w:rsid w:val="00F373BD"/>
    <w:rsid w:val="00F3763A"/>
    <w:rsid w:val="00F4007F"/>
    <w:rsid w:val="00F40C9E"/>
    <w:rsid w:val="00F40D76"/>
    <w:rsid w:val="00F43113"/>
    <w:rsid w:val="00F43AFE"/>
    <w:rsid w:val="00F4593F"/>
    <w:rsid w:val="00F45E93"/>
    <w:rsid w:val="00F46C58"/>
    <w:rsid w:val="00F51960"/>
    <w:rsid w:val="00F51AD7"/>
    <w:rsid w:val="00F522B8"/>
    <w:rsid w:val="00F54B77"/>
    <w:rsid w:val="00F556A5"/>
    <w:rsid w:val="00F55952"/>
    <w:rsid w:val="00F55FA8"/>
    <w:rsid w:val="00F57031"/>
    <w:rsid w:val="00F57C50"/>
    <w:rsid w:val="00F57DB7"/>
    <w:rsid w:val="00F64D1E"/>
    <w:rsid w:val="00F67CA6"/>
    <w:rsid w:val="00F71564"/>
    <w:rsid w:val="00F71E57"/>
    <w:rsid w:val="00F723CB"/>
    <w:rsid w:val="00F72F6D"/>
    <w:rsid w:val="00F75315"/>
    <w:rsid w:val="00F753C4"/>
    <w:rsid w:val="00F75714"/>
    <w:rsid w:val="00F758F3"/>
    <w:rsid w:val="00F76AAF"/>
    <w:rsid w:val="00F77971"/>
    <w:rsid w:val="00F77C76"/>
    <w:rsid w:val="00F77DE3"/>
    <w:rsid w:val="00F82B7D"/>
    <w:rsid w:val="00F83F03"/>
    <w:rsid w:val="00F842ED"/>
    <w:rsid w:val="00F84566"/>
    <w:rsid w:val="00F85425"/>
    <w:rsid w:val="00F854E9"/>
    <w:rsid w:val="00F85EE3"/>
    <w:rsid w:val="00F85F87"/>
    <w:rsid w:val="00F87A54"/>
    <w:rsid w:val="00F90531"/>
    <w:rsid w:val="00F9242C"/>
    <w:rsid w:val="00F9347C"/>
    <w:rsid w:val="00F95CA0"/>
    <w:rsid w:val="00F963AD"/>
    <w:rsid w:val="00F968A6"/>
    <w:rsid w:val="00F96E8F"/>
    <w:rsid w:val="00F970D3"/>
    <w:rsid w:val="00F971BE"/>
    <w:rsid w:val="00F9790D"/>
    <w:rsid w:val="00FA05BE"/>
    <w:rsid w:val="00FA1C78"/>
    <w:rsid w:val="00FA1F43"/>
    <w:rsid w:val="00FA3273"/>
    <w:rsid w:val="00FA3EEA"/>
    <w:rsid w:val="00FA6CD0"/>
    <w:rsid w:val="00FA7306"/>
    <w:rsid w:val="00FA776A"/>
    <w:rsid w:val="00FA781F"/>
    <w:rsid w:val="00FB04DF"/>
    <w:rsid w:val="00FB2B05"/>
    <w:rsid w:val="00FB4E5B"/>
    <w:rsid w:val="00FB5A8C"/>
    <w:rsid w:val="00FB5B9B"/>
    <w:rsid w:val="00FB5C37"/>
    <w:rsid w:val="00FB6AC0"/>
    <w:rsid w:val="00FB7DFE"/>
    <w:rsid w:val="00FC04AD"/>
    <w:rsid w:val="00FC06CC"/>
    <w:rsid w:val="00FC3C21"/>
    <w:rsid w:val="00FC4249"/>
    <w:rsid w:val="00FC4C3E"/>
    <w:rsid w:val="00FC4E03"/>
    <w:rsid w:val="00FC6B52"/>
    <w:rsid w:val="00FC798A"/>
    <w:rsid w:val="00FD034A"/>
    <w:rsid w:val="00FD1EB5"/>
    <w:rsid w:val="00FD2B05"/>
    <w:rsid w:val="00FD4B84"/>
    <w:rsid w:val="00FD504E"/>
    <w:rsid w:val="00FD53B0"/>
    <w:rsid w:val="00FD7FF7"/>
    <w:rsid w:val="00FE0001"/>
    <w:rsid w:val="00FE014C"/>
    <w:rsid w:val="00FE1465"/>
    <w:rsid w:val="00FE23F1"/>
    <w:rsid w:val="00FE2601"/>
    <w:rsid w:val="00FE56AF"/>
    <w:rsid w:val="00FE59E4"/>
    <w:rsid w:val="00FE6F3D"/>
    <w:rsid w:val="00FF1110"/>
    <w:rsid w:val="00FF1A3D"/>
    <w:rsid w:val="00FF2535"/>
    <w:rsid w:val="00FF2962"/>
    <w:rsid w:val="00FF30F5"/>
    <w:rsid w:val="00FF3135"/>
    <w:rsid w:val="00FF4428"/>
    <w:rsid w:val="00FF78DC"/>
    <w:rsid w:val="00FF7E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2542294"/>
  <w15:docId w15:val="{E23A447C-792D-4B0D-A584-BEC2E6DA2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81F"/>
    <w:pPr>
      <w:jc w:val="both"/>
    </w:pPr>
    <w:rPr>
      <w:szCs w:val="22"/>
      <w:lang w:val="es-CO" w:eastAsia="en-US"/>
    </w:rPr>
  </w:style>
  <w:style w:type="paragraph" w:styleId="Ttulo1">
    <w:name w:val="heading 1"/>
    <w:basedOn w:val="Normal"/>
    <w:next w:val="Normal"/>
    <w:link w:val="Ttulo1Car"/>
    <w:uiPriority w:val="9"/>
    <w:qFormat/>
    <w:rsid w:val="00E76D2C"/>
    <w:pPr>
      <w:keepNext/>
      <w:keepLines/>
      <w:numPr>
        <w:numId w:val="2"/>
      </w:numPr>
      <w:spacing w:before="480"/>
      <w:jc w:val="center"/>
      <w:outlineLvl w:val="0"/>
    </w:pPr>
    <w:rPr>
      <w:rFonts w:eastAsia="Times New Roman"/>
      <w:b/>
      <w:bCs/>
      <w:szCs w:val="28"/>
    </w:rPr>
  </w:style>
  <w:style w:type="paragraph" w:styleId="Ttulo2">
    <w:name w:val="heading 2"/>
    <w:basedOn w:val="Normal"/>
    <w:next w:val="Normal"/>
    <w:link w:val="Ttulo2Car"/>
    <w:autoRedefine/>
    <w:uiPriority w:val="9"/>
    <w:unhideWhenUsed/>
    <w:qFormat/>
    <w:rsid w:val="00CF5F5F"/>
    <w:pPr>
      <w:keepNext/>
      <w:numPr>
        <w:ilvl w:val="1"/>
        <w:numId w:val="2"/>
      </w:numPr>
      <w:outlineLvl w:val="1"/>
    </w:pPr>
    <w:rPr>
      <w:rFonts w:ascii="Arial Negrita" w:eastAsia="Times New Roman" w:hAnsi="Arial Negrita"/>
      <w:b/>
      <w:bCs/>
      <w:iCs/>
      <w:szCs w:val="20"/>
    </w:rPr>
  </w:style>
  <w:style w:type="paragraph" w:styleId="Ttulo3">
    <w:name w:val="heading 3"/>
    <w:aliases w:val="titulo 3,TIT 3,TITULO 3,Edgar 3,1.1.1Título 3,Título 3-BCN,Título DOS,ING-PORCE III (T3),3 bullet,Título 3A,título 3,moloko,RyU,TITULO GEO 3,Título 3 Car Car Car,TÍT,Sous-titre (3),Heading 3Paila,Título 3 AAL,Título 3 HECHICERA,titulo 3 new,2"/>
    <w:basedOn w:val="Normal"/>
    <w:next w:val="Normal"/>
    <w:link w:val="Ttulo3Car"/>
    <w:autoRedefine/>
    <w:uiPriority w:val="9"/>
    <w:unhideWhenUsed/>
    <w:qFormat/>
    <w:rsid w:val="00F14BF1"/>
    <w:pPr>
      <w:widowControl w:val="0"/>
      <w:numPr>
        <w:ilvl w:val="2"/>
        <w:numId w:val="2"/>
      </w:numPr>
      <w:tabs>
        <w:tab w:val="left" w:pos="902"/>
      </w:tabs>
      <w:ind w:left="720" w:hanging="720"/>
      <w:outlineLvl w:val="2"/>
    </w:pPr>
    <w:rPr>
      <w:rFonts w:eastAsia="Times New Roman"/>
      <w:b/>
      <w:bCs/>
      <w:szCs w:val="20"/>
    </w:rPr>
  </w:style>
  <w:style w:type="paragraph" w:styleId="Ttulo4">
    <w:name w:val="heading 4"/>
    <w:basedOn w:val="Normal"/>
    <w:next w:val="Normal"/>
    <w:link w:val="Ttulo4Car"/>
    <w:autoRedefine/>
    <w:uiPriority w:val="9"/>
    <w:unhideWhenUsed/>
    <w:qFormat/>
    <w:rsid w:val="00C306AF"/>
    <w:pPr>
      <w:keepNext/>
      <w:numPr>
        <w:ilvl w:val="3"/>
        <w:numId w:val="2"/>
      </w:numPr>
      <w:ind w:left="851" w:hanging="851"/>
      <w:outlineLvl w:val="3"/>
    </w:pPr>
    <w:rPr>
      <w:rFonts w:eastAsia="Times New Roman"/>
      <w:b/>
      <w:bCs/>
      <w:i/>
      <w:szCs w:val="20"/>
      <w:lang w:val="es-MX"/>
    </w:rPr>
  </w:style>
  <w:style w:type="paragraph" w:styleId="Ttulo5">
    <w:name w:val="heading 5"/>
    <w:basedOn w:val="Normal"/>
    <w:next w:val="Normal"/>
    <w:link w:val="Ttulo5Car"/>
    <w:autoRedefine/>
    <w:unhideWhenUsed/>
    <w:qFormat/>
    <w:rsid w:val="00CB77DA"/>
    <w:pPr>
      <w:keepNext/>
      <w:ind w:left="33" w:hanging="33"/>
      <w:outlineLvl w:val="4"/>
    </w:pPr>
    <w:rPr>
      <w:rFonts w:eastAsia="Times New Roman"/>
      <w:b/>
      <w:bCs/>
      <w:iCs/>
      <w:u w:val="single"/>
      <w:lang w:val="es-MX"/>
    </w:rPr>
  </w:style>
  <w:style w:type="paragraph" w:styleId="Ttulo6">
    <w:name w:val="heading 6"/>
    <w:basedOn w:val="Normal"/>
    <w:next w:val="Normal"/>
    <w:link w:val="Ttulo6Car"/>
    <w:autoRedefine/>
    <w:uiPriority w:val="9"/>
    <w:unhideWhenUsed/>
    <w:qFormat/>
    <w:rsid w:val="00D163B4"/>
    <w:pPr>
      <w:numPr>
        <w:numId w:val="4"/>
      </w:numPr>
      <w:ind w:left="357" w:hanging="357"/>
      <w:outlineLvl w:val="5"/>
    </w:pPr>
    <w:rPr>
      <w:rFonts w:eastAsia="Times New Roman"/>
      <w:b/>
      <w:bCs/>
    </w:rPr>
  </w:style>
  <w:style w:type="paragraph" w:styleId="Ttulo7">
    <w:name w:val="heading 7"/>
    <w:aliases w:val="Título 7_Tablas"/>
    <w:basedOn w:val="Normal"/>
    <w:next w:val="Normal"/>
    <w:link w:val="Ttulo7Car"/>
    <w:uiPriority w:val="9"/>
    <w:unhideWhenUsed/>
    <w:qFormat/>
    <w:rsid w:val="00BB53E6"/>
    <w:pPr>
      <w:numPr>
        <w:ilvl w:val="6"/>
        <w:numId w:val="2"/>
      </w:numPr>
      <w:spacing w:before="240" w:after="60"/>
      <w:outlineLvl w:val="6"/>
    </w:pPr>
    <w:rPr>
      <w:rFonts w:ascii="Calibri" w:eastAsia="Times New Roman" w:hAnsi="Calibri"/>
      <w:sz w:val="24"/>
      <w:szCs w:val="24"/>
    </w:rPr>
  </w:style>
  <w:style w:type="paragraph" w:styleId="Ttulo8">
    <w:name w:val="heading 8"/>
    <w:aliases w:val="Título 8_Figuras,Figuras"/>
    <w:basedOn w:val="Normal"/>
    <w:next w:val="Normal"/>
    <w:link w:val="Ttulo8Car"/>
    <w:uiPriority w:val="9"/>
    <w:unhideWhenUsed/>
    <w:qFormat/>
    <w:rsid w:val="00BB53E6"/>
    <w:pPr>
      <w:numPr>
        <w:ilvl w:val="7"/>
        <w:numId w:val="2"/>
      </w:numPr>
      <w:spacing w:before="240" w:after="60"/>
      <w:outlineLvl w:val="7"/>
    </w:pPr>
    <w:rPr>
      <w:rFonts w:ascii="Calibri" w:eastAsia="Times New Roman" w:hAnsi="Calibri"/>
      <w:i/>
      <w:iCs/>
      <w:sz w:val="24"/>
      <w:szCs w:val="24"/>
    </w:rPr>
  </w:style>
  <w:style w:type="paragraph" w:styleId="Ttulo9">
    <w:name w:val="heading 9"/>
    <w:aliases w:val="Título 9_Fotografias,Fotos"/>
    <w:basedOn w:val="Normal"/>
    <w:next w:val="Normal"/>
    <w:link w:val="Ttulo9Car"/>
    <w:uiPriority w:val="9"/>
    <w:unhideWhenUsed/>
    <w:qFormat/>
    <w:rsid w:val="000369B5"/>
    <w:pPr>
      <w:numPr>
        <w:ilvl w:val="8"/>
        <w:numId w:val="2"/>
      </w:num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ente,Bolita,HOJA,BOLA,BOLADEF,Flor,Guión,Párrafo de lista3,Párrafo de lista21,Titulo 8,Viñeta 6,List Paragraph,Párrafo de lista2,Párrafo de lista1,Párrafo de lista5,MIBEX B,Normal ii,BOLITA,Párrafo de lista31,ViÃ±eta 2,chulo,Listado"/>
    <w:basedOn w:val="Normal"/>
    <w:link w:val="PrrafodelistaCar"/>
    <w:uiPriority w:val="1"/>
    <w:qFormat/>
    <w:rsid w:val="00523074"/>
    <w:pPr>
      <w:ind w:left="720"/>
      <w:contextualSpacing/>
    </w:pPr>
  </w:style>
  <w:style w:type="character" w:customStyle="1" w:styleId="Ttulo1Car">
    <w:name w:val="Título 1 Car"/>
    <w:basedOn w:val="Fuentedeprrafopredeter"/>
    <w:link w:val="Ttulo1"/>
    <w:uiPriority w:val="9"/>
    <w:rsid w:val="00E76D2C"/>
    <w:rPr>
      <w:rFonts w:eastAsia="Times New Roman"/>
      <w:b/>
      <w:bCs/>
      <w:szCs w:val="28"/>
      <w:lang w:val="es-CO" w:eastAsia="en-US"/>
    </w:rPr>
  </w:style>
  <w:style w:type="character" w:customStyle="1" w:styleId="Ttulo2Car">
    <w:name w:val="Título 2 Car"/>
    <w:basedOn w:val="Fuentedeprrafopredeter"/>
    <w:link w:val="Ttulo2"/>
    <w:uiPriority w:val="9"/>
    <w:rsid w:val="00CF5F5F"/>
    <w:rPr>
      <w:rFonts w:ascii="Arial Negrita" w:eastAsia="Times New Roman" w:hAnsi="Arial Negrita"/>
      <w:b/>
      <w:bCs/>
      <w:iCs/>
      <w:lang w:val="es-CO" w:eastAsia="en-US"/>
    </w:rPr>
  </w:style>
  <w:style w:type="character" w:customStyle="1" w:styleId="Ttulo9Car">
    <w:name w:val="Título 9 Car"/>
    <w:aliases w:val="Título 9_Fotografias Car,Fotos Car"/>
    <w:basedOn w:val="Fuentedeprrafopredeter"/>
    <w:link w:val="Ttulo9"/>
    <w:uiPriority w:val="9"/>
    <w:rsid w:val="000369B5"/>
    <w:rPr>
      <w:rFonts w:ascii="Cambria" w:eastAsia="Times New Roman" w:hAnsi="Cambria"/>
      <w:szCs w:val="22"/>
      <w:lang w:val="es-CO" w:eastAsia="en-US"/>
    </w:rPr>
  </w:style>
  <w:style w:type="table" w:styleId="Tablaconcuadrcula">
    <w:name w:val="Table Grid"/>
    <w:aliases w:val="sin cuadricula,Tabla GEOCOL,Capítulo 3 BIO - Fotografía,Capítulo 2 MMA - Fotografía,Tabla con cuadrícula-1,Capítulo 1 MMA - Fotografía,Capítulo 3 ABI - Fotografía,Capítulo 4 EIA - Fotografía,SGI,Estilo Tablas EIA,Personal,petro"/>
    <w:basedOn w:val="Tablanormal"/>
    <w:qFormat/>
    <w:rsid w:val="000369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3Car">
    <w:name w:val="Título 3 Car"/>
    <w:aliases w:val="titulo 3 Car,TIT 3 Car,TITULO 3 Car,Edgar 3 Car,1.1.1Título 3 Car,Título 3-BCN Car,Título DOS Car,ING-PORCE III (T3) Car,3 bullet Car,Título 3A Car,título 3 Car,moloko Car,RyU Car,TITULO GEO 3 Car,Título 3 Car Car Car Car,TÍT Car,2 Car"/>
    <w:basedOn w:val="Fuentedeprrafopredeter"/>
    <w:link w:val="Ttulo3"/>
    <w:uiPriority w:val="9"/>
    <w:rsid w:val="00F14BF1"/>
    <w:rPr>
      <w:rFonts w:eastAsia="Times New Roman"/>
      <w:b/>
      <w:bCs/>
      <w:lang w:val="es-CO" w:eastAsia="en-US"/>
    </w:rPr>
  </w:style>
  <w:style w:type="character" w:customStyle="1" w:styleId="Ttulo4Car">
    <w:name w:val="Título 4 Car"/>
    <w:basedOn w:val="Fuentedeprrafopredeter"/>
    <w:link w:val="Ttulo4"/>
    <w:uiPriority w:val="9"/>
    <w:rsid w:val="00C306AF"/>
    <w:rPr>
      <w:rFonts w:eastAsia="Times New Roman"/>
      <w:b/>
      <w:bCs/>
      <w:i/>
      <w:lang w:val="es-MX" w:eastAsia="en-US"/>
    </w:rPr>
  </w:style>
  <w:style w:type="character" w:customStyle="1" w:styleId="Ttulo5Car">
    <w:name w:val="Título 5 Car"/>
    <w:basedOn w:val="Fuentedeprrafopredeter"/>
    <w:link w:val="Ttulo5"/>
    <w:uiPriority w:val="9"/>
    <w:rsid w:val="00CB77DA"/>
    <w:rPr>
      <w:rFonts w:eastAsia="Times New Roman"/>
      <w:b/>
      <w:bCs/>
      <w:iCs/>
      <w:szCs w:val="22"/>
      <w:u w:val="single"/>
      <w:lang w:val="es-MX" w:eastAsia="en-US"/>
    </w:rPr>
  </w:style>
  <w:style w:type="paragraph" w:styleId="Descripcin">
    <w:name w:val="caption"/>
    <w:aliases w:val="Epígrafe Car Car, Car Car Car Car Car,Car Car Car Car Car,Epígrafe Tabla,A,Título tabla/gráfica,Título tabla/gráfica1,Título tabla/gráfica2,Título tabla/gráfica3,Título tabla/gráfica4,Figuras Gabriel,Epígrafe Car1,Epígrafe Car2,Epígrafe Car3,T"/>
    <w:basedOn w:val="Normal"/>
    <w:next w:val="Normal"/>
    <w:link w:val="DescripcinCar"/>
    <w:uiPriority w:val="35"/>
    <w:qFormat/>
    <w:rsid w:val="00D47D37"/>
    <w:pPr>
      <w:keepNext/>
      <w:spacing w:before="60" w:after="60"/>
      <w:jc w:val="center"/>
    </w:pPr>
    <w:rPr>
      <w:rFonts w:eastAsia="Times New Roman"/>
      <w:b/>
      <w:bCs/>
      <w:szCs w:val="20"/>
      <w:lang w:val="es-ES" w:eastAsia="es-ES"/>
    </w:rPr>
  </w:style>
  <w:style w:type="paragraph" w:styleId="Textoindependiente">
    <w:name w:val="Body Text"/>
    <w:aliases w:val="Subsection Body Text"/>
    <w:basedOn w:val="Normal"/>
    <w:link w:val="TextoindependienteCar"/>
    <w:rsid w:val="00B2507A"/>
    <w:pPr>
      <w:spacing w:after="120"/>
      <w:jc w:val="left"/>
    </w:pPr>
    <w:rPr>
      <w:rFonts w:ascii="Times New Roman" w:eastAsia="Times New Roman" w:hAnsi="Times New Roman"/>
      <w:sz w:val="24"/>
      <w:szCs w:val="24"/>
      <w:lang w:val="es-ES" w:eastAsia="es-ES"/>
    </w:rPr>
  </w:style>
  <w:style w:type="character" w:customStyle="1" w:styleId="TextoindependienteCar">
    <w:name w:val="Texto independiente Car"/>
    <w:aliases w:val="Subsection Body Text Car1"/>
    <w:basedOn w:val="Fuentedeprrafopredeter"/>
    <w:link w:val="Textoindependiente"/>
    <w:rsid w:val="00B2507A"/>
    <w:rPr>
      <w:rFonts w:ascii="Times New Roman" w:eastAsia="Times New Roman" w:hAnsi="Times New Roman"/>
      <w:sz w:val="24"/>
      <w:szCs w:val="24"/>
      <w:lang w:val="es-ES" w:eastAsia="es-ES"/>
    </w:rPr>
  </w:style>
  <w:style w:type="paragraph" w:styleId="Encabezado">
    <w:name w:val="header"/>
    <w:aliases w:val="encabezado,Encabezado Car Car,Tablas,Encabezado Car Car Car Car Car,Encabezado Car Car Car Car,Encabezado2,Encabezado1,Encabezado11,encabezado1,Encabezado12,encabezado2,Encabezado111,encabezado11,Encabezado13 Car Car"/>
    <w:basedOn w:val="Normal"/>
    <w:link w:val="EncabezadoCar"/>
    <w:rsid w:val="00B2507A"/>
    <w:pPr>
      <w:tabs>
        <w:tab w:val="center" w:pos="4252"/>
        <w:tab w:val="right" w:pos="8504"/>
      </w:tabs>
    </w:pPr>
    <w:rPr>
      <w:rFonts w:eastAsia="Times New Roman"/>
      <w:szCs w:val="20"/>
      <w:lang w:val="es-ES" w:eastAsia="es-ES"/>
    </w:rPr>
  </w:style>
  <w:style w:type="character" w:customStyle="1" w:styleId="EncabezadoCar">
    <w:name w:val="Encabezado Car"/>
    <w:aliases w:val="encabezado Car,Encabezado Car Car Car,Tablas Car,Encabezado Car Car Car Car Car Car,Encabezado Car Car Car Car Car1,Encabezado2 Car,Encabezado1 Car,Encabezado11 Car,encabezado1 Car,Encabezado12 Car,encabezado2 Car,Encabezado111 Car"/>
    <w:basedOn w:val="Fuentedeprrafopredeter"/>
    <w:link w:val="Encabezado"/>
    <w:rsid w:val="00B2507A"/>
    <w:rPr>
      <w:rFonts w:ascii="Arial" w:eastAsia="Times New Roman" w:hAnsi="Arial"/>
      <w:sz w:val="22"/>
      <w:lang w:val="es-ES" w:eastAsia="es-ES"/>
    </w:rPr>
  </w:style>
  <w:style w:type="paragraph" w:styleId="Piedepgina">
    <w:name w:val="footer"/>
    <w:aliases w:val="pie de página,Referencia de Documento,Bas de page"/>
    <w:basedOn w:val="Normal"/>
    <w:link w:val="PiedepginaCar"/>
    <w:uiPriority w:val="99"/>
    <w:rsid w:val="00B2507A"/>
    <w:pPr>
      <w:widowControl w:val="0"/>
    </w:pPr>
    <w:rPr>
      <w:rFonts w:eastAsia="Times New Roman"/>
      <w:caps/>
      <w:sz w:val="14"/>
      <w:szCs w:val="20"/>
      <w:lang w:val="es-ES" w:eastAsia="es-ES"/>
    </w:rPr>
  </w:style>
  <w:style w:type="character" w:customStyle="1" w:styleId="PiedepginaCar">
    <w:name w:val="Pie de página Car"/>
    <w:aliases w:val="pie de página Car,Referencia de Documento Car,Bas de page Car"/>
    <w:basedOn w:val="Fuentedeprrafopredeter"/>
    <w:link w:val="Piedepgina"/>
    <w:uiPriority w:val="99"/>
    <w:rsid w:val="00B2507A"/>
    <w:rPr>
      <w:rFonts w:ascii="Arial" w:eastAsia="Times New Roman" w:hAnsi="Arial"/>
      <w:caps/>
      <w:sz w:val="14"/>
      <w:lang w:val="es-ES" w:eastAsia="es-ES"/>
    </w:rPr>
  </w:style>
  <w:style w:type="paragraph" w:customStyle="1" w:styleId="marthacle">
    <w:name w:val="martha cle"/>
    <w:basedOn w:val="Normal"/>
    <w:rsid w:val="00326FCC"/>
    <w:pPr>
      <w:ind w:left="840" w:hanging="840"/>
    </w:pPr>
    <w:rPr>
      <w:rFonts w:eastAsia="Times New Roman"/>
      <w:b/>
      <w:noProof/>
      <w:szCs w:val="20"/>
      <w:lang w:val="es-ES" w:eastAsia="es-ES"/>
    </w:rPr>
  </w:style>
  <w:style w:type="paragraph" w:styleId="Sangra2detindependiente">
    <w:name w:val="Body Text Indent 2"/>
    <w:basedOn w:val="Normal"/>
    <w:link w:val="Sangra2detindependienteCar"/>
    <w:rsid w:val="00B72E3E"/>
    <w:pPr>
      <w:spacing w:after="120" w:line="480" w:lineRule="auto"/>
      <w:ind w:left="283"/>
      <w:jc w:val="left"/>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B72E3E"/>
    <w:rPr>
      <w:rFonts w:ascii="Times New Roman" w:eastAsia="Times New Roman" w:hAnsi="Times New Roman"/>
      <w:sz w:val="24"/>
      <w:szCs w:val="24"/>
      <w:lang w:val="es-ES" w:eastAsia="es-ES"/>
    </w:rPr>
  </w:style>
  <w:style w:type="character" w:customStyle="1" w:styleId="Ttulo6Car">
    <w:name w:val="Título 6 Car"/>
    <w:basedOn w:val="Fuentedeprrafopredeter"/>
    <w:link w:val="Ttulo6"/>
    <w:uiPriority w:val="9"/>
    <w:rsid w:val="00D163B4"/>
    <w:rPr>
      <w:rFonts w:eastAsia="Times New Roman"/>
      <w:b/>
      <w:bCs/>
      <w:szCs w:val="22"/>
      <w:lang w:val="es-CO" w:eastAsia="en-US"/>
    </w:rPr>
  </w:style>
  <w:style w:type="character" w:customStyle="1" w:styleId="Ttulo7Car">
    <w:name w:val="Título 7 Car"/>
    <w:aliases w:val="Título 7_Tablas Car"/>
    <w:basedOn w:val="Fuentedeprrafopredeter"/>
    <w:link w:val="Ttulo7"/>
    <w:uiPriority w:val="9"/>
    <w:rsid w:val="00BB53E6"/>
    <w:rPr>
      <w:rFonts w:ascii="Calibri" w:eastAsia="Times New Roman" w:hAnsi="Calibri"/>
      <w:sz w:val="24"/>
      <w:szCs w:val="24"/>
      <w:lang w:val="es-CO" w:eastAsia="en-US"/>
    </w:rPr>
  </w:style>
  <w:style w:type="character" w:customStyle="1" w:styleId="Ttulo8Car">
    <w:name w:val="Título 8 Car"/>
    <w:aliases w:val="Título 8_Figuras Car,Figuras Car"/>
    <w:basedOn w:val="Fuentedeprrafopredeter"/>
    <w:link w:val="Ttulo8"/>
    <w:uiPriority w:val="9"/>
    <w:rsid w:val="00BB53E6"/>
    <w:rPr>
      <w:rFonts w:ascii="Calibri" w:eastAsia="Times New Roman" w:hAnsi="Calibri"/>
      <w:i/>
      <w:iCs/>
      <w:sz w:val="24"/>
      <w:szCs w:val="24"/>
      <w:lang w:val="es-CO" w:eastAsia="en-US"/>
    </w:rPr>
  </w:style>
  <w:style w:type="paragraph" w:customStyle="1" w:styleId="TITULOSFIGURAS">
    <w:name w:val="TITULOS FIGURAS"/>
    <w:basedOn w:val="Normal"/>
    <w:rsid w:val="00E31262"/>
    <w:pPr>
      <w:jc w:val="left"/>
    </w:pPr>
    <w:rPr>
      <w:rFonts w:eastAsia="Times New Roman"/>
      <w:b/>
      <w:bCs/>
      <w:sz w:val="16"/>
      <w:szCs w:val="20"/>
      <w:lang w:val="es-MX" w:eastAsia="es-ES"/>
    </w:rPr>
  </w:style>
  <w:style w:type="paragraph" w:customStyle="1" w:styleId="TITULOSFOTOS">
    <w:name w:val="TITULOS FOTOS"/>
    <w:basedOn w:val="Normal"/>
    <w:rsid w:val="00E31262"/>
    <w:pPr>
      <w:jc w:val="left"/>
    </w:pPr>
    <w:rPr>
      <w:rFonts w:eastAsia="Times New Roman"/>
      <w:b/>
      <w:bCs/>
      <w:sz w:val="16"/>
      <w:szCs w:val="20"/>
      <w:lang w:val="es-MX" w:eastAsia="es-ES"/>
    </w:rPr>
  </w:style>
  <w:style w:type="paragraph" w:styleId="Tabladeilustraciones">
    <w:name w:val="table of figures"/>
    <w:basedOn w:val="Normal"/>
    <w:next w:val="Normal"/>
    <w:link w:val="TabladeilustracionesCar"/>
    <w:uiPriority w:val="99"/>
    <w:unhideWhenUsed/>
    <w:rsid w:val="002F6092"/>
    <w:pPr>
      <w:ind w:left="400" w:hanging="400"/>
      <w:jc w:val="left"/>
    </w:pPr>
    <w:rPr>
      <w:rFonts w:asciiTheme="minorHAnsi" w:hAnsiTheme="minorHAnsi" w:cstheme="minorHAnsi"/>
      <w:b/>
      <w:bCs/>
      <w:szCs w:val="20"/>
    </w:rPr>
  </w:style>
  <w:style w:type="character" w:styleId="Hipervnculo">
    <w:name w:val="Hyperlink"/>
    <w:basedOn w:val="Fuentedeprrafopredeter"/>
    <w:uiPriority w:val="99"/>
    <w:unhideWhenUsed/>
    <w:rsid w:val="00D47D37"/>
    <w:rPr>
      <w:color w:val="0000FF"/>
      <w:u w:val="single"/>
    </w:rPr>
  </w:style>
  <w:style w:type="paragraph" w:customStyle="1" w:styleId="tablas">
    <w:name w:val="tablas"/>
    <w:basedOn w:val="Tabladeilustraciones"/>
    <w:link w:val="tablasCar"/>
    <w:qFormat/>
    <w:rsid w:val="0031106C"/>
    <w:pPr>
      <w:tabs>
        <w:tab w:val="right" w:pos="8828"/>
      </w:tabs>
      <w:ind w:left="567" w:hanging="567"/>
      <w:jc w:val="both"/>
    </w:pPr>
    <w:rPr>
      <w:noProof/>
    </w:rPr>
  </w:style>
  <w:style w:type="paragraph" w:styleId="TDC1">
    <w:name w:val="toc 1"/>
    <w:basedOn w:val="Normal"/>
    <w:next w:val="Normal"/>
    <w:autoRedefine/>
    <w:uiPriority w:val="39"/>
    <w:unhideWhenUsed/>
    <w:rsid w:val="0084338F"/>
    <w:pPr>
      <w:tabs>
        <w:tab w:val="left" w:pos="400"/>
        <w:tab w:val="right" w:leader="dot" w:pos="9394"/>
      </w:tabs>
      <w:spacing w:before="120" w:after="120"/>
      <w:jc w:val="left"/>
    </w:pPr>
    <w:rPr>
      <w:b/>
      <w:bCs/>
      <w:caps/>
      <w:noProof/>
      <w:szCs w:val="20"/>
    </w:rPr>
  </w:style>
  <w:style w:type="character" w:customStyle="1" w:styleId="TabladeilustracionesCar">
    <w:name w:val="Tabla de ilustraciones Car"/>
    <w:basedOn w:val="Fuentedeprrafopredeter"/>
    <w:link w:val="Tabladeilustraciones"/>
    <w:uiPriority w:val="99"/>
    <w:rsid w:val="002F6092"/>
    <w:rPr>
      <w:rFonts w:asciiTheme="minorHAnsi" w:hAnsiTheme="minorHAnsi" w:cstheme="minorHAnsi"/>
      <w:b/>
      <w:bCs/>
      <w:lang w:val="es-CO" w:eastAsia="en-US"/>
    </w:rPr>
  </w:style>
  <w:style w:type="character" w:customStyle="1" w:styleId="tablasCar">
    <w:name w:val="tablas Car"/>
    <w:basedOn w:val="TabladeilustracionesCar"/>
    <w:link w:val="tablas"/>
    <w:rsid w:val="0031106C"/>
    <w:rPr>
      <w:rFonts w:ascii="Arial" w:hAnsi="Arial" w:cstheme="minorHAnsi"/>
      <w:b/>
      <w:bCs/>
      <w:smallCaps w:val="0"/>
      <w:noProof/>
      <w:sz w:val="22"/>
      <w:lang w:val="es-CO" w:eastAsia="en-US"/>
    </w:rPr>
  </w:style>
  <w:style w:type="paragraph" w:styleId="TDC2">
    <w:name w:val="toc 2"/>
    <w:basedOn w:val="Normal"/>
    <w:next w:val="Normal"/>
    <w:autoRedefine/>
    <w:uiPriority w:val="39"/>
    <w:unhideWhenUsed/>
    <w:rsid w:val="0084338F"/>
    <w:pPr>
      <w:tabs>
        <w:tab w:val="left" w:pos="800"/>
        <w:tab w:val="right" w:leader="dot" w:pos="9394"/>
      </w:tabs>
      <w:ind w:left="200"/>
      <w:jc w:val="left"/>
    </w:pPr>
    <w:rPr>
      <w:b/>
      <w:smallCaps/>
      <w:noProof/>
      <w:szCs w:val="20"/>
    </w:rPr>
  </w:style>
  <w:style w:type="paragraph" w:styleId="TDC3">
    <w:name w:val="toc 3"/>
    <w:basedOn w:val="Normal"/>
    <w:next w:val="Normal"/>
    <w:autoRedefine/>
    <w:uiPriority w:val="39"/>
    <w:unhideWhenUsed/>
    <w:rsid w:val="00BD3E3B"/>
    <w:pPr>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D3E3B"/>
    <w:pPr>
      <w:ind w:left="600"/>
      <w:jc w:val="left"/>
    </w:pPr>
    <w:rPr>
      <w:rFonts w:asciiTheme="minorHAnsi" w:hAnsiTheme="minorHAnsi" w:cstheme="minorHAnsi"/>
      <w:sz w:val="18"/>
      <w:szCs w:val="18"/>
    </w:rPr>
  </w:style>
  <w:style w:type="paragraph" w:styleId="TtuloTDC">
    <w:name w:val="TOC Heading"/>
    <w:basedOn w:val="Ttulo1"/>
    <w:next w:val="Normal"/>
    <w:uiPriority w:val="39"/>
    <w:unhideWhenUsed/>
    <w:qFormat/>
    <w:rsid w:val="00E71C0F"/>
    <w:pPr>
      <w:numPr>
        <w:numId w:val="0"/>
      </w:numPr>
      <w:spacing w:line="276" w:lineRule="auto"/>
      <w:jc w:val="left"/>
      <w:outlineLvl w:val="9"/>
    </w:pPr>
    <w:rPr>
      <w:rFonts w:ascii="Cambria" w:hAnsi="Cambria"/>
      <w:color w:val="365F91"/>
      <w:sz w:val="28"/>
      <w:lang w:val="es-ES"/>
    </w:rPr>
  </w:style>
  <w:style w:type="paragraph" w:styleId="Textoindependiente2">
    <w:name w:val="Body Text 2"/>
    <w:basedOn w:val="Normal"/>
    <w:link w:val="Textoindependiente2Car"/>
    <w:unhideWhenUsed/>
    <w:rsid w:val="00A83BFE"/>
    <w:pPr>
      <w:spacing w:after="120" w:line="480" w:lineRule="auto"/>
    </w:pPr>
  </w:style>
  <w:style w:type="paragraph" w:styleId="TDC5">
    <w:name w:val="toc 5"/>
    <w:basedOn w:val="Normal"/>
    <w:next w:val="Normal"/>
    <w:autoRedefine/>
    <w:uiPriority w:val="39"/>
    <w:unhideWhenUsed/>
    <w:rsid w:val="002F6092"/>
    <w:pPr>
      <w:ind w:left="800"/>
      <w:jc w:val="left"/>
    </w:pPr>
    <w:rPr>
      <w:rFonts w:asciiTheme="minorHAnsi" w:hAnsiTheme="minorHAnsi" w:cstheme="minorHAnsi"/>
      <w:sz w:val="18"/>
      <w:szCs w:val="18"/>
    </w:rPr>
  </w:style>
  <w:style w:type="character" w:customStyle="1" w:styleId="Textoindependiente2Car">
    <w:name w:val="Texto independiente 2 Car"/>
    <w:basedOn w:val="Fuentedeprrafopredeter"/>
    <w:link w:val="Textoindependiente2"/>
    <w:rsid w:val="00A83BFE"/>
    <w:rPr>
      <w:rFonts w:ascii="Arial" w:hAnsi="Arial"/>
      <w:sz w:val="22"/>
      <w:szCs w:val="22"/>
      <w:lang w:val="es-CO" w:eastAsia="en-US"/>
    </w:rPr>
  </w:style>
  <w:style w:type="paragraph" w:styleId="Textonotapie">
    <w:name w:val="footnote text"/>
    <w:aliases w:val="Título 3 Car1 Car1 Car Car,Título 3 Car Car Car11 Car Car,Texto nota pie Car Car Car Car1 Car Car,Título 3 Car Car Car1 Car Car1 Car Car,Texto nota pie Car Car Car Car Car Car Car Car Car1 Car Car,ft,Texto nota pie_mujer,Car Car3 Car Car"/>
    <w:basedOn w:val="Normal"/>
    <w:link w:val="TextonotapieCar"/>
    <w:uiPriority w:val="99"/>
    <w:unhideWhenUsed/>
    <w:qFormat/>
    <w:rsid w:val="00A83BFE"/>
    <w:pPr>
      <w:spacing w:after="200"/>
    </w:pPr>
    <w:rPr>
      <w:rFonts w:eastAsia="Times New Roman"/>
      <w:szCs w:val="20"/>
      <w:lang w:val="es-MX" w:eastAsia="es-MX"/>
    </w:rPr>
  </w:style>
  <w:style w:type="character" w:customStyle="1" w:styleId="TextonotapieCar">
    <w:name w:val="Texto nota pie Car"/>
    <w:aliases w:val="Título 3 Car1 Car1 Car Car Car,Título 3 Car Car Car11 Car Car Car,Texto nota pie Car Car Car Car1 Car Car Car,Título 3 Car Car Car1 Car Car1 Car Car Car,Texto nota pie Car Car Car Car Car Car Car Car Car1 Car Car Car,ft Car"/>
    <w:basedOn w:val="Fuentedeprrafopredeter"/>
    <w:link w:val="Textonotapie"/>
    <w:uiPriority w:val="99"/>
    <w:rsid w:val="00A83BFE"/>
    <w:rPr>
      <w:rFonts w:ascii="Arial" w:eastAsia="Times New Roman" w:hAnsi="Arial"/>
      <w:lang w:val="es-MX" w:eastAsia="es-MX"/>
    </w:rPr>
  </w:style>
  <w:style w:type="character" w:styleId="Refdenotaalpie">
    <w:name w:val="footnote reference"/>
    <w:aliases w:val="Nota de pie,Ref. de nota al pieREF1,referencia nota al pie,Footnote symbol,Footnote,Ref. de nota al pie2,de nota al pie,de nota al pieREF1,Texto nota al pie,Texto de nota al pie,de nota al pie2,Nota de pie1,BVI fnr,Pie de pagina"/>
    <w:basedOn w:val="Fuentedeprrafopredeter"/>
    <w:uiPriority w:val="99"/>
    <w:unhideWhenUsed/>
    <w:qFormat/>
    <w:rsid w:val="00A83BFE"/>
    <w:rPr>
      <w:vertAlign w:val="superscript"/>
    </w:rPr>
  </w:style>
  <w:style w:type="paragraph" w:customStyle="1" w:styleId="Titulo7Referencias">
    <w:name w:val="Titulo 7 Referencias"/>
    <w:basedOn w:val="Normal"/>
    <w:next w:val="Normal"/>
    <w:link w:val="Titulo7ReferenciasCar"/>
    <w:rsid w:val="00A83BFE"/>
    <w:pPr>
      <w:outlineLvl w:val="6"/>
    </w:pPr>
    <w:rPr>
      <w:rFonts w:eastAsia="Times New Roman"/>
      <w:b/>
      <w:smallCaps/>
      <w:szCs w:val="20"/>
      <w:lang w:eastAsia="es-ES"/>
    </w:rPr>
  </w:style>
  <w:style w:type="character" w:customStyle="1" w:styleId="Titulo7ReferenciasCar">
    <w:name w:val="Titulo 7 Referencias Car"/>
    <w:basedOn w:val="Fuentedeprrafopredeter"/>
    <w:link w:val="Titulo7Referencias"/>
    <w:rsid w:val="00A83BFE"/>
    <w:rPr>
      <w:rFonts w:ascii="Arial" w:eastAsia="Times New Roman" w:hAnsi="Arial"/>
      <w:b/>
      <w:smallCaps/>
      <w:lang w:val="es-CO"/>
    </w:rPr>
  </w:style>
  <w:style w:type="character" w:customStyle="1" w:styleId="Titulo7ReferenciasCar1">
    <w:name w:val="Titulo 7 Referencias Car1"/>
    <w:basedOn w:val="Fuentedeprrafopredeter"/>
    <w:semiHidden/>
    <w:rsid w:val="00A83BFE"/>
    <w:rPr>
      <w:rFonts w:ascii="Arial" w:hAnsi="Arial"/>
      <w:b/>
      <w:smallCaps/>
      <w:lang w:bidi="ar-SA"/>
    </w:rPr>
  </w:style>
  <w:style w:type="paragraph" w:customStyle="1" w:styleId="Titulo7Figuras">
    <w:name w:val="Titulo 7_Figuras"/>
    <w:basedOn w:val="Descripcin"/>
    <w:next w:val="Normal"/>
    <w:qFormat/>
    <w:rsid w:val="00E76D2C"/>
    <w:pPr>
      <w:spacing w:before="0"/>
    </w:pPr>
  </w:style>
  <w:style w:type="paragraph" w:customStyle="1" w:styleId="Titulo8Tablas">
    <w:name w:val="Titulo 8_Tablas"/>
    <w:basedOn w:val="Descripcin"/>
    <w:next w:val="Normal"/>
    <w:qFormat/>
    <w:rsid w:val="00E76D2C"/>
    <w:pPr>
      <w:spacing w:before="0"/>
    </w:pPr>
  </w:style>
  <w:style w:type="paragraph" w:customStyle="1" w:styleId="ParrafoLista-">
    <w:name w:val="Parrafo_Lista-"/>
    <w:basedOn w:val="Default"/>
    <w:next w:val="Normal"/>
    <w:qFormat/>
    <w:rsid w:val="009B3C97"/>
    <w:pPr>
      <w:numPr>
        <w:numId w:val="5"/>
      </w:numPr>
      <w:spacing w:before="120" w:after="120"/>
      <w:jc w:val="both"/>
    </w:pPr>
    <w:rPr>
      <w:sz w:val="20"/>
      <w:szCs w:val="20"/>
    </w:rPr>
  </w:style>
  <w:style w:type="paragraph" w:customStyle="1" w:styleId="Titulo9Fotografas">
    <w:name w:val="Titulo 9_Fotografías"/>
    <w:basedOn w:val="Normal"/>
    <w:next w:val="Normal"/>
    <w:qFormat/>
    <w:rsid w:val="00B14ACE"/>
    <w:pPr>
      <w:widowControl w:val="0"/>
      <w:autoSpaceDE w:val="0"/>
      <w:autoSpaceDN w:val="0"/>
      <w:adjustRightInd w:val="0"/>
      <w:jc w:val="center"/>
    </w:pPr>
    <w:rPr>
      <w:b/>
      <w:sz w:val="16"/>
      <w:szCs w:val="16"/>
      <w:lang w:val="es-ES_tradnl"/>
    </w:rPr>
  </w:style>
  <w:style w:type="paragraph" w:styleId="Textodeglobo">
    <w:name w:val="Balloon Text"/>
    <w:basedOn w:val="Normal"/>
    <w:link w:val="TextodegloboCar"/>
    <w:uiPriority w:val="99"/>
    <w:semiHidden/>
    <w:unhideWhenUsed/>
    <w:rsid w:val="00A83BFE"/>
    <w:rPr>
      <w:rFonts w:ascii="Tahoma" w:eastAsia="Times New Roman" w:hAnsi="Tahoma" w:cs="Tahoma"/>
      <w:sz w:val="16"/>
      <w:szCs w:val="16"/>
      <w:lang w:val="es-MX" w:eastAsia="es-MX"/>
    </w:rPr>
  </w:style>
  <w:style w:type="character" w:customStyle="1" w:styleId="TextodegloboCar">
    <w:name w:val="Texto de globo Car"/>
    <w:basedOn w:val="Fuentedeprrafopredeter"/>
    <w:link w:val="Textodeglobo"/>
    <w:uiPriority w:val="99"/>
    <w:semiHidden/>
    <w:rsid w:val="00A83BFE"/>
    <w:rPr>
      <w:rFonts w:ascii="Tahoma" w:eastAsia="Times New Roman" w:hAnsi="Tahoma" w:cs="Tahoma"/>
      <w:sz w:val="16"/>
      <w:szCs w:val="16"/>
      <w:lang w:val="es-MX" w:eastAsia="es-MX"/>
    </w:rPr>
  </w:style>
  <w:style w:type="paragraph" w:customStyle="1" w:styleId="Default">
    <w:name w:val="Default"/>
    <w:rsid w:val="00A83BFE"/>
    <w:pPr>
      <w:autoSpaceDE w:val="0"/>
      <w:autoSpaceDN w:val="0"/>
      <w:adjustRightInd w:val="0"/>
    </w:pPr>
    <w:rPr>
      <w:color w:val="000000"/>
      <w:sz w:val="24"/>
      <w:szCs w:val="24"/>
      <w:lang w:eastAsia="en-US"/>
    </w:rPr>
  </w:style>
  <w:style w:type="character" w:customStyle="1" w:styleId="EstiloArial">
    <w:name w:val="Estilo Arial"/>
    <w:basedOn w:val="Fuentedeprrafopredeter"/>
    <w:rsid w:val="00A83BFE"/>
    <w:rPr>
      <w:rFonts w:ascii="Arial" w:hAnsi="Arial"/>
      <w:sz w:val="22"/>
    </w:rPr>
  </w:style>
  <w:style w:type="paragraph" w:customStyle="1" w:styleId="Epigrafe">
    <w:name w:val="Epigrafe"/>
    <w:basedOn w:val="Descripcin"/>
    <w:autoRedefine/>
    <w:rsid w:val="00B26C28"/>
    <w:pPr>
      <w:keepNext w:val="0"/>
      <w:spacing w:before="120" w:after="120"/>
      <w:jc w:val="both"/>
    </w:pPr>
    <w:rPr>
      <w:b w:val="0"/>
      <w:sz w:val="18"/>
      <w:lang w:val="es-ES_tradnl"/>
    </w:rPr>
  </w:style>
  <w:style w:type="paragraph" w:styleId="Sinespaciado">
    <w:name w:val="No Spacing"/>
    <w:link w:val="SinespaciadoCar"/>
    <w:uiPriority w:val="99"/>
    <w:qFormat/>
    <w:rsid w:val="00A83BFE"/>
    <w:rPr>
      <w:sz w:val="22"/>
      <w:szCs w:val="22"/>
      <w:lang w:eastAsia="en-US"/>
    </w:rPr>
  </w:style>
  <w:style w:type="paragraph" w:styleId="Textonotaalfinal">
    <w:name w:val="endnote text"/>
    <w:basedOn w:val="Normal"/>
    <w:link w:val="TextonotaalfinalCar"/>
    <w:unhideWhenUsed/>
    <w:rsid w:val="00A83BFE"/>
    <w:pPr>
      <w:spacing w:after="200"/>
    </w:pPr>
    <w:rPr>
      <w:rFonts w:eastAsia="Times New Roman"/>
      <w:szCs w:val="20"/>
      <w:lang w:val="es-MX" w:eastAsia="es-MX"/>
    </w:rPr>
  </w:style>
  <w:style w:type="character" w:customStyle="1" w:styleId="TextonotaalfinalCar">
    <w:name w:val="Texto nota al final Car"/>
    <w:basedOn w:val="Fuentedeprrafopredeter"/>
    <w:link w:val="Textonotaalfinal"/>
    <w:rsid w:val="00A83BFE"/>
    <w:rPr>
      <w:rFonts w:ascii="Arial" w:eastAsia="Times New Roman" w:hAnsi="Arial"/>
      <w:lang w:val="es-MX" w:eastAsia="es-MX"/>
    </w:rPr>
  </w:style>
  <w:style w:type="character" w:styleId="Refdenotaalfinal">
    <w:name w:val="endnote reference"/>
    <w:basedOn w:val="Fuentedeprrafopredeter"/>
    <w:uiPriority w:val="99"/>
    <w:semiHidden/>
    <w:unhideWhenUsed/>
    <w:rsid w:val="00A83BFE"/>
    <w:rPr>
      <w:vertAlign w:val="superscript"/>
    </w:rPr>
  </w:style>
  <w:style w:type="paragraph" w:customStyle="1" w:styleId="BodyText21">
    <w:name w:val="Body Text 21"/>
    <w:basedOn w:val="Normal"/>
    <w:semiHidden/>
    <w:rsid w:val="00A83BFE"/>
    <w:rPr>
      <w:rFonts w:eastAsia="Times New Roman"/>
      <w:lang w:eastAsia="es-ES"/>
    </w:rPr>
  </w:style>
  <w:style w:type="paragraph" w:customStyle="1" w:styleId="Titulo6TablasyFiguras">
    <w:name w:val="Titulo 6 Tablas y Figuras"/>
    <w:basedOn w:val="Normal"/>
    <w:link w:val="Titulo6TablasyFigurasCar2"/>
    <w:rsid w:val="00A56437"/>
    <w:pPr>
      <w:jc w:val="center"/>
    </w:pPr>
    <w:rPr>
      <w:rFonts w:ascii="Arial Negrita" w:eastAsia="Times New Roman" w:hAnsi="Arial Negrita"/>
      <w:b/>
      <w:bCs/>
      <w:smallCaps/>
      <w:sz w:val="22"/>
      <w:lang w:eastAsia="es-ES"/>
    </w:rPr>
  </w:style>
  <w:style w:type="character" w:customStyle="1" w:styleId="Ref">
    <w:name w:val="Ref"/>
    <w:aliases w:val=" de nota al pie"/>
    <w:basedOn w:val="Fuentedeprrafopredeter"/>
    <w:semiHidden/>
    <w:rsid w:val="00A83BFE"/>
    <w:rPr>
      <w:vertAlign w:val="superscript"/>
    </w:rPr>
  </w:style>
  <w:style w:type="character" w:customStyle="1" w:styleId="Titulo6TablasyFigurasCar1">
    <w:name w:val="Titulo 6 Tablas y Figuras Car1"/>
    <w:basedOn w:val="Fuentedeprrafopredeter"/>
    <w:rsid w:val="00A83BFE"/>
    <w:rPr>
      <w:rFonts w:ascii="Arial" w:hAnsi="Arial" w:cs="Arial"/>
      <w:b/>
      <w:bCs/>
      <w:smallCaps/>
      <w:sz w:val="22"/>
      <w:szCs w:val="22"/>
      <w:lang w:val="es-CO" w:eastAsia="es-ES" w:bidi="ar-SA"/>
    </w:rPr>
  </w:style>
  <w:style w:type="character" w:customStyle="1" w:styleId="Titulo7ReferenciasCarCarCarCarCar">
    <w:name w:val="Titulo 7 Referencias Car Car Car Car Car"/>
    <w:semiHidden/>
    <w:rsid w:val="00A83BFE"/>
    <w:rPr>
      <w:rFonts w:ascii="Arial Negrita" w:hAnsi="Arial Negrita"/>
      <w:b/>
      <w:smallCaps/>
      <w:lang w:val="es-CO" w:eastAsia="es-ES" w:bidi="ar-SA"/>
    </w:rPr>
  </w:style>
  <w:style w:type="paragraph" w:customStyle="1" w:styleId="Tabla">
    <w:name w:val="Tabla"/>
    <w:basedOn w:val="Textoindependiente"/>
    <w:rsid w:val="00EC4891"/>
    <w:pPr>
      <w:spacing w:after="0"/>
      <w:jc w:val="center"/>
    </w:pPr>
    <w:rPr>
      <w:rFonts w:ascii="Arial" w:eastAsia="Calibri" w:hAnsi="Arial"/>
      <w:b/>
      <w:bCs/>
      <w:caps/>
      <w:sz w:val="22"/>
      <w:szCs w:val="22"/>
      <w:lang w:val="es-CO" w:eastAsia="en-US"/>
    </w:rPr>
  </w:style>
  <w:style w:type="paragraph" w:styleId="Textoindependiente3">
    <w:name w:val="Body Text 3"/>
    <w:basedOn w:val="Normal"/>
    <w:link w:val="Textoindependiente3Car"/>
    <w:uiPriority w:val="99"/>
    <w:unhideWhenUsed/>
    <w:rsid w:val="00FC4E03"/>
    <w:pPr>
      <w:spacing w:after="120"/>
    </w:pPr>
    <w:rPr>
      <w:sz w:val="16"/>
      <w:szCs w:val="16"/>
    </w:rPr>
  </w:style>
  <w:style w:type="character" w:customStyle="1" w:styleId="Textoindependiente3Car">
    <w:name w:val="Texto independiente 3 Car"/>
    <w:basedOn w:val="Fuentedeprrafopredeter"/>
    <w:link w:val="Textoindependiente3"/>
    <w:uiPriority w:val="99"/>
    <w:rsid w:val="00FC4E03"/>
    <w:rPr>
      <w:rFonts w:ascii="Arial" w:hAnsi="Arial"/>
      <w:sz w:val="16"/>
      <w:szCs w:val="16"/>
      <w:lang w:val="es-CO" w:eastAsia="en-US"/>
    </w:rPr>
  </w:style>
  <w:style w:type="paragraph" w:styleId="Sangra3detindependiente">
    <w:name w:val="Body Text Indent 3"/>
    <w:basedOn w:val="Normal"/>
    <w:link w:val="Sangra3detindependienteCar"/>
    <w:unhideWhenUsed/>
    <w:rsid w:val="00417DC4"/>
    <w:pPr>
      <w:spacing w:after="120"/>
      <w:ind w:left="283"/>
      <w:jc w:val="left"/>
    </w:pPr>
    <w:rPr>
      <w:rFonts w:eastAsia="Times New Roman"/>
      <w:sz w:val="16"/>
      <w:szCs w:val="16"/>
      <w:lang w:eastAsia="es-ES"/>
    </w:rPr>
  </w:style>
  <w:style w:type="character" w:customStyle="1" w:styleId="Sangra3detindependienteCar">
    <w:name w:val="Sangría 3 de t. independiente Car"/>
    <w:basedOn w:val="Fuentedeprrafopredeter"/>
    <w:link w:val="Sangra3detindependiente"/>
    <w:rsid w:val="00417DC4"/>
    <w:rPr>
      <w:rFonts w:ascii="Arial" w:eastAsia="Times New Roman" w:hAnsi="Arial"/>
      <w:sz w:val="16"/>
      <w:szCs w:val="16"/>
      <w:lang w:val="es-CO"/>
    </w:rPr>
  </w:style>
  <w:style w:type="character" w:styleId="Nmerodepgina">
    <w:name w:val="page number"/>
    <w:basedOn w:val="Fuentedeprrafopredeter"/>
    <w:rsid w:val="00FB5A8C"/>
  </w:style>
  <w:style w:type="character" w:customStyle="1" w:styleId="Titulo7RefTabyFigCarCar">
    <w:name w:val="Titulo 7 Ref Tab y Fig Car Car"/>
    <w:basedOn w:val="Fuentedeprrafopredeter"/>
    <w:link w:val="Titulo7RefTabyFigCar"/>
    <w:rsid w:val="00FB5A8C"/>
    <w:rPr>
      <w:rFonts w:ascii="Arial" w:hAnsi="Arial"/>
      <w:b/>
      <w:smallCaps/>
      <w:szCs w:val="22"/>
      <w:lang w:val="es-CO"/>
    </w:rPr>
  </w:style>
  <w:style w:type="paragraph" w:customStyle="1" w:styleId="Titulo7RefTabyFigCar">
    <w:name w:val="Titulo 7 Ref Tab y Fig Car"/>
    <w:basedOn w:val="Normal"/>
    <w:next w:val="Normal"/>
    <w:link w:val="Titulo7RefTabyFigCarCar"/>
    <w:semiHidden/>
    <w:rsid w:val="00FB5A8C"/>
    <w:rPr>
      <w:b/>
      <w:smallCaps/>
      <w:lang w:eastAsia="es-ES"/>
    </w:rPr>
  </w:style>
  <w:style w:type="paragraph" w:styleId="NormalWeb">
    <w:name w:val="Normal (Web)"/>
    <w:basedOn w:val="Normal"/>
    <w:link w:val="NormalWebCar"/>
    <w:rsid w:val="00FB5A8C"/>
    <w:pPr>
      <w:autoSpaceDE w:val="0"/>
      <w:autoSpaceDN w:val="0"/>
      <w:spacing w:before="100" w:after="100"/>
    </w:pPr>
    <w:rPr>
      <w:rFonts w:ascii="Times New Roman" w:eastAsia="MS Mincho" w:hAnsi="Times New Roman"/>
      <w:sz w:val="24"/>
    </w:rPr>
  </w:style>
  <w:style w:type="character" w:customStyle="1" w:styleId="NormalWebCar">
    <w:name w:val="Normal (Web) Car"/>
    <w:basedOn w:val="Fuentedeprrafopredeter"/>
    <w:link w:val="NormalWeb"/>
    <w:rsid w:val="00FB5A8C"/>
    <w:rPr>
      <w:rFonts w:ascii="Times New Roman" w:eastAsia="MS Mincho" w:hAnsi="Times New Roman"/>
      <w:sz w:val="24"/>
      <w:szCs w:val="22"/>
      <w:lang w:val="es-CO" w:eastAsia="en-US"/>
    </w:rPr>
  </w:style>
  <w:style w:type="character" w:customStyle="1" w:styleId="Titulo5CarCar">
    <w:name w:val="Titulo 5 Car Car"/>
    <w:basedOn w:val="Fuentedeprrafopredeter"/>
    <w:semiHidden/>
    <w:rsid w:val="00FB5A8C"/>
    <w:rPr>
      <w:rFonts w:ascii="Arial" w:hAnsi="Arial"/>
      <w:b/>
      <w:smallCaps/>
      <w:lang w:val="es-CO" w:eastAsia="es-ES" w:bidi="ar-SA"/>
    </w:rPr>
  </w:style>
  <w:style w:type="character" w:customStyle="1" w:styleId="TextoindependienteCar1">
    <w:name w:val="Texto independiente Car1"/>
    <w:aliases w:val="Texto independiente Car Car,Subsection Body Text Car"/>
    <w:basedOn w:val="Fuentedeprrafopredeter"/>
    <w:rsid w:val="00FB5A8C"/>
    <w:rPr>
      <w:rFonts w:eastAsia="MS Mincho"/>
      <w:snapToGrid w:val="0"/>
      <w:sz w:val="24"/>
      <w:szCs w:val="24"/>
      <w:lang w:val="es-MX" w:eastAsia="es-ES"/>
    </w:rPr>
  </w:style>
  <w:style w:type="character" w:customStyle="1" w:styleId="Titulo7ReferenciasCar2">
    <w:name w:val="Titulo 7 Referencias Car2"/>
    <w:basedOn w:val="Fuentedeprrafopredeter"/>
    <w:rsid w:val="00FB5A8C"/>
    <w:rPr>
      <w:rFonts w:ascii="Arial" w:eastAsia="MS Mincho" w:hAnsi="Arial" w:cs="Arial"/>
      <w:b/>
      <w:smallCaps/>
      <w:szCs w:val="22"/>
      <w:lang w:val="es-CO" w:eastAsia="es-ES"/>
    </w:rPr>
  </w:style>
  <w:style w:type="paragraph" w:customStyle="1" w:styleId="NormalCarCar1">
    <w:name w:val="Normal Car Car1"/>
    <w:basedOn w:val="Normal"/>
    <w:link w:val="NormalCarCar1Car1"/>
    <w:semiHidden/>
    <w:rsid w:val="00FB5A8C"/>
    <w:rPr>
      <w:rFonts w:eastAsia="MS Mincho"/>
      <w:szCs w:val="20"/>
    </w:rPr>
  </w:style>
  <w:style w:type="character" w:customStyle="1" w:styleId="NormalCarCar1Car1">
    <w:name w:val="Normal Car Car1 Car1"/>
    <w:basedOn w:val="Fuentedeprrafopredeter"/>
    <w:link w:val="NormalCarCar1"/>
    <w:semiHidden/>
    <w:rsid w:val="00FB5A8C"/>
    <w:rPr>
      <w:rFonts w:ascii="Arial" w:eastAsia="MS Mincho" w:hAnsi="Arial" w:cs="Arial"/>
      <w:lang w:val="es-CO" w:eastAsia="en-US"/>
    </w:rPr>
  </w:style>
  <w:style w:type="paragraph" w:styleId="Textocomentario">
    <w:name w:val="annotation text"/>
    <w:basedOn w:val="Normal"/>
    <w:link w:val="TextocomentarioCar"/>
    <w:rsid w:val="00FB5A8C"/>
    <w:rPr>
      <w:rFonts w:ascii="Times New Roman" w:hAnsi="Times New Roman"/>
      <w:szCs w:val="20"/>
    </w:rPr>
  </w:style>
  <w:style w:type="character" w:customStyle="1" w:styleId="TextocomentarioCar">
    <w:name w:val="Texto comentario Car"/>
    <w:basedOn w:val="Fuentedeprrafopredeter"/>
    <w:link w:val="Textocomentario"/>
    <w:rsid w:val="00FB5A8C"/>
    <w:rPr>
      <w:rFonts w:ascii="Times New Roman" w:hAnsi="Times New Roman"/>
      <w:lang w:val="es-CO" w:eastAsia="en-US"/>
    </w:rPr>
  </w:style>
  <w:style w:type="paragraph" w:customStyle="1" w:styleId="xl30">
    <w:name w:val="xl30"/>
    <w:basedOn w:val="Normal"/>
    <w:rsid w:val="00FB5A8C"/>
    <w:pPr>
      <w:pBdr>
        <w:bottom w:val="single" w:sz="4" w:space="0" w:color="auto"/>
      </w:pBdr>
      <w:spacing w:before="100" w:beforeAutospacing="1" w:after="100" w:afterAutospacing="1"/>
      <w:jc w:val="center"/>
    </w:pPr>
    <w:rPr>
      <w:rFonts w:eastAsia="Arial Unicode MS"/>
      <w:i/>
      <w:iCs/>
      <w:sz w:val="16"/>
      <w:szCs w:val="16"/>
    </w:rPr>
  </w:style>
  <w:style w:type="paragraph" w:customStyle="1" w:styleId="Car">
    <w:name w:val="Car"/>
    <w:basedOn w:val="Normal"/>
    <w:next w:val="Normal"/>
    <w:link w:val="CarCar"/>
    <w:semiHidden/>
    <w:rsid w:val="00006F36"/>
    <w:pPr>
      <w:spacing w:after="160" w:line="240" w:lineRule="exact"/>
    </w:pPr>
    <w:rPr>
      <w:szCs w:val="20"/>
      <w:lang w:val="en-US"/>
    </w:rPr>
  </w:style>
  <w:style w:type="character" w:customStyle="1" w:styleId="CarCar">
    <w:name w:val="Car Car"/>
    <w:basedOn w:val="Fuentedeprrafopredeter"/>
    <w:link w:val="Car"/>
    <w:semiHidden/>
    <w:rsid w:val="00006F36"/>
    <w:rPr>
      <w:rFonts w:ascii="Arial" w:hAnsi="Arial"/>
      <w:sz w:val="22"/>
      <w:lang w:val="en-US" w:eastAsia="en-US"/>
    </w:rPr>
  </w:style>
  <w:style w:type="character" w:customStyle="1" w:styleId="PieFotografiasCar">
    <w:name w:val="Pie  Fotografias Car"/>
    <w:basedOn w:val="Fuentedeprrafopredeter"/>
    <w:link w:val="PieFotografias"/>
    <w:rsid w:val="00006F36"/>
    <w:rPr>
      <w:rFonts w:ascii="Arial Negrita" w:hAnsi="Arial Negrita"/>
      <w:b/>
      <w:bCs/>
      <w:iCs/>
      <w:smallCaps/>
      <w:sz w:val="16"/>
      <w:szCs w:val="16"/>
      <w:lang w:val="es-CO"/>
    </w:rPr>
  </w:style>
  <w:style w:type="paragraph" w:customStyle="1" w:styleId="PieFotografias">
    <w:name w:val="Pie  Fotografias"/>
    <w:basedOn w:val="Normal"/>
    <w:link w:val="PieFotografiasCar"/>
    <w:rsid w:val="00006F36"/>
    <w:pPr>
      <w:ind w:right="24"/>
    </w:pPr>
    <w:rPr>
      <w:rFonts w:ascii="Arial Negrita" w:hAnsi="Arial Negrita"/>
      <w:b/>
      <w:bCs/>
      <w:iCs/>
      <w:smallCaps/>
      <w:sz w:val="16"/>
      <w:szCs w:val="16"/>
      <w:lang w:eastAsia="es-ES"/>
    </w:rPr>
  </w:style>
  <w:style w:type="character" w:customStyle="1" w:styleId="DescripcinCar">
    <w:name w:val="Descripción Car"/>
    <w:aliases w:val="Epígrafe Car Car Car, Car Car Car Car Car Car,Car Car Car Car Car Car,Epígrafe Tabla Car,A Car,Título tabla/gráfica Car,Título tabla/gráfica1 Car,Título tabla/gráfica2 Car,Título tabla/gráfica3 Car,Título tabla/gráfica4 Car,TABLA Car"/>
    <w:basedOn w:val="Fuentedeprrafopredeter"/>
    <w:link w:val="Descripcin"/>
    <w:uiPriority w:val="35"/>
    <w:rsid w:val="00006F36"/>
    <w:rPr>
      <w:rFonts w:ascii="Arial" w:eastAsia="Times New Roman" w:hAnsi="Arial"/>
      <w:b/>
      <w:bCs/>
      <w:sz w:val="22"/>
    </w:rPr>
  </w:style>
  <w:style w:type="paragraph" w:customStyle="1" w:styleId="PiedeFotos">
    <w:name w:val="Pie de Fotos"/>
    <w:basedOn w:val="Normal"/>
    <w:link w:val="PiedeFotosCar"/>
    <w:semiHidden/>
    <w:rsid w:val="00006F36"/>
    <w:rPr>
      <w:b/>
      <w:smallCaps/>
      <w:sz w:val="16"/>
      <w:szCs w:val="16"/>
    </w:rPr>
  </w:style>
  <w:style w:type="character" w:customStyle="1" w:styleId="PiedeFotosCar">
    <w:name w:val="Pie de Fotos Car"/>
    <w:basedOn w:val="Fuentedeprrafopredeter"/>
    <w:link w:val="PiedeFotos"/>
    <w:semiHidden/>
    <w:rsid w:val="00006F36"/>
    <w:rPr>
      <w:rFonts w:ascii="Arial" w:hAnsi="Arial"/>
      <w:b/>
      <w:smallCaps/>
      <w:sz w:val="16"/>
      <w:szCs w:val="16"/>
      <w:lang w:val="es-CO" w:eastAsia="en-US"/>
    </w:rPr>
  </w:style>
  <w:style w:type="character" w:customStyle="1" w:styleId="SangradetextonormalCar">
    <w:name w:val="Sangría de texto normal Car"/>
    <w:basedOn w:val="Fuentedeprrafopredeter"/>
    <w:link w:val="Sangradetextonormal"/>
    <w:semiHidden/>
    <w:rsid w:val="00006F36"/>
    <w:rPr>
      <w:rFonts w:ascii="Arial" w:eastAsia="Times New Roman" w:hAnsi="Arial"/>
      <w:szCs w:val="24"/>
      <w:lang w:val="es-CO"/>
    </w:rPr>
  </w:style>
  <w:style w:type="paragraph" w:styleId="Sangradetextonormal">
    <w:name w:val="Body Text Indent"/>
    <w:basedOn w:val="Normal"/>
    <w:link w:val="SangradetextonormalCar"/>
    <w:rsid w:val="00006F36"/>
    <w:pPr>
      <w:spacing w:after="120"/>
      <w:ind w:left="283"/>
    </w:pPr>
    <w:rPr>
      <w:rFonts w:eastAsia="Times New Roman"/>
      <w:szCs w:val="24"/>
      <w:lang w:eastAsia="es-ES"/>
    </w:rPr>
  </w:style>
  <w:style w:type="character" w:customStyle="1" w:styleId="SangradetextonormalCar1">
    <w:name w:val="Sangría de texto normal Car1"/>
    <w:basedOn w:val="Fuentedeprrafopredeter"/>
    <w:uiPriority w:val="99"/>
    <w:semiHidden/>
    <w:rsid w:val="00006F36"/>
    <w:rPr>
      <w:rFonts w:ascii="Arial" w:hAnsi="Arial"/>
      <w:sz w:val="22"/>
      <w:szCs w:val="22"/>
      <w:lang w:val="es-CO" w:eastAsia="en-US"/>
    </w:rPr>
  </w:style>
  <w:style w:type="paragraph" w:styleId="Ttulo">
    <w:name w:val="Title"/>
    <w:basedOn w:val="Normal"/>
    <w:link w:val="TtuloCar"/>
    <w:uiPriority w:val="10"/>
    <w:qFormat/>
    <w:rsid w:val="00006F36"/>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006F36"/>
    <w:rPr>
      <w:rFonts w:ascii="Cambria" w:eastAsia="Times New Roman" w:hAnsi="Cambria" w:cs="Times New Roman"/>
      <w:b/>
      <w:bCs/>
      <w:kern w:val="28"/>
      <w:sz w:val="32"/>
      <w:szCs w:val="32"/>
      <w:lang w:val="es-CO" w:eastAsia="en-US"/>
    </w:rPr>
  </w:style>
  <w:style w:type="paragraph" w:styleId="Continuarlista">
    <w:name w:val="List Continue"/>
    <w:basedOn w:val="Normal"/>
    <w:semiHidden/>
    <w:rsid w:val="00006F36"/>
    <w:pPr>
      <w:spacing w:after="120"/>
      <w:ind w:left="283"/>
    </w:pPr>
    <w:rPr>
      <w:rFonts w:ascii="Courier New" w:hAnsi="Courier New"/>
      <w:szCs w:val="20"/>
      <w:lang w:val="es-ES_tradnl"/>
    </w:rPr>
  </w:style>
  <w:style w:type="character" w:customStyle="1" w:styleId="FechaCar">
    <w:name w:val="Fecha Car"/>
    <w:basedOn w:val="Fuentedeprrafopredeter"/>
    <w:link w:val="Fecha"/>
    <w:semiHidden/>
    <w:rsid w:val="00006F36"/>
    <w:rPr>
      <w:rFonts w:ascii="Courier New" w:eastAsia="Times New Roman" w:hAnsi="Courier New"/>
      <w:lang w:val="es-ES_tradnl"/>
    </w:rPr>
  </w:style>
  <w:style w:type="paragraph" w:styleId="Fecha">
    <w:name w:val="Date"/>
    <w:basedOn w:val="Normal"/>
    <w:link w:val="FechaCar"/>
    <w:semiHidden/>
    <w:rsid w:val="00006F36"/>
    <w:rPr>
      <w:rFonts w:ascii="Courier New" w:eastAsia="Times New Roman" w:hAnsi="Courier New"/>
      <w:szCs w:val="20"/>
      <w:lang w:val="es-ES_tradnl" w:eastAsia="es-ES"/>
    </w:rPr>
  </w:style>
  <w:style w:type="character" w:customStyle="1" w:styleId="FechaCar1">
    <w:name w:val="Fecha Car1"/>
    <w:basedOn w:val="Fuentedeprrafopredeter"/>
    <w:uiPriority w:val="99"/>
    <w:semiHidden/>
    <w:rsid w:val="00006F36"/>
    <w:rPr>
      <w:rFonts w:ascii="Arial" w:hAnsi="Arial"/>
      <w:sz w:val="22"/>
      <w:szCs w:val="22"/>
      <w:lang w:val="es-CO" w:eastAsia="en-US"/>
    </w:rPr>
  </w:style>
  <w:style w:type="paragraph" w:customStyle="1" w:styleId="EstiloEstiloEpgrafeNegroCentrado">
    <w:name w:val="Estilo Estilo Epígrafe + Negro + Centrado"/>
    <w:basedOn w:val="Normal"/>
    <w:rsid w:val="00006F36"/>
    <w:pPr>
      <w:spacing w:before="120" w:after="120"/>
      <w:jc w:val="center"/>
    </w:pPr>
    <w:rPr>
      <w:b/>
      <w:bCs/>
      <w:color w:val="000000"/>
      <w:szCs w:val="20"/>
      <w:lang w:val="es-ES"/>
    </w:rPr>
  </w:style>
  <w:style w:type="character" w:customStyle="1" w:styleId="CarCar2">
    <w:name w:val="Car Car2"/>
    <w:basedOn w:val="Fuentedeprrafopredeter"/>
    <w:rsid w:val="00006F36"/>
    <w:rPr>
      <w:rFonts w:ascii="Arial" w:hAnsi="Arial" w:cs="Arial"/>
      <w:i/>
      <w:smallCaps/>
      <w:sz w:val="18"/>
      <w:szCs w:val="18"/>
      <w:lang w:val="es-ES" w:eastAsia="es-ES" w:bidi="ar-SA"/>
    </w:rPr>
  </w:style>
  <w:style w:type="paragraph" w:styleId="Asuntodelcomentario">
    <w:name w:val="annotation subject"/>
    <w:basedOn w:val="Textocomentario"/>
    <w:next w:val="Textocomentario"/>
    <w:link w:val="AsuntodelcomentarioCar"/>
    <w:rsid w:val="00006F36"/>
    <w:rPr>
      <w:rFonts w:ascii="Arial" w:hAnsi="Arial"/>
      <w:b/>
      <w:bCs/>
      <w:sz w:val="22"/>
      <w:lang w:eastAsia="es-ES"/>
    </w:rPr>
  </w:style>
  <w:style w:type="character" w:customStyle="1" w:styleId="AsuntodelcomentarioCar">
    <w:name w:val="Asunto del comentario Car"/>
    <w:basedOn w:val="TextocomentarioCar"/>
    <w:link w:val="Asuntodelcomentario"/>
    <w:rsid w:val="00006F36"/>
    <w:rPr>
      <w:rFonts w:ascii="Arial" w:hAnsi="Arial"/>
      <w:b/>
      <w:bCs/>
      <w:sz w:val="22"/>
      <w:lang w:val="es-CO" w:eastAsia="en-US"/>
    </w:rPr>
  </w:style>
  <w:style w:type="paragraph" w:customStyle="1" w:styleId="Textoindependiente21">
    <w:name w:val="Texto independiente 21"/>
    <w:basedOn w:val="Normal"/>
    <w:rsid w:val="00006F36"/>
    <w:pPr>
      <w:overflowPunct w:val="0"/>
      <w:autoSpaceDE w:val="0"/>
      <w:autoSpaceDN w:val="0"/>
      <w:adjustRightInd w:val="0"/>
      <w:textAlignment w:val="baseline"/>
    </w:pPr>
    <w:rPr>
      <w:szCs w:val="20"/>
      <w:lang w:val="es-ES" w:eastAsia="zh-CN"/>
    </w:rPr>
  </w:style>
  <w:style w:type="paragraph" w:customStyle="1" w:styleId="Vieta1Car">
    <w:name w:val="Viñeta 1 Car"/>
    <w:basedOn w:val="Normal"/>
    <w:rsid w:val="00AD1078"/>
    <w:pPr>
      <w:overflowPunct w:val="0"/>
      <w:autoSpaceDE w:val="0"/>
      <w:autoSpaceDN w:val="0"/>
      <w:adjustRightInd w:val="0"/>
      <w:ind w:left="720" w:hanging="360"/>
      <w:textAlignment w:val="baseline"/>
    </w:pPr>
    <w:rPr>
      <w:rFonts w:ascii="Verdana" w:hAnsi="Verdana"/>
      <w:iCs/>
    </w:rPr>
  </w:style>
  <w:style w:type="paragraph" w:customStyle="1" w:styleId="Textoindependiente22">
    <w:name w:val="Texto independiente 22"/>
    <w:basedOn w:val="Normal"/>
    <w:rsid w:val="00AD1078"/>
    <w:rPr>
      <w:rFonts w:ascii="Century Gothic" w:hAnsi="Century Gothic"/>
      <w:sz w:val="16"/>
      <w:szCs w:val="20"/>
      <w:lang w:val="es-ES_tradnl"/>
    </w:rPr>
  </w:style>
  <w:style w:type="character" w:customStyle="1" w:styleId="Encabezado13Car">
    <w:name w:val="Encabezado13 Car"/>
    <w:basedOn w:val="Fuentedeprrafopredeter"/>
    <w:rsid w:val="00AD1078"/>
    <w:rPr>
      <w:rFonts w:ascii="Square721 Cn BT" w:eastAsia="Calibri" w:hAnsi="Square721 Cn BT"/>
      <w:sz w:val="24"/>
      <w:szCs w:val="24"/>
      <w:lang w:val="es-CO" w:eastAsia="es-ES" w:bidi="ar-SA"/>
    </w:rPr>
  </w:style>
  <w:style w:type="paragraph" w:styleId="TDC6">
    <w:name w:val="toc 6"/>
    <w:basedOn w:val="Normal"/>
    <w:next w:val="Normal"/>
    <w:autoRedefine/>
    <w:uiPriority w:val="39"/>
    <w:unhideWhenUsed/>
    <w:rsid w:val="00A05706"/>
    <w:pPr>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A05706"/>
    <w:pPr>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A05706"/>
    <w:pPr>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A05706"/>
    <w:pPr>
      <w:ind w:left="1600"/>
      <w:jc w:val="left"/>
    </w:pPr>
    <w:rPr>
      <w:rFonts w:asciiTheme="minorHAnsi" w:hAnsiTheme="minorHAnsi" w:cstheme="minorHAnsi"/>
      <w:sz w:val="18"/>
      <w:szCs w:val="18"/>
    </w:rPr>
  </w:style>
  <w:style w:type="paragraph" w:customStyle="1" w:styleId="Vieta2">
    <w:name w:val="Viñeta 2"/>
    <w:basedOn w:val="Normal"/>
    <w:rsid w:val="00931C10"/>
    <w:pPr>
      <w:spacing w:before="120" w:after="120"/>
    </w:pPr>
    <w:rPr>
      <w:rFonts w:eastAsia="Times New Roman"/>
      <w:szCs w:val="20"/>
      <w:lang w:val="es-ES" w:eastAsia="es-ES"/>
    </w:rPr>
  </w:style>
  <w:style w:type="paragraph" w:customStyle="1" w:styleId="Vieta3">
    <w:name w:val="Viñeta 3"/>
    <w:basedOn w:val="Vieta2"/>
    <w:rsid w:val="00931C10"/>
    <w:pPr>
      <w:numPr>
        <w:numId w:val="1"/>
      </w:numPr>
      <w:ind w:left="567" w:firstLine="0"/>
    </w:pPr>
  </w:style>
  <w:style w:type="paragraph" w:customStyle="1" w:styleId="Vieta1">
    <w:name w:val="Viñeta 1"/>
    <w:basedOn w:val="Normal"/>
    <w:rsid w:val="00931C10"/>
    <w:pPr>
      <w:spacing w:before="120" w:after="120"/>
    </w:pPr>
    <w:rPr>
      <w:rFonts w:eastAsia="Times New Roman"/>
      <w:bCs/>
      <w:szCs w:val="24"/>
      <w:lang w:val="es-ES_tradnl" w:eastAsia="es-ES"/>
    </w:rPr>
  </w:style>
  <w:style w:type="paragraph" w:styleId="Subttulo">
    <w:name w:val="Subtitle"/>
    <w:aliases w:val="subtitulo 4"/>
    <w:basedOn w:val="Normal"/>
    <w:next w:val="Normal"/>
    <w:link w:val="SubttuloCar"/>
    <w:uiPriority w:val="11"/>
    <w:qFormat/>
    <w:rsid w:val="000F730D"/>
    <w:pPr>
      <w:spacing w:after="60"/>
      <w:jc w:val="center"/>
      <w:outlineLvl w:val="1"/>
    </w:pPr>
    <w:rPr>
      <w:rFonts w:ascii="Cambria" w:eastAsia="Times New Roman" w:hAnsi="Cambria" w:cs="Times New Roman"/>
      <w:sz w:val="24"/>
      <w:szCs w:val="24"/>
    </w:rPr>
  </w:style>
  <w:style w:type="character" w:customStyle="1" w:styleId="SubttuloCar">
    <w:name w:val="Subtítulo Car"/>
    <w:aliases w:val="subtitulo 4 Car"/>
    <w:basedOn w:val="Fuentedeprrafopredeter"/>
    <w:link w:val="Subttulo"/>
    <w:uiPriority w:val="11"/>
    <w:rsid w:val="000F730D"/>
    <w:rPr>
      <w:rFonts w:ascii="Cambria" w:eastAsia="Times New Roman" w:hAnsi="Cambria" w:cs="Times New Roman"/>
      <w:sz w:val="24"/>
      <w:szCs w:val="24"/>
      <w:lang w:val="es-CO" w:eastAsia="en-US"/>
    </w:rPr>
  </w:style>
  <w:style w:type="paragraph" w:styleId="Mapadeldocumento">
    <w:name w:val="Document Map"/>
    <w:basedOn w:val="Normal"/>
    <w:link w:val="MapadeldocumentoCar"/>
    <w:uiPriority w:val="99"/>
    <w:semiHidden/>
    <w:unhideWhenUsed/>
    <w:rsid w:val="00B857B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857B0"/>
    <w:rPr>
      <w:rFonts w:ascii="Tahoma" w:hAnsi="Tahoma" w:cs="Tahoma"/>
      <w:sz w:val="16"/>
      <w:szCs w:val="16"/>
      <w:lang w:val="es-CO" w:eastAsia="en-US"/>
    </w:rPr>
  </w:style>
  <w:style w:type="character" w:customStyle="1" w:styleId="Titulo7ReferenciasCarCar">
    <w:name w:val="Titulo 7 Referencias Car Car"/>
    <w:basedOn w:val="Fuentedeprrafopredeter"/>
    <w:semiHidden/>
    <w:rsid w:val="00BB36EE"/>
    <w:rPr>
      <w:rFonts w:ascii="Arial" w:hAnsi="Arial"/>
      <w:b/>
      <w:smallCaps/>
      <w:lang w:val="es-CO" w:eastAsia="es-ES" w:bidi="ar-SA"/>
    </w:rPr>
  </w:style>
  <w:style w:type="paragraph" w:customStyle="1" w:styleId="Epgrafe1">
    <w:name w:val="Epígrafe1"/>
    <w:basedOn w:val="Normal"/>
    <w:next w:val="Normal"/>
    <w:rsid w:val="002A7612"/>
    <w:pPr>
      <w:spacing w:before="120" w:after="120"/>
      <w:jc w:val="center"/>
    </w:pPr>
    <w:rPr>
      <w:rFonts w:ascii="Century Gothic" w:eastAsia="Times New Roman" w:hAnsi="Century Gothic" w:cs="Times New Roman"/>
      <w:b/>
      <w:sz w:val="18"/>
      <w:szCs w:val="20"/>
      <w:lang w:val="es-ES_tradnl" w:eastAsia="es-ES"/>
    </w:rPr>
  </w:style>
  <w:style w:type="paragraph" w:customStyle="1" w:styleId="E">
    <w:name w:val="E"/>
    <w:basedOn w:val="Textoindependiente"/>
    <w:rsid w:val="001A322E"/>
    <w:pPr>
      <w:overflowPunct w:val="0"/>
      <w:autoSpaceDE w:val="0"/>
      <w:autoSpaceDN w:val="0"/>
      <w:adjustRightInd w:val="0"/>
      <w:spacing w:after="0"/>
      <w:jc w:val="both"/>
      <w:textAlignment w:val="baseline"/>
    </w:pPr>
    <w:rPr>
      <w:rFonts w:ascii="Arial" w:hAnsi="Arial" w:cs="Times New Roman"/>
      <w:sz w:val="22"/>
      <w:szCs w:val="22"/>
      <w:lang w:val="es-ES_tradnl" w:eastAsia="es-CO"/>
    </w:rPr>
  </w:style>
  <w:style w:type="paragraph" w:customStyle="1" w:styleId="Referencias">
    <w:name w:val="Referencias"/>
    <w:basedOn w:val="Normal"/>
    <w:next w:val="NormalWeb"/>
    <w:link w:val="ReferenciasCarCar"/>
    <w:rsid w:val="00155356"/>
    <w:pPr>
      <w:outlineLvl w:val="6"/>
    </w:pPr>
    <w:rPr>
      <w:rFonts w:ascii="Arial Negrita" w:eastAsia="Times New Roman" w:hAnsi="Arial Negrita" w:cs="Times New Roman"/>
      <w:b/>
      <w:smallCaps/>
      <w:szCs w:val="20"/>
      <w:lang w:val="es-ES" w:eastAsia="es-ES"/>
    </w:rPr>
  </w:style>
  <w:style w:type="character" w:customStyle="1" w:styleId="ReferenciasCarCar">
    <w:name w:val="Referencias Car Car"/>
    <w:basedOn w:val="Fuentedeprrafopredeter"/>
    <w:link w:val="Referencias"/>
    <w:rsid w:val="00155356"/>
    <w:rPr>
      <w:rFonts w:ascii="Arial Negrita" w:eastAsia="Times New Roman" w:hAnsi="Arial Negrita" w:cs="Times New Roman"/>
      <w:b/>
      <w:smallCaps/>
      <w:lang w:val="es-ES" w:eastAsia="es-ES"/>
    </w:rPr>
  </w:style>
  <w:style w:type="numbering" w:styleId="ArtculoSeccin">
    <w:name w:val="Outline List 3"/>
    <w:basedOn w:val="Sinlista"/>
    <w:semiHidden/>
    <w:unhideWhenUsed/>
    <w:rsid w:val="00F350BA"/>
    <w:pPr>
      <w:numPr>
        <w:numId w:val="3"/>
      </w:numPr>
    </w:pPr>
  </w:style>
  <w:style w:type="character" w:customStyle="1" w:styleId="Titulo6TablasyFigurasCar2">
    <w:name w:val="Titulo 6 Tablas y Figuras Car2"/>
    <w:basedOn w:val="Fuentedeprrafopredeter"/>
    <w:link w:val="Titulo6TablasyFiguras"/>
    <w:rsid w:val="00A56437"/>
    <w:rPr>
      <w:rFonts w:ascii="Arial Negrita" w:eastAsia="Times New Roman" w:hAnsi="Arial Negrita"/>
      <w:b/>
      <w:bCs/>
      <w:smallCaps/>
      <w:sz w:val="22"/>
      <w:szCs w:val="22"/>
      <w:lang w:val="es-CO"/>
    </w:rPr>
  </w:style>
  <w:style w:type="character" w:customStyle="1" w:styleId="Ttulo7Car2">
    <w:name w:val="Título 7 Car2"/>
    <w:basedOn w:val="Fuentedeprrafopredeter"/>
    <w:rsid w:val="00A56437"/>
    <w:rPr>
      <w:rFonts w:ascii="Arial Negrita" w:hAnsi="Arial Negrita" w:cs="Arial"/>
      <w:b/>
      <w:smallCaps/>
      <w:lang w:val="es-CO" w:eastAsia="es-ES" w:bidi="ar-SA"/>
    </w:rPr>
  </w:style>
  <w:style w:type="paragraph" w:customStyle="1" w:styleId="Titulo">
    <w:name w:val="Titulo"/>
    <w:basedOn w:val="Ttulo1"/>
    <w:rsid w:val="00A56437"/>
    <w:pPr>
      <w:keepLines w:val="0"/>
      <w:numPr>
        <w:numId w:val="0"/>
      </w:numPr>
      <w:tabs>
        <w:tab w:val="left" w:pos="-426"/>
        <w:tab w:val="num" w:pos="432"/>
      </w:tabs>
      <w:spacing w:before="240" w:after="60"/>
      <w:jc w:val="both"/>
      <w:outlineLvl w:val="9"/>
    </w:pPr>
    <w:rPr>
      <w:b w:val="0"/>
      <w:bCs w:val="0"/>
      <w:caps/>
      <w:color w:val="000000"/>
      <w:kern w:val="28"/>
      <w:sz w:val="22"/>
      <w:szCs w:val="20"/>
      <w:lang w:val="es-ES_tradnl" w:eastAsia="es-ES"/>
    </w:rPr>
  </w:style>
  <w:style w:type="character" w:customStyle="1" w:styleId="Titulo5CarCar2">
    <w:name w:val="Titulo 5 Car Car2"/>
    <w:basedOn w:val="Fuentedeprrafopredeter"/>
    <w:rsid w:val="00A56437"/>
    <w:rPr>
      <w:rFonts w:ascii="Arial" w:eastAsia="MS Mincho" w:hAnsi="Arial" w:cs="Arial"/>
      <w:b/>
      <w:bCs/>
      <w:smallCaps/>
      <w:noProof/>
      <w:lang w:val="es-CO" w:eastAsia="es-ES"/>
    </w:rPr>
  </w:style>
  <w:style w:type="character" w:customStyle="1" w:styleId="Ttulo7CarCar">
    <w:name w:val="Título 7 Car Car"/>
    <w:basedOn w:val="Fuentedeprrafopredeter"/>
    <w:rsid w:val="00A56437"/>
    <w:rPr>
      <w:rFonts w:ascii="Arial" w:hAnsi="Arial"/>
      <w:sz w:val="22"/>
      <w:szCs w:val="24"/>
      <w:lang w:val="es-ES" w:eastAsia="es-ES" w:bidi="ar-SA"/>
    </w:rPr>
  </w:style>
  <w:style w:type="paragraph" w:customStyle="1" w:styleId="Epgrafe2">
    <w:name w:val="Epígrafe2"/>
    <w:basedOn w:val="Normal"/>
    <w:next w:val="Normal"/>
    <w:rsid w:val="00A56437"/>
    <w:pPr>
      <w:spacing w:before="120" w:after="120"/>
      <w:jc w:val="center"/>
    </w:pPr>
    <w:rPr>
      <w:rFonts w:ascii="Century Gothic" w:eastAsia="Times New Roman" w:hAnsi="Century Gothic" w:cs="Times New Roman"/>
      <w:b/>
      <w:sz w:val="18"/>
      <w:szCs w:val="20"/>
      <w:lang w:val="es-ES_tradnl" w:eastAsia="es-ES"/>
    </w:rPr>
  </w:style>
  <w:style w:type="paragraph" w:customStyle="1" w:styleId="Textoindependiente23">
    <w:name w:val="Texto independiente 23"/>
    <w:basedOn w:val="Normal"/>
    <w:rsid w:val="00A56437"/>
    <w:pPr>
      <w:widowControl w:val="0"/>
    </w:pPr>
    <w:rPr>
      <w:rFonts w:ascii="Century Gothic" w:eastAsia="Times New Roman" w:hAnsi="Century Gothic" w:cs="Times New Roman"/>
      <w:sz w:val="16"/>
      <w:szCs w:val="20"/>
      <w:lang w:val="es-ES_tradnl" w:eastAsia="es-ES"/>
    </w:rPr>
  </w:style>
  <w:style w:type="paragraph" w:customStyle="1" w:styleId="Normal1">
    <w:name w:val="Normal1"/>
    <w:basedOn w:val="Normal"/>
    <w:link w:val="NormalCar"/>
    <w:rsid w:val="00C5381F"/>
    <w:rPr>
      <w:rFonts w:eastAsia="Times New Roman" w:cs="Times New Roman"/>
      <w:szCs w:val="20"/>
      <w:lang w:eastAsia="es-ES"/>
    </w:rPr>
  </w:style>
  <w:style w:type="character" w:customStyle="1" w:styleId="NormalCar">
    <w:name w:val="Normal Car"/>
    <w:basedOn w:val="Fuentedeprrafopredeter"/>
    <w:link w:val="Normal1"/>
    <w:rsid w:val="00C5381F"/>
    <w:rPr>
      <w:rFonts w:eastAsia="Times New Roman" w:cs="Times New Roman"/>
      <w:lang w:val="es-CO"/>
    </w:rPr>
  </w:style>
  <w:style w:type="character" w:customStyle="1" w:styleId="Titulo6TablasyFigurasCar">
    <w:name w:val="Titulo 6 Tablas y Figuras Car"/>
    <w:basedOn w:val="Fuentedeprrafopredeter"/>
    <w:rsid w:val="00A56437"/>
    <w:rPr>
      <w:rFonts w:ascii="Arial" w:hAnsi="Arial"/>
      <w:b/>
      <w:smallCaps/>
      <w:sz w:val="22"/>
      <w:szCs w:val="22"/>
      <w:lang w:eastAsia="es-ES"/>
    </w:rPr>
  </w:style>
  <w:style w:type="character" w:customStyle="1" w:styleId="longtext">
    <w:name w:val="long_text"/>
    <w:basedOn w:val="Fuentedeprrafopredeter"/>
    <w:rsid w:val="008A2906"/>
  </w:style>
  <w:style w:type="numbering" w:customStyle="1" w:styleId="APA">
    <w:name w:val="APA"/>
    <w:uiPriority w:val="99"/>
    <w:locked/>
    <w:rsid w:val="006919BA"/>
    <w:pPr>
      <w:numPr>
        <w:numId w:val="6"/>
      </w:numPr>
    </w:pPr>
  </w:style>
  <w:style w:type="paragraph" w:customStyle="1" w:styleId="fuentetablas">
    <w:name w:val="fuente tablas"/>
    <w:basedOn w:val="Normal"/>
    <w:next w:val="Normal"/>
    <w:qFormat/>
    <w:rsid w:val="006919BA"/>
    <w:pPr>
      <w:jc w:val="center"/>
    </w:pPr>
    <w:rPr>
      <w:rFonts w:eastAsiaTheme="minorHAnsi" w:cstheme="minorBidi"/>
      <w:b/>
    </w:rPr>
  </w:style>
  <w:style w:type="table" w:customStyle="1" w:styleId="Captulo1EIA-Tabla">
    <w:name w:val="Capítulo 1 EIA - Tabla"/>
    <w:basedOn w:val="Tablanormal"/>
    <w:uiPriority w:val="99"/>
    <w:rsid w:val="006919BA"/>
    <w:pPr>
      <w:jc w:val="center"/>
    </w:pPr>
    <w:rPr>
      <w:rFonts w:asciiTheme="minorHAnsi" w:eastAsiaTheme="minorHAnsi" w:hAnsiTheme="minorHAnsi" w:cstheme="minorBidi"/>
      <w:sz w:val="18"/>
      <w:szCs w:val="22"/>
      <w:lang w:val="es-CO" w:eastAsia="en-US"/>
    </w:rPr>
    <w:tblPr>
      <w:tblStyleRowBandSize w:val="1"/>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Pr>
    <w:trPr>
      <w:jc w:val="center"/>
    </w:trPr>
    <w:tcPr>
      <w:shd w:val="clear" w:color="auto" w:fill="CC5300"/>
      <w:vAlign w:val="center"/>
    </w:tcPr>
    <w:tblStylePr w:type="firstRow">
      <w:pPr>
        <w:jc w:val="center"/>
      </w:pPr>
      <w:rPr>
        <w:rFonts w:asciiTheme="minorHAnsi" w:hAnsiTheme="minorHAnsi"/>
        <w:b/>
        <w:color w:val="FFFFFF" w:themeColor="background1"/>
        <w:sz w:val="18"/>
      </w:rPr>
    </w:tblStylePr>
    <w:tblStylePr w:type="lastRow">
      <w:rPr>
        <w:rFonts w:asciiTheme="minorHAnsi" w:hAnsiTheme="minorHAnsi"/>
        <w:sz w:val="18"/>
      </w:rPr>
      <w:tblPr/>
      <w:tcPr>
        <w:shd w:val="clear" w:color="auto" w:fill="FFFFFF" w:themeFill="background1"/>
      </w:tcPr>
    </w:tblStylePr>
    <w:tblStylePr w:type="firstCol">
      <w:rPr>
        <w:rFonts w:asciiTheme="minorHAnsi" w:hAnsiTheme="minorHAnsi"/>
        <w:sz w:val="18"/>
      </w:rPr>
    </w:tblStylePr>
    <w:tblStylePr w:type="lastCol">
      <w:rPr>
        <w:rFonts w:asciiTheme="minorHAnsi" w:hAnsiTheme="minorHAnsi"/>
        <w:sz w:val="18"/>
      </w:rPr>
    </w:tblStylePr>
    <w:tblStylePr w:type="band1Horz">
      <w:pPr>
        <w:jc w:val="center"/>
      </w:pPr>
      <w:rPr>
        <w:rFonts w:asciiTheme="minorHAnsi" w:hAnsiTheme="minorHAnsi"/>
        <w:sz w:val="18"/>
      </w:rPr>
      <w:tblPr/>
      <w:tcPr>
        <w:shd w:val="clear" w:color="auto" w:fill="FBD4B4" w:themeFill="accent6" w:themeFillTint="66"/>
      </w:tcPr>
    </w:tblStylePr>
    <w:tblStylePr w:type="band2Horz">
      <w:pPr>
        <w:jc w:val="center"/>
      </w:pPr>
      <w:rPr>
        <w:rFonts w:asciiTheme="minorHAnsi" w:hAnsiTheme="minorHAnsi"/>
        <w:sz w:val="18"/>
      </w:rPr>
      <w:tblPr/>
      <w:tcPr>
        <w:shd w:val="clear" w:color="auto" w:fill="FFFFFF" w:themeFill="background1"/>
      </w:tcPr>
    </w:tblStylePr>
  </w:style>
  <w:style w:type="character" w:styleId="nfasis">
    <w:name w:val="Emphasis"/>
    <w:basedOn w:val="Fuentedeprrafopredeter"/>
    <w:uiPriority w:val="20"/>
    <w:qFormat/>
    <w:rsid w:val="006919BA"/>
    <w:rPr>
      <w:i/>
      <w:iCs/>
    </w:rPr>
  </w:style>
  <w:style w:type="table" w:customStyle="1" w:styleId="Tabladecuadrcula4-nfasis11">
    <w:name w:val="Tabla de cuadrícula 4 - Énfasis 11"/>
    <w:basedOn w:val="Tablanormal"/>
    <w:uiPriority w:val="49"/>
    <w:rsid w:val="006919BA"/>
    <w:rPr>
      <w:rFonts w:asciiTheme="minorHAnsi" w:eastAsiaTheme="minorEastAsia" w:hAnsiTheme="minorHAnsi" w:cstheme="minorBidi"/>
      <w:sz w:val="22"/>
      <w:szCs w:val="22"/>
      <w:lang w:val="es-CO" w:eastAsia="zh-C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Fuente Car,Bolita Car,HOJA Car,BOLA Car,BOLADEF Car,Flor Car,Guión Car,Párrafo de lista3 Car,Párrafo de lista21 Car,Titulo 8 Car,Viñeta 6 Car,List Paragraph Car,Párrafo de lista2 Car,Párrafo de lista1 Car,Párrafo de lista5 Car"/>
    <w:basedOn w:val="Fuentedeprrafopredeter"/>
    <w:link w:val="Prrafodelista"/>
    <w:uiPriority w:val="1"/>
    <w:rsid w:val="006919BA"/>
    <w:rPr>
      <w:szCs w:val="22"/>
      <w:lang w:val="es-CO" w:eastAsia="en-US"/>
    </w:rPr>
  </w:style>
  <w:style w:type="paragraph" w:customStyle="1" w:styleId="TablaFiguraFotografa">
    <w:name w:val="Tabla Figura Fotografía"/>
    <w:basedOn w:val="Normal"/>
    <w:link w:val="TablaFiguraFotografaCar"/>
    <w:qFormat/>
    <w:rsid w:val="006919BA"/>
    <w:pPr>
      <w:jc w:val="center"/>
    </w:pPr>
    <w:rPr>
      <w:rFonts w:asciiTheme="minorHAnsi" w:eastAsiaTheme="minorHAnsi" w:hAnsiTheme="minorHAnsi" w:cs="Times New Roman"/>
      <w:b/>
      <w:szCs w:val="20"/>
    </w:rPr>
  </w:style>
  <w:style w:type="character" w:customStyle="1" w:styleId="TablaFiguraFotografaCar">
    <w:name w:val="Tabla Figura Fotografía Car"/>
    <w:link w:val="TablaFiguraFotografa"/>
    <w:rsid w:val="006919BA"/>
    <w:rPr>
      <w:rFonts w:asciiTheme="minorHAnsi" w:eastAsiaTheme="minorHAnsi" w:hAnsiTheme="minorHAnsi" w:cs="Times New Roman"/>
      <w:b/>
    </w:rPr>
  </w:style>
  <w:style w:type="character" w:styleId="Textodelmarcadordeposicin">
    <w:name w:val="Placeholder Text"/>
    <w:basedOn w:val="Fuentedeprrafopredeter"/>
    <w:uiPriority w:val="99"/>
    <w:semiHidden/>
    <w:rsid w:val="006919BA"/>
    <w:rPr>
      <w:color w:val="808080"/>
    </w:rPr>
  </w:style>
  <w:style w:type="paragraph" w:customStyle="1" w:styleId="TablasFigurasFotografas">
    <w:name w:val="Tablas.Figuras.Fotografías"/>
    <w:basedOn w:val="Normal"/>
    <w:link w:val="TablasFigurasFotografasCar"/>
    <w:rsid w:val="006919BA"/>
    <w:pPr>
      <w:jc w:val="center"/>
    </w:pPr>
    <w:rPr>
      <w:rFonts w:ascii="Calibri" w:hAnsi="Calibri" w:cs="Times New Roman"/>
      <w:b/>
      <w:szCs w:val="20"/>
    </w:rPr>
  </w:style>
  <w:style w:type="character" w:customStyle="1" w:styleId="TablasFigurasFotografasCar">
    <w:name w:val="Tablas.Figuras.Fotografías Car"/>
    <w:link w:val="TablasFigurasFotografas"/>
    <w:rsid w:val="006919BA"/>
    <w:rPr>
      <w:rFonts w:ascii="Calibri" w:hAnsi="Calibri" w:cs="Times New Roman"/>
      <w:b/>
    </w:rPr>
  </w:style>
  <w:style w:type="paragraph" w:customStyle="1" w:styleId="Prrafo">
    <w:name w:val="Párrafo"/>
    <w:basedOn w:val="Normal"/>
    <w:link w:val="PrrafoCar"/>
    <w:autoRedefine/>
    <w:qFormat/>
    <w:rsid w:val="006919BA"/>
    <w:pPr>
      <w:framePr w:hSpace="141" w:wrap="around" w:vAnchor="text" w:hAnchor="margin" w:xAlign="right" w:y="388"/>
    </w:pPr>
    <w:rPr>
      <w:rFonts w:cs="Times New Roman"/>
      <w:noProof/>
      <w:sz w:val="22"/>
    </w:rPr>
  </w:style>
  <w:style w:type="character" w:customStyle="1" w:styleId="PrrafoCar">
    <w:name w:val="Párrafo Car"/>
    <w:link w:val="Prrafo"/>
    <w:rsid w:val="006919BA"/>
    <w:rPr>
      <w:rFonts w:cs="Times New Roman"/>
      <w:noProof/>
      <w:sz w:val="22"/>
      <w:szCs w:val="22"/>
      <w:lang w:eastAsia="en-US"/>
    </w:rPr>
  </w:style>
  <w:style w:type="paragraph" w:styleId="Citadestacada">
    <w:name w:val="Intense Quote"/>
    <w:aliases w:val="Viñeta 5,Cuadrícula vistosa - Énfasis 11,Sombreado claro - Énfasis 21"/>
    <w:basedOn w:val="Normal"/>
    <w:next w:val="Normal"/>
    <w:link w:val="CitadestacadaCar"/>
    <w:uiPriority w:val="30"/>
    <w:qFormat/>
    <w:rsid w:val="006919BA"/>
    <w:pPr>
      <w:numPr>
        <w:numId w:val="7"/>
      </w:numPr>
    </w:pPr>
    <w:rPr>
      <w:rFonts w:ascii="Calibri" w:hAnsi="Calibri" w:cs="Times New Roman"/>
      <w:bCs/>
      <w:iCs/>
      <w:color w:val="000000"/>
      <w:sz w:val="22"/>
    </w:rPr>
  </w:style>
  <w:style w:type="character" w:customStyle="1" w:styleId="CitadestacadaCar">
    <w:name w:val="Cita destacada Car"/>
    <w:aliases w:val="Viñeta 5 Car,Cuadrícula vistosa - Énfasis 11 Car,Sombreado claro - Énfasis 21 Car"/>
    <w:basedOn w:val="Fuentedeprrafopredeter"/>
    <w:link w:val="Citadestacada"/>
    <w:uiPriority w:val="30"/>
    <w:rsid w:val="006919BA"/>
    <w:rPr>
      <w:rFonts w:ascii="Calibri" w:hAnsi="Calibri" w:cs="Times New Roman"/>
      <w:bCs/>
      <w:iCs/>
      <w:color w:val="000000"/>
      <w:sz w:val="22"/>
      <w:szCs w:val="22"/>
      <w:lang w:eastAsia="en-US"/>
    </w:rPr>
  </w:style>
  <w:style w:type="paragraph" w:customStyle="1" w:styleId="11Titulo2">
    <w:name w:val="1.1. Titulo 2"/>
    <w:basedOn w:val="Ttulo2"/>
    <w:qFormat/>
    <w:rsid w:val="006919BA"/>
    <w:pPr>
      <w:keepNext w:val="0"/>
      <w:keepLines/>
      <w:widowControl w:val="0"/>
      <w:numPr>
        <w:ilvl w:val="0"/>
        <w:numId w:val="0"/>
      </w:numPr>
      <w:suppressAutoHyphens/>
      <w:spacing w:line="276" w:lineRule="auto"/>
    </w:pPr>
    <w:rPr>
      <w:rFonts w:ascii="Arial" w:eastAsia="Calibri" w:hAnsi="Arial" w:cstheme="majorBidi"/>
      <w:bCs w:val="0"/>
      <w:iCs w:val="0"/>
      <w:sz w:val="23"/>
      <w:szCs w:val="23"/>
      <w:lang w:val="es-ES_tradnl"/>
    </w:rPr>
  </w:style>
  <w:style w:type="paragraph" w:customStyle="1" w:styleId="Parrafo">
    <w:name w:val="Parrafo"/>
    <w:basedOn w:val="Normal"/>
    <w:qFormat/>
    <w:rsid w:val="006919BA"/>
    <w:rPr>
      <w:rFonts w:eastAsiaTheme="minorEastAsia" w:cstheme="minorBidi"/>
      <w:color w:val="000000" w:themeColor="text1"/>
      <w:sz w:val="22"/>
      <w:szCs w:val="24"/>
      <w:lang w:val="es-ES_tradnl" w:eastAsia="es-CO"/>
    </w:rPr>
  </w:style>
  <w:style w:type="character" w:customStyle="1" w:styleId="apple-converted-space">
    <w:name w:val="apple-converted-space"/>
    <w:basedOn w:val="Fuentedeprrafopredeter"/>
    <w:rsid w:val="006919BA"/>
  </w:style>
  <w:style w:type="table" w:customStyle="1" w:styleId="Tabladecuadrcula4-nfasis12">
    <w:name w:val="Tabla de cuadrícula 4 - Énfasis 12"/>
    <w:basedOn w:val="Tablanormal"/>
    <w:uiPriority w:val="49"/>
    <w:rsid w:val="006919B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1">
    <w:name w:val="Sin lista1"/>
    <w:next w:val="Sinlista"/>
    <w:uiPriority w:val="99"/>
    <w:semiHidden/>
    <w:unhideWhenUsed/>
    <w:rsid w:val="006919BA"/>
  </w:style>
  <w:style w:type="character" w:styleId="Hipervnculovisitado">
    <w:name w:val="FollowedHyperlink"/>
    <w:basedOn w:val="Fuentedeprrafopredeter"/>
    <w:uiPriority w:val="99"/>
    <w:semiHidden/>
    <w:unhideWhenUsed/>
    <w:rsid w:val="006919BA"/>
    <w:rPr>
      <w:color w:val="800080"/>
      <w:u w:val="single"/>
    </w:rPr>
  </w:style>
  <w:style w:type="paragraph" w:customStyle="1" w:styleId="xl66">
    <w:name w:val="xl66"/>
    <w:basedOn w:val="Normal"/>
    <w:rsid w:val="006919BA"/>
    <w:pPr>
      <w:spacing w:before="100" w:beforeAutospacing="1" w:after="100" w:afterAutospacing="1"/>
      <w:jc w:val="left"/>
    </w:pPr>
    <w:rPr>
      <w:rFonts w:ascii="Times New Roman" w:eastAsia="Times New Roman" w:hAnsi="Times New Roman" w:cs="Times New Roman"/>
      <w:sz w:val="36"/>
      <w:szCs w:val="36"/>
      <w:lang w:eastAsia="es-CO"/>
    </w:rPr>
  </w:style>
  <w:style w:type="paragraph" w:customStyle="1" w:styleId="xl67">
    <w:name w:val="xl67"/>
    <w:basedOn w:val="Normal"/>
    <w:rsid w:val="006919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36"/>
      <w:szCs w:val="36"/>
      <w:lang w:eastAsia="es-CO"/>
    </w:rPr>
  </w:style>
  <w:style w:type="paragraph" w:customStyle="1" w:styleId="xl68">
    <w:name w:val="xl68"/>
    <w:basedOn w:val="Normal"/>
    <w:rsid w:val="006919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36"/>
      <w:szCs w:val="36"/>
      <w:lang w:eastAsia="es-CO"/>
    </w:rPr>
  </w:style>
  <w:style w:type="paragraph" w:customStyle="1" w:styleId="xl69">
    <w:name w:val="xl69"/>
    <w:basedOn w:val="Normal"/>
    <w:rsid w:val="006919BA"/>
    <w:pPr>
      <w:pBdr>
        <w:top w:val="single" w:sz="4" w:space="0" w:color="auto"/>
        <w:left w:val="single" w:sz="4" w:space="0" w:color="auto"/>
        <w:bottom w:val="single" w:sz="4" w:space="0" w:color="auto"/>
        <w:right w:val="single" w:sz="4" w:space="0" w:color="auto"/>
      </w:pBdr>
      <w:shd w:val="clear" w:color="DCE6F1" w:fill="FFFF00"/>
      <w:spacing w:before="100" w:beforeAutospacing="1" w:after="100" w:afterAutospacing="1"/>
      <w:jc w:val="left"/>
    </w:pPr>
    <w:rPr>
      <w:rFonts w:ascii="Times New Roman" w:eastAsia="Times New Roman" w:hAnsi="Times New Roman" w:cs="Times New Roman"/>
      <w:b/>
      <w:bCs/>
      <w:sz w:val="36"/>
      <w:szCs w:val="36"/>
      <w:lang w:eastAsia="es-CO"/>
    </w:rPr>
  </w:style>
  <w:style w:type="paragraph" w:customStyle="1" w:styleId="xl70">
    <w:name w:val="xl70"/>
    <w:basedOn w:val="Normal"/>
    <w:rsid w:val="006919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sz w:val="36"/>
      <w:szCs w:val="36"/>
      <w:lang w:eastAsia="es-CO"/>
    </w:rPr>
  </w:style>
  <w:style w:type="paragraph" w:customStyle="1" w:styleId="xl71">
    <w:name w:val="xl71"/>
    <w:basedOn w:val="Normal"/>
    <w:rsid w:val="006919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cs="Times New Roman"/>
      <w:b/>
      <w:bCs/>
      <w:sz w:val="36"/>
      <w:szCs w:val="36"/>
      <w:lang w:eastAsia="es-CO"/>
    </w:rPr>
  </w:style>
  <w:style w:type="paragraph" w:customStyle="1" w:styleId="xl72">
    <w:name w:val="xl72"/>
    <w:basedOn w:val="Normal"/>
    <w:rsid w:val="006919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36"/>
      <w:szCs w:val="36"/>
      <w:lang w:eastAsia="es-CO"/>
    </w:rPr>
  </w:style>
  <w:style w:type="paragraph" w:customStyle="1" w:styleId="xl73">
    <w:name w:val="xl73"/>
    <w:basedOn w:val="Normal"/>
    <w:rsid w:val="006919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36"/>
      <w:szCs w:val="36"/>
      <w:lang w:eastAsia="es-CO"/>
    </w:rPr>
  </w:style>
  <w:style w:type="paragraph" w:customStyle="1" w:styleId="xl74">
    <w:name w:val="xl74"/>
    <w:basedOn w:val="Normal"/>
    <w:rsid w:val="006919BA"/>
    <w:pPr>
      <w:pBdr>
        <w:top w:val="single" w:sz="4" w:space="0" w:color="auto"/>
        <w:left w:val="single" w:sz="4" w:space="0" w:color="auto"/>
        <w:bottom w:val="single" w:sz="4" w:space="0" w:color="auto"/>
        <w:right w:val="single" w:sz="4" w:space="0" w:color="auto"/>
      </w:pBdr>
      <w:shd w:val="clear" w:color="DCE6F1" w:fill="FFFF00"/>
      <w:spacing w:before="100" w:beforeAutospacing="1" w:after="100" w:afterAutospacing="1"/>
      <w:jc w:val="left"/>
    </w:pPr>
    <w:rPr>
      <w:rFonts w:ascii="Times New Roman" w:eastAsia="Times New Roman" w:hAnsi="Times New Roman" w:cs="Times New Roman"/>
      <w:b/>
      <w:bCs/>
      <w:sz w:val="36"/>
      <w:szCs w:val="36"/>
      <w:lang w:eastAsia="es-CO"/>
    </w:rPr>
  </w:style>
  <w:style w:type="paragraph" w:customStyle="1" w:styleId="xl75">
    <w:name w:val="xl75"/>
    <w:basedOn w:val="Normal"/>
    <w:rsid w:val="006919BA"/>
    <w:pPr>
      <w:pBdr>
        <w:top w:val="single" w:sz="4" w:space="0" w:color="auto"/>
        <w:left w:val="single" w:sz="4" w:space="0" w:color="auto"/>
        <w:bottom w:val="single" w:sz="4" w:space="0" w:color="auto"/>
        <w:right w:val="single" w:sz="4" w:space="0" w:color="auto"/>
      </w:pBdr>
      <w:shd w:val="clear" w:color="DCE6F1" w:fill="FFFF00"/>
      <w:spacing w:before="100" w:beforeAutospacing="1" w:after="100" w:afterAutospacing="1"/>
      <w:jc w:val="center"/>
    </w:pPr>
    <w:rPr>
      <w:rFonts w:ascii="Times New Roman" w:eastAsia="Times New Roman" w:hAnsi="Times New Roman" w:cs="Times New Roman"/>
      <w:b/>
      <w:bCs/>
      <w:sz w:val="36"/>
      <w:szCs w:val="36"/>
      <w:lang w:eastAsia="es-CO"/>
    </w:rPr>
  </w:style>
  <w:style w:type="paragraph" w:customStyle="1" w:styleId="xl76">
    <w:name w:val="xl76"/>
    <w:basedOn w:val="Normal"/>
    <w:rsid w:val="006919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sz w:val="36"/>
      <w:szCs w:val="36"/>
      <w:lang w:eastAsia="es-CO"/>
    </w:rPr>
  </w:style>
  <w:style w:type="paragraph" w:customStyle="1" w:styleId="xl77">
    <w:name w:val="xl77"/>
    <w:basedOn w:val="Normal"/>
    <w:rsid w:val="006919BA"/>
    <w:pPr>
      <w:pBdr>
        <w:top w:val="single" w:sz="4" w:space="0" w:color="auto"/>
        <w:left w:val="single" w:sz="4" w:space="0" w:color="auto"/>
        <w:bottom w:val="single" w:sz="4" w:space="0" w:color="auto"/>
        <w:right w:val="single" w:sz="4" w:space="0" w:color="auto"/>
      </w:pBdr>
      <w:shd w:val="clear" w:color="DCE6F1" w:fill="FFFF00"/>
      <w:spacing w:before="100" w:beforeAutospacing="1" w:after="100" w:afterAutospacing="1"/>
      <w:jc w:val="center"/>
    </w:pPr>
    <w:rPr>
      <w:rFonts w:ascii="Times New Roman" w:eastAsia="Times New Roman" w:hAnsi="Times New Roman" w:cs="Times New Roman"/>
      <w:b/>
      <w:bCs/>
      <w:sz w:val="36"/>
      <w:szCs w:val="36"/>
      <w:lang w:eastAsia="es-CO"/>
    </w:rPr>
  </w:style>
  <w:style w:type="paragraph" w:customStyle="1" w:styleId="xl78">
    <w:name w:val="xl78"/>
    <w:basedOn w:val="Normal"/>
    <w:rsid w:val="006919B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sz w:val="36"/>
      <w:szCs w:val="36"/>
      <w:lang w:eastAsia="es-CO"/>
    </w:rPr>
  </w:style>
  <w:style w:type="paragraph" w:customStyle="1" w:styleId="xl79">
    <w:name w:val="xl79"/>
    <w:basedOn w:val="Normal"/>
    <w:rsid w:val="006919B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sz w:val="36"/>
      <w:szCs w:val="36"/>
      <w:lang w:eastAsia="es-CO"/>
    </w:rPr>
  </w:style>
  <w:style w:type="paragraph" w:customStyle="1" w:styleId="xl80">
    <w:name w:val="xl80"/>
    <w:basedOn w:val="Normal"/>
    <w:rsid w:val="006919BA"/>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center"/>
    </w:pPr>
    <w:rPr>
      <w:rFonts w:ascii="Times New Roman" w:eastAsia="Times New Roman" w:hAnsi="Times New Roman" w:cs="Times New Roman"/>
      <w:sz w:val="36"/>
      <w:szCs w:val="36"/>
      <w:lang w:eastAsia="es-CO"/>
    </w:rPr>
  </w:style>
  <w:style w:type="numbering" w:customStyle="1" w:styleId="Sinlista2">
    <w:name w:val="Sin lista2"/>
    <w:next w:val="Sinlista"/>
    <w:uiPriority w:val="99"/>
    <w:semiHidden/>
    <w:unhideWhenUsed/>
    <w:rsid w:val="006919BA"/>
  </w:style>
  <w:style w:type="paragraph" w:customStyle="1" w:styleId="xl81">
    <w:name w:val="xl81"/>
    <w:basedOn w:val="Normal"/>
    <w:rsid w:val="006919BA"/>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center"/>
    </w:pPr>
    <w:rPr>
      <w:rFonts w:ascii="Times New Roman" w:eastAsia="Times New Roman" w:hAnsi="Times New Roman" w:cs="Times New Roman"/>
      <w:sz w:val="36"/>
      <w:szCs w:val="36"/>
      <w:lang w:eastAsia="es-CO"/>
    </w:rPr>
  </w:style>
  <w:style w:type="paragraph" w:customStyle="1" w:styleId="xl82">
    <w:name w:val="xl82"/>
    <w:basedOn w:val="Normal"/>
    <w:rsid w:val="006919BA"/>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pPr>
    <w:rPr>
      <w:rFonts w:ascii="Times New Roman" w:eastAsia="Times New Roman" w:hAnsi="Times New Roman" w:cs="Times New Roman"/>
      <w:sz w:val="36"/>
      <w:szCs w:val="36"/>
      <w:lang w:eastAsia="es-CO"/>
    </w:rPr>
  </w:style>
  <w:style w:type="numbering" w:customStyle="1" w:styleId="Sinlista3">
    <w:name w:val="Sin lista3"/>
    <w:next w:val="Sinlista"/>
    <w:uiPriority w:val="99"/>
    <w:semiHidden/>
    <w:unhideWhenUsed/>
    <w:rsid w:val="006919BA"/>
  </w:style>
  <w:style w:type="paragraph" w:customStyle="1" w:styleId="EISA">
    <w:name w:val="EISA"/>
    <w:basedOn w:val="Normal"/>
    <w:link w:val="EISACar"/>
    <w:qFormat/>
    <w:rsid w:val="00D8313E"/>
    <w:pPr>
      <w:spacing w:after="160" w:line="259" w:lineRule="auto"/>
      <w:jc w:val="left"/>
    </w:pPr>
    <w:rPr>
      <w:rFonts w:eastAsiaTheme="minorHAnsi" w:cstheme="minorBidi"/>
      <w:sz w:val="22"/>
    </w:rPr>
  </w:style>
  <w:style w:type="character" w:customStyle="1" w:styleId="EISACar">
    <w:name w:val="EISA Car"/>
    <w:basedOn w:val="Fuentedeprrafopredeter"/>
    <w:link w:val="EISA"/>
    <w:rsid w:val="00D8313E"/>
    <w:rPr>
      <w:rFonts w:eastAsiaTheme="minorHAnsi" w:cstheme="minorBidi"/>
      <w:sz w:val="22"/>
      <w:szCs w:val="22"/>
      <w:lang w:val="es-CO" w:eastAsia="en-US"/>
    </w:rPr>
  </w:style>
  <w:style w:type="paragraph" w:customStyle="1" w:styleId="FuenteBioAp">
    <w:name w:val="Fuente BioAp"/>
    <w:basedOn w:val="Normal"/>
    <w:link w:val="FuenteBioApCar"/>
    <w:qFormat/>
    <w:rsid w:val="00D8313E"/>
    <w:pPr>
      <w:spacing w:after="120" w:line="300" w:lineRule="auto"/>
      <w:jc w:val="center"/>
    </w:pPr>
    <w:rPr>
      <w:rFonts w:eastAsiaTheme="minorHAnsi"/>
      <w:szCs w:val="20"/>
      <w:lang w:val="es-ES_tradnl"/>
    </w:rPr>
  </w:style>
  <w:style w:type="character" w:customStyle="1" w:styleId="FuenteBioApCar">
    <w:name w:val="Fuente BioAp Car"/>
    <w:basedOn w:val="Fuentedeprrafopredeter"/>
    <w:link w:val="FuenteBioAp"/>
    <w:rsid w:val="00D8313E"/>
    <w:rPr>
      <w:rFonts w:eastAsiaTheme="minorHAnsi"/>
      <w:lang w:val="es-ES_tradnl" w:eastAsia="en-US"/>
    </w:rPr>
  </w:style>
  <w:style w:type="paragraph" w:styleId="Cita">
    <w:name w:val="Quote"/>
    <w:basedOn w:val="Normal"/>
    <w:next w:val="Normal"/>
    <w:link w:val="CitaCar"/>
    <w:uiPriority w:val="29"/>
    <w:qFormat/>
    <w:rsid w:val="00D8313E"/>
    <w:pPr>
      <w:spacing w:before="200" w:after="160" w:line="259" w:lineRule="auto"/>
      <w:ind w:left="864" w:right="864"/>
      <w:jc w:val="center"/>
    </w:pPr>
    <w:rPr>
      <w:rFonts w:eastAsiaTheme="minorHAnsi" w:cstheme="minorBidi"/>
      <w:iCs/>
      <w:color w:val="404040" w:themeColor="text1" w:themeTint="BF"/>
      <w:sz w:val="16"/>
    </w:rPr>
  </w:style>
  <w:style w:type="character" w:customStyle="1" w:styleId="CitaCar">
    <w:name w:val="Cita Car"/>
    <w:basedOn w:val="Fuentedeprrafopredeter"/>
    <w:link w:val="Cita"/>
    <w:uiPriority w:val="29"/>
    <w:rsid w:val="00D8313E"/>
    <w:rPr>
      <w:rFonts w:eastAsiaTheme="minorHAnsi" w:cstheme="minorBidi"/>
      <w:iCs/>
      <w:color w:val="404040" w:themeColor="text1" w:themeTint="BF"/>
      <w:sz w:val="16"/>
      <w:szCs w:val="22"/>
      <w:lang w:val="es-CO" w:eastAsia="en-US"/>
    </w:rPr>
  </w:style>
  <w:style w:type="paragraph" w:customStyle="1" w:styleId="VietasCarCar">
    <w:name w:val="Viñetas Car Car"/>
    <w:basedOn w:val="Ttulo6"/>
    <w:semiHidden/>
    <w:rsid w:val="005B090B"/>
    <w:pPr>
      <w:widowControl w:val="0"/>
      <w:numPr>
        <w:numId w:val="18"/>
      </w:numPr>
    </w:pPr>
    <w:rPr>
      <w:caps/>
      <w:smallCaps/>
      <w:snapToGrid w:val="0"/>
      <w:sz w:val="18"/>
      <w:szCs w:val="18"/>
      <w:lang w:eastAsia="es-ES"/>
    </w:rPr>
  </w:style>
  <w:style w:type="character" w:styleId="Refdecomentario">
    <w:name w:val="annotation reference"/>
    <w:basedOn w:val="Fuentedeprrafopredeter"/>
    <w:uiPriority w:val="99"/>
    <w:semiHidden/>
    <w:unhideWhenUsed/>
    <w:rsid w:val="00B078FF"/>
    <w:rPr>
      <w:sz w:val="16"/>
      <w:szCs w:val="16"/>
    </w:rPr>
  </w:style>
  <w:style w:type="paragraph" w:customStyle="1" w:styleId="FIGURAS">
    <w:name w:val="FIGURAS"/>
    <w:link w:val="FIGURASCar"/>
    <w:qFormat/>
    <w:rsid w:val="004855E7"/>
    <w:pPr>
      <w:jc w:val="center"/>
    </w:pPr>
    <w:rPr>
      <w:rFonts w:ascii="Times New Roman" w:eastAsiaTheme="minorHAnsi" w:hAnsi="Times New Roman" w:cs="Times New Roman"/>
      <w:color w:val="000000" w:themeColor="text1"/>
      <w:szCs w:val="24"/>
      <w:lang w:val="es-CO" w:eastAsia="en-US"/>
    </w:rPr>
  </w:style>
  <w:style w:type="character" w:customStyle="1" w:styleId="FIGURASCar">
    <w:name w:val="FIGURAS Car"/>
    <w:basedOn w:val="Fuentedeprrafopredeter"/>
    <w:link w:val="FIGURAS"/>
    <w:rsid w:val="004855E7"/>
    <w:rPr>
      <w:rFonts w:ascii="Times New Roman" w:eastAsiaTheme="minorHAnsi" w:hAnsi="Times New Roman" w:cs="Times New Roman"/>
      <w:color w:val="000000" w:themeColor="text1"/>
      <w:szCs w:val="24"/>
      <w:lang w:val="es-CO" w:eastAsia="en-US"/>
    </w:rPr>
  </w:style>
  <w:style w:type="paragraph" w:customStyle="1" w:styleId="TextoBioAp">
    <w:name w:val="Texto BioAp"/>
    <w:basedOn w:val="Normal"/>
    <w:next w:val="Normal"/>
    <w:link w:val="TextoBioApCar"/>
    <w:qFormat/>
    <w:rsid w:val="003B6579"/>
    <w:pPr>
      <w:spacing w:before="120" w:after="120"/>
    </w:pPr>
    <w:rPr>
      <w:rFonts w:eastAsiaTheme="minorHAnsi" w:cstheme="minorBidi"/>
      <w:sz w:val="22"/>
    </w:rPr>
  </w:style>
  <w:style w:type="character" w:customStyle="1" w:styleId="TextoBioApCar">
    <w:name w:val="Texto BioAp Car"/>
    <w:basedOn w:val="Fuentedeprrafopredeter"/>
    <w:link w:val="TextoBioAp"/>
    <w:rsid w:val="003B6579"/>
    <w:rPr>
      <w:rFonts w:eastAsiaTheme="minorHAnsi" w:cstheme="minorBidi"/>
      <w:sz w:val="22"/>
      <w:szCs w:val="22"/>
      <w:lang w:val="es-CO" w:eastAsia="en-US"/>
    </w:rPr>
  </w:style>
  <w:style w:type="paragraph" w:styleId="Bibliografa">
    <w:name w:val="Bibliography"/>
    <w:basedOn w:val="Normal"/>
    <w:next w:val="Normal"/>
    <w:uiPriority w:val="37"/>
    <w:unhideWhenUsed/>
    <w:rsid w:val="00B94555"/>
  </w:style>
  <w:style w:type="character" w:customStyle="1" w:styleId="apple-style-span">
    <w:name w:val="apple-style-span"/>
    <w:basedOn w:val="Fuentedeprrafopredeter"/>
    <w:rsid w:val="00A43183"/>
  </w:style>
  <w:style w:type="character" w:customStyle="1" w:styleId="SinespaciadoCar">
    <w:name w:val="Sin espaciado Car"/>
    <w:basedOn w:val="Fuentedeprrafopredeter"/>
    <w:link w:val="Sinespaciado"/>
    <w:uiPriority w:val="1"/>
    <w:rsid w:val="00655252"/>
    <w:rPr>
      <w:sz w:val="22"/>
      <w:szCs w:val="22"/>
      <w:lang w:eastAsia="en-US"/>
    </w:rPr>
  </w:style>
  <w:style w:type="paragraph" w:customStyle="1" w:styleId="Titulo2">
    <w:name w:val="Titulo2"/>
    <w:basedOn w:val="Ttulo"/>
    <w:link w:val="Titulo2Car"/>
    <w:qFormat/>
    <w:rsid w:val="00F14BF1"/>
    <w:pPr>
      <w:jc w:val="both"/>
      <w:outlineLvl w:val="1"/>
    </w:pPr>
    <w:rPr>
      <w:rFonts w:ascii="Arial Negrita" w:eastAsiaTheme="minorHAnsi" w:hAnsi="Arial Negrita"/>
      <w:b w:val="0"/>
      <w:iCs/>
      <w:caps/>
      <w:color w:val="000000"/>
      <w:sz w:val="24"/>
      <w:szCs w:val="22"/>
    </w:rPr>
  </w:style>
  <w:style w:type="character" w:customStyle="1" w:styleId="Titulo2Car">
    <w:name w:val="Titulo2 Car"/>
    <w:basedOn w:val="Fuentedeprrafopredeter"/>
    <w:link w:val="Titulo2"/>
    <w:rsid w:val="00F14BF1"/>
    <w:rPr>
      <w:rFonts w:ascii="Arial Negrita" w:eastAsiaTheme="minorHAnsi" w:hAnsi="Arial Negrita"/>
      <w:bCs/>
      <w:iCs/>
      <w:caps/>
      <w:color w:val="000000"/>
      <w:kern w:val="28"/>
      <w:sz w:val="24"/>
      <w:szCs w:val="22"/>
      <w:lang w:val="es-CO" w:eastAsia="en-US"/>
    </w:rPr>
  </w:style>
  <w:style w:type="paragraph" w:customStyle="1" w:styleId="NormalIndent00">
    <w:name w:val="Normal (Indent 0.0)"/>
    <w:basedOn w:val="Normal"/>
    <w:qFormat/>
    <w:rsid w:val="00430A10"/>
    <w:pPr>
      <w:widowControl w:val="0"/>
      <w:tabs>
        <w:tab w:val="left" w:pos="68"/>
      </w:tabs>
      <w:autoSpaceDE w:val="0"/>
      <w:autoSpaceDN w:val="0"/>
      <w:spacing w:before="120" w:after="120"/>
      <w:ind w:left="567"/>
    </w:pPr>
    <w:rPr>
      <w:rFonts w:ascii="Franklin Gothic Book" w:eastAsia="Arial" w:hAnsi="Franklin Gothic Book"/>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6252">
      <w:bodyDiv w:val="1"/>
      <w:marLeft w:val="0"/>
      <w:marRight w:val="0"/>
      <w:marTop w:val="0"/>
      <w:marBottom w:val="0"/>
      <w:divBdr>
        <w:top w:val="none" w:sz="0" w:space="0" w:color="auto"/>
        <w:left w:val="none" w:sz="0" w:space="0" w:color="auto"/>
        <w:bottom w:val="none" w:sz="0" w:space="0" w:color="auto"/>
        <w:right w:val="none" w:sz="0" w:space="0" w:color="auto"/>
      </w:divBdr>
    </w:div>
    <w:div w:id="17006477">
      <w:bodyDiv w:val="1"/>
      <w:marLeft w:val="0"/>
      <w:marRight w:val="0"/>
      <w:marTop w:val="0"/>
      <w:marBottom w:val="0"/>
      <w:divBdr>
        <w:top w:val="none" w:sz="0" w:space="0" w:color="auto"/>
        <w:left w:val="none" w:sz="0" w:space="0" w:color="auto"/>
        <w:bottom w:val="none" w:sz="0" w:space="0" w:color="auto"/>
        <w:right w:val="none" w:sz="0" w:space="0" w:color="auto"/>
      </w:divBdr>
    </w:div>
    <w:div w:id="27609132">
      <w:bodyDiv w:val="1"/>
      <w:marLeft w:val="0"/>
      <w:marRight w:val="0"/>
      <w:marTop w:val="0"/>
      <w:marBottom w:val="0"/>
      <w:divBdr>
        <w:top w:val="none" w:sz="0" w:space="0" w:color="auto"/>
        <w:left w:val="none" w:sz="0" w:space="0" w:color="auto"/>
        <w:bottom w:val="none" w:sz="0" w:space="0" w:color="auto"/>
        <w:right w:val="none" w:sz="0" w:space="0" w:color="auto"/>
      </w:divBdr>
    </w:div>
    <w:div w:id="31734823">
      <w:bodyDiv w:val="1"/>
      <w:marLeft w:val="0"/>
      <w:marRight w:val="0"/>
      <w:marTop w:val="0"/>
      <w:marBottom w:val="0"/>
      <w:divBdr>
        <w:top w:val="none" w:sz="0" w:space="0" w:color="auto"/>
        <w:left w:val="none" w:sz="0" w:space="0" w:color="auto"/>
        <w:bottom w:val="none" w:sz="0" w:space="0" w:color="auto"/>
        <w:right w:val="none" w:sz="0" w:space="0" w:color="auto"/>
      </w:divBdr>
    </w:div>
    <w:div w:id="40595161">
      <w:bodyDiv w:val="1"/>
      <w:marLeft w:val="0"/>
      <w:marRight w:val="0"/>
      <w:marTop w:val="0"/>
      <w:marBottom w:val="0"/>
      <w:divBdr>
        <w:top w:val="none" w:sz="0" w:space="0" w:color="auto"/>
        <w:left w:val="none" w:sz="0" w:space="0" w:color="auto"/>
        <w:bottom w:val="none" w:sz="0" w:space="0" w:color="auto"/>
        <w:right w:val="none" w:sz="0" w:space="0" w:color="auto"/>
      </w:divBdr>
    </w:div>
    <w:div w:id="48652828">
      <w:bodyDiv w:val="1"/>
      <w:marLeft w:val="0"/>
      <w:marRight w:val="0"/>
      <w:marTop w:val="0"/>
      <w:marBottom w:val="0"/>
      <w:divBdr>
        <w:top w:val="none" w:sz="0" w:space="0" w:color="auto"/>
        <w:left w:val="none" w:sz="0" w:space="0" w:color="auto"/>
        <w:bottom w:val="none" w:sz="0" w:space="0" w:color="auto"/>
        <w:right w:val="none" w:sz="0" w:space="0" w:color="auto"/>
      </w:divBdr>
    </w:div>
    <w:div w:id="141820568">
      <w:bodyDiv w:val="1"/>
      <w:marLeft w:val="0"/>
      <w:marRight w:val="0"/>
      <w:marTop w:val="0"/>
      <w:marBottom w:val="0"/>
      <w:divBdr>
        <w:top w:val="none" w:sz="0" w:space="0" w:color="auto"/>
        <w:left w:val="none" w:sz="0" w:space="0" w:color="auto"/>
        <w:bottom w:val="none" w:sz="0" w:space="0" w:color="auto"/>
        <w:right w:val="none" w:sz="0" w:space="0" w:color="auto"/>
      </w:divBdr>
    </w:div>
    <w:div w:id="164327822">
      <w:bodyDiv w:val="1"/>
      <w:marLeft w:val="0"/>
      <w:marRight w:val="0"/>
      <w:marTop w:val="0"/>
      <w:marBottom w:val="0"/>
      <w:divBdr>
        <w:top w:val="none" w:sz="0" w:space="0" w:color="auto"/>
        <w:left w:val="none" w:sz="0" w:space="0" w:color="auto"/>
        <w:bottom w:val="none" w:sz="0" w:space="0" w:color="auto"/>
        <w:right w:val="none" w:sz="0" w:space="0" w:color="auto"/>
      </w:divBdr>
    </w:div>
    <w:div w:id="196092398">
      <w:bodyDiv w:val="1"/>
      <w:marLeft w:val="0"/>
      <w:marRight w:val="0"/>
      <w:marTop w:val="0"/>
      <w:marBottom w:val="0"/>
      <w:divBdr>
        <w:top w:val="none" w:sz="0" w:space="0" w:color="auto"/>
        <w:left w:val="none" w:sz="0" w:space="0" w:color="auto"/>
        <w:bottom w:val="none" w:sz="0" w:space="0" w:color="auto"/>
        <w:right w:val="none" w:sz="0" w:space="0" w:color="auto"/>
      </w:divBdr>
    </w:div>
    <w:div w:id="203758713">
      <w:bodyDiv w:val="1"/>
      <w:marLeft w:val="0"/>
      <w:marRight w:val="0"/>
      <w:marTop w:val="0"/>
      <w:marBottom w:val="0"/>
      <w:divBdr>
        <w:top w:val="none" w:sz="0" w:space="0" w:color="auto"/>
        <w:left w:val="none" w:sz="0" w:space="0" w:color="auto"/>
        <w:bottom w:val="none" w:sz="0" w:space="0" w:color="auto"/>
        <w:right w:val="none" w:sz="0" w:space="0" w:color="auto"/>
      </w:divBdr>
    </w:div>
    <w:div w:id="234706918">
      <w:bodyDiv w:val="1"/>
      <w:marLeft w:val="0"/>
      <w:marRight w:val="0"/>
      <w:marTop w:val="0"/>
      <w:marBottom w:val="0"/>
      <w:divBdr>
        <w:top w:val="none" w:sz="0" w:space="0" w:color="auto"/>
        <w:left w:val="none" w:sz="0" w:space="0" w:color="auto"/>
        <w:bottom w:val="none" w:sz="0" w:space="0" w:color="auto"/>
        <w:right w:val="none" w:sz="0" w:space="0" w:color="auto"/>
      </w:divBdr>
    </w:div>
    <w:div w:id="240602436">
      <w:bodyDiv w:val="1"/>
      <w:marLeft w:val="0"/>
      <w:marRight w:val="0"/>
      <w:marTop w:val="0"/>
      <w:marBottom w:val="0"/>
      <w:divBdr>
        <w:top w:val="none" w:sz="0" w:space="0" w:color="auto"/>
        <w:left w:val="none" w:sz="0" w:space="0" w:color="auto"/>
        <w:bottom w:val="none" w:sz="0" w:space="0" w:color="auto"/>
        <w:right w:val="none" w:sz="0" w:space="0" w:color="auto"/>
      </w:divBdr>
    </w:div>
    <w:div w:id="261768503">
      <w:bodyDiv w:val="1"/>
      <w:marLeft w:val="0"/>
      <w:marRight w:val="0"/>
      <w:marTop w:val="0"/>
      <w:marBottom w:val="0"/>
      <w:divBdr>
        <w:top w:val="none" w:sz="0" w:space="0" w:color="auto"/>
        <w:left w:val="none" w:sz="0" w:space="0" w:color="auto"/>
        <w:bottom w:val="none" w:sz="0" w:space="0" w:color="auto"/>
        <w:right w:val="none" w:sz="0" w:space="0" w:color="auto"/>
      </w:divBdr>
    </w:div>
    <w:div w:id="287006617">
      <w:bodyDiv w:val="1"/>
      <w:marLeft w:val="0"/>
      <w:marRight w:val="0"/>
      <w:marTop w:val="0"/>
      <w:marBottom w:val="0"/>
      <w:divBdr>
        <w:top w:val="none" w:sz="0" w:space="0" w:color="auto"/>
        <w:left w:val="none" w:sz="0" w:space="0" w:color="auto"/>
        <w:bottom w:val="none" w:sz="0" w:space="0" w:color="auto"/>
        <w:right w:val="none" w:sz="0" w:space="0" w:color="auto"/>
      </w:divBdr>
    </w:div>
    <w:div w:id="304093098">
      <w:bodyDiv w:val="1"/>
      <w:marLeft w:val="0"/>
      <w:marRight w:val="0"/>
      <w:marTop w:val="0"/>
      <w:marBottom w:val="0"/>
      <w:divBdr>
        <w:top w:val="none" w:sz="0" w:space="0" w:color="auto"/>
        <w:left w:val="none" w:sz="0" w:space="0" w:color="auto"/>
        <w:bottom w:val="none" w:sz="0" w:space="0" w:color="auto"/>
        <w:right w:val="none" w:sz="0" w:space="0" w:color="auto"/>
      </w:divBdr>
    </w:div>
    <w:div w:id="311521989">
      <w:bodyDiv w:val="1"/>
      <w:marLeft w:val="0"/>
      <w:marRight w:val="0"/>
      <w:marTop w:val="0"/>
      <w:marBottom w:val="0"/>
      <w:divBdr>
        <w:top w:val="none" w:sz="0" w:space="0" w:color="auto"/>
        <w:left w:val="none" w:sz="0" w:space="0" w:color="auto"/>
        <w:bottom w:val="none" w:sz="0" w:space="0" w:color="auto"/>
        <w:right w:val="none" w:sz="0" w:space="0" w:color="auto"/>
      </w:divBdr>
    </w:div>
    <w:div w:id="315032056">
      <w:bodyDiv w:val="1"/>
      <w:marLeft w:val="0"/>
      <w:marRight w:val="0"/>
      <w:marTop w:val="0"/>
      <w:marBottom w:val="0"/>
      <w:divBdr>
        <w:top w:val="none" w:sz="0" w:space="0" w:color="auto"/>
        <w:left w:val="none" w:sz="0" w:space="0" w:color="auto"/>
        <w:bottom w:val="none" w:sz="0" w:space="0" w:color="auto"/>
        <w:right w:val="none" w:sz="0" w:space="0" w:color="auto"/>
      </w:divBdr>
    </w:div>
    <w:div w:id="316880440">
      <w:bodyDiv w:val="1"/>
      <w:marLeft w:val="0"/>
      <w:marRight w:val="0"/>
      <w:marTop w:val="0"/>
      <w:marBottom w:val="0"/>
      <w:divBdr>
        <w:top w:val="none" w:sz="0" w:space="0" w:color="auto"/>
        <w:left w:val="none" w:sz="0" w:space="0" w:color="auto"/>
        <w:bottom w:val="none" w:sz="0" w:space="0" w:color="auto"/>
        <w:right w:val="none" w:sz="0" w:space="0" w:color="auto"/>
      </w:divBdr>
    </w:div>
    <w:div w:id="328020667">
      <w:bodyDiv w:val="1"/>
      <w:marLeft w:val="0"/>
      <w:marRight w:val="0"/>
      <w:marTop w:val="0"/>
      <w:marBottom w:val="0"/>
      <w:divBdr>
        <w:top w:val="none" w:sz="0" w:space="0" w:color="auto"/>
        <w:left w:val="none" w:sz="0" w:space="0" w:color="auto"/>
        <w:bottom w:val="none" w:sz="0" w:space="0" w:color="auto"/>
        <w:right w:val="none" w:sz="0" w:space="0" w:color="auto"/>
      </w:divBdr>
    </w:div>
    <w:div w:id="329914006">
      <w:bodyDiv w:val="1"/>
      <w:marLeft w:val="0"/>
      <w:marRight w:val="0"/>
      <w:marTop w:val="0"/>
      <w:marBottom w:val="0"/>
      <w:divBdr>
        <w:top w:val="none" w:sz="0" w:space="0" w:color="auto"/>
        <w:left w:val="none" w:sz="0" w:space="0" w:color="auto"/>
        <w:bottom w:val="none" w:sz="0" w:space="0" w:color="auto"/>
        <w:right w:val="none" w:sz="0" w:space="0" w:color="auto"/>
      </w:divBdr>
    </w:div>
    <w:div w:id="350648904">
      <w:bodyDiv w:val="1"/>
      <w:marLeft w:val="0"/>
      <w:marRight w:val="0"/>
      <w:marTop w:val="0"/>
      <w:marBottom w:val="0"/>
      <w:divBdr>
        <w:top w:val="none" w:sz="0" w:space="0" w:color="auto"/>
        <w:left w:val="none" w:sz="0" w:space="0" w:color="auto"/>
        <w:bottom w:val="none" w:sz="0" w:space="0" w:color="auto"/>
        <w:right w:val="none" w:sz="0" w:space="0" w:color="auto"/>
      </w:divBdr>
    </w:div>
    <w:div w:id="356273332">
      <w:bodyDiv w:val="1"/>
      <w:marLeft w:val="0"/>
      <w:marRight w:val="0"/>
      <w:marTop w:val="0"/>
      <w:marBottom w:val="0"/>
      <w:divBdr>
        <w:top w:val="none" w:sz="0" w:space="0" w:color="auto"/>
        <w:left w:val="none" w:sz="0" w:space="0" w:color="auto"/>
        <w:bottom w:val="none" w:sz="0" w:space="0" w:color="auto"/>
        <w:right w:val="none" w:sz="0" w:space="0" w:color="auto"/>
      </w:divBdr>
    </w:div>
    <w:div w:id="359934620">
      <w:bodyDiv w:val="1"/>
      <w:marLeft w:val="0"/>
      <w:marRight w:val="0"/>
      <w:marTop w:val="0"/>
      <w:marBottom w:val="0"/>
      <w:divBdr>
        <w:top w:val="none" w:sz="0" w:space="0" w:color="auto"/>
        <w:left w:val="none" w:sz="0" w:space="0" w:color="auto"/>
        <w:bottom w:val="none" w:sz="0" w:space="0" w:color="auto"/>
        <w:right w:val="none" w:sz="0" w:space="0" w:color="auto"/>
      </w:divBdr>
    </w:div>
    <w:div w:id="372778166">
      <w:bodyDiv w:val="1"/>
      <w:marLeft w:val="0"/>
      <w:marRight w:val="0"/>
      <w:marTop w:val="0"/>
      <w:marBottom w:val="0"/>
      <w:divBdr>
        <w:top w:val="none" w:sz="0" w:space="0" w:color="auto"/>
        <w:left w:val="none" w:sz="0" w:space="0" w:color="auto"/>
        <w:bottom w:val="none" w:sz="0" w:space="0" w:color="auto"/>
        <w:right w:val="none" w:sz="0" w:space="0" w:color="auto"/>
      </w:divBdr>
    </w:div>
    <w:div w:id="380783782">
      <w:bodyDiv w:val="1"/>
      <w:marLeft w:val="0"/>
      <w:marRight w:val="0"/>
      <w:marTop w:val="0"/>
      <w:marBottom w:val="0"/>
      <w:divBdr>
        <w:top w:val="none" w:sz="0" w:space="0" w:color="auto"/>
        <w:left w:val="none" w:sz="0" w:space="0" w:color="auto"/>
        <w:bottom w:val="none" w:sz="0" w:space="0" w:color="auto"/>
        <w:right w:val="none" w:sz="0" w:space="0" w:color="auto"/>
      </w:divBdr>
    </w:div>
    <w:div w:id="383678019">
      <w:bodyDiv w:val="1"/>
      <w:marLeft w:val="0"/>
      <w:marRight w:val="0"/>
      <w:marTop w:val="0"/>
      <w:marBottom w:val="0"/>
      <w:divBdr>
        <w:top w:val="none" w:sz="0" w:space="0" w:color="auto"/>
        <w:left w:val="none" w:sz="0" w:space="0" w:color="auto"/>
        <w:bottom w:val="none" w:sz="0" w:space="0" w:color="auto"/>
        <w:right w:val="none" w:sz="0" w:space="0" w:color="auto"/>
      </w:divBdr>
    </w:div>
    <w:div w:id="384260361">
      <w:bodyDiv w:val="1"/>
      <w:marLeft w:val="0"/>
      <w:marRight w:val="0"/>
      <w:marTop w:val="0"/>
      <w:marBottom w:val="0"/>
      <w:divBdr>
        <w:top w:val="none" w:sz="0" w:space="0" w:color="auto"/>
        <w:left w:val="none" w:sz="0" w:space="0" w:color="auto"/>
        <w:bottom w:val="none" w:sz="0" w:space="0" w:color="auto"/>
        <w:right w:val="none" w:sz="0" w:space="0" w:color="auto"/>
      </w:divBdr>
    </w:div>
    <w:div w:id="388378979">
      <w:bodyDiv w:val="1"/>
      <w:marLeft w:val="0"/>
      <w:marRight w:val="0"/>
      <w:marTop w:val="0"/>
      <w:marBottom w:val="0"/>
      <w:divBdr>
        <w:top w:val="none" w:sz="0" w:space="0" w:color="auto"/>
        <w:left w:val="none" w:sz="0" w:space="0" w:color="auto"/>
        <w:bottom w:val="none" w:sz="0" w:space="0" w:color="auto"/>
        <w:right w:val="none" w:sz="0" w:space="0" w:color="auto"/>
      </w:divBdr>
    </w:div>
    <w:div w:id="406458018">
      <w:bodyDiv w:val="1"/>
      <w:marLeft w:val="0"/>
      <w:marRight w:val="0"/>
      <w:marTop w:val="0"/>
      <w:marBottom w:val="0"/>
      <w:divBdr>
        <w:top w:val="none" w:sz="0" w:space="0" w:color="auto"/>
        <w:left w:val="none" w:sz="0" w:space="0" w:color="auto"/>
        <w:bottom w:val="none" w:sz="0" w:space="0" w:color="auto"/>
        <w:right w:val="none" w:sz="0" w:space="0" w:color="auto"/>
      </w:divBdr>
    </w:div>
    <w:div w:id="407272293">
      <w:bodyDiv w:val="1"/>
      <w:marLeft w:val="0"/>
      <w:marRight w:val="0"/>
      <w:marTop w:val="0"/>
      <w:marBottom w:val="0"/>
      <w:divBdr>
        <w:top w:val="none" w:sz="0" w:space="0" w:color="auto"/>
        <w:left w:val="none" w:sz="0" w:space="0" w:color="auto"/>
        <w:bottom w:val="none" w:sz="0" w:space="0" w:color="auto"/>
        <w:right w:val="none" w:sz="0" w:space="0" w:color="auto"/>
      </w:divBdr>
    </w:div>
    <w:div w:id="412431524">
      <w:bodyDiv w:val="1"/>
      <w:marLeft w:val="0"/>
      <w:marRight w:val="0"/>
      <w:marTop w:val="0"/>
      <w:marBottom w:val="0"/>
      <w:divBdr>
        <w:top w:val="none" w:sz="0" w:space="0" w:color="auto"/>
        <w:left w:val="none" w:sz="0" w:space="0" w:color="auto"/>
        <w:bottom w:val="none" w:sz="0" w:space="0" w:color="auto"/>
        <w:right w:val="none" w:sz="0" w:space="0" w:color="auto"/>
      </w:divBdr>
    </w:div>
    <w:div w:id="416638299">
      <w:bodyDiv w:val="1"/>
      <w:marLeft w:val="0"/>
      <w:marRight w:val="0"/>
      <w:marTop w:val="0"/>
      <w:marBottom w:val="0"/>
      <w:divBdr>
        <w:top w:val="none" w:sz="0" w:space="0" w:color="auto"/>
        <w:left w:val="none" w:sz="0" w:space="0" w:color="auto"/>
        <w:bottom w:val="none" w:sz="0" w:space="0" w:color="auto"/>
        <w:right w:val="none" w:sz="0" w:space="0" w:color="auto"/>
      </w:divBdr>
    </w:div>
    <w:div w:id="424229416">
      <w:bodyDiv w:val="1"/>
      <w:marLeft w:val="0"/>
      <w:marRight w:val="0"/>
      <w:marTop w:val="0"/>
      <w:marBottom w:val="0"/>
      <w:divBdr>
        <w:top w:val="none" w:sz="0" w:space="0" w:color="auto"/>
        <w:left w:val="none" w:sz="0" w:space="0" w:color="auto"/>
        <w:bottom w:val="none" w:sz="0" w:space="0" w:color="auto"/>
        <w:right w:val="none" w:sz="0" w:space="0" w:color="auto"/>
      </w:divBdr>
    </w:div>
    <w:div w:id="431781129">
      <w:bodyDiv w:val="1"/>
      <w:marLeft w:val="0"/>
      <w:marRight w:val="0"/>
      <w:marTop w:val="0"/>
      <w:marBottom w:val="0"/>
      <w:divBdr>
        <w:top w:val="none" w:sz="0" w:space="0" w:color="auto"/>
        <w:left w:val="none" w:sz="0" w:space="0" w:color="auto"/>
        <w:bottom w:val="none" w:sz="0" w:space="0" w:color="auto"/>
        <w:right w:val="none" w:sz="0" w:space="0" w:color="auto"/>
      </w:divBdr>
    </w:div>
    <w:div w:id="447046525">
      <w:bodyDiv w:val="1"/>
      <w:marLeft w:val="0"/>
      <w:marRight w:val="0"/>
      <w:marTop w:val="0"/>
      <w:marBottom w:val="0"/>
      <w:divBdr>
        <w:top w:val="none" w:sz="0" w:space="0" w:color="auto"/>
        <w:left w:val="none" w:sz="0" w:space="0" w:color="auto"/>
        <w:bottom w:val="none" w:sz="0" w:space="0" w:color="auto"/>
        <w:right w:val="none" w:sz="0" w:space="0" w:color="auto"/>
      </w:divBdr>
    </w:div>
    <w:div w:id="479620199">
      <w:bodyDiv w:val="1"/>
      <w:marLeft w:val="0"/>
      <w:marRight w:val="0"/>
      <w:marTop w:val="0"/>
      <w:marBottom w:val="0"/>
      <w:divBdr>
        <w:top w:val="none" w:sz="0" w:space="0" w:color="auto"/>
        <w:left w:val="none" w:sz="0" w:space="0" w:color="auto"/>
        <w:bottom w:val="none" w:sz="0" w:space="0" w:color="auto"/>
        <w:right w:val="none" w:sz="0" w:space="0" w:color="auto"/>
      </w:divBdr>
    </w:div>
    <w:div w:id="509494172">
      <w:bodyDiv w:val="1"/>
      <w:marLeft w:val="0"/>
      <w:marRight w:val="0"/>
      <w:marTop w:val="0"/>
      <w:marBottom w:val="0"/>
      <w:divBdr>
        <w:top w:val="none" w:sz="0" w:space="0" w:color="auto"/>
        <w:left w:val="none" w:sz="0" w:space="0" w:color="auto"/>
        <w:bottom w:val="none" w:sz="0" w:space="0" w:color="auto"/>
        <w:right w:val="none" w:sz="0" w:space="0" w:color="auto"/>
      </w:divBdr>
    </w:div>
    <w:div w:id="524366794">
      <w:bodyDiv w:val="1"/>
      <w:marLeft w:val="0"/>
      <w:marRight w:val="0"/>
      <w:marTop w:val="0"/>
      <w:marBottom w:val="0"/>
      <w:divBdr>
        <w:top w:val="none" w:sz="0" w:space="0" w:color="auto"/>
        <w:left w:val="none" w:sz="0" w:space="0" w:color="auto"/>
        <w:bottom w:val="none" w:sz="0" w:space="0" w:color="auto"/>
        <w:right w:val="none" w:sz="0" w:space="0" w:color="auto"/>
      </w:divBdr>
    </w:div>
    <w:div w:id="535047530">
      <w:bodyDiv w:val="1"/>
      <w:marLeft w:val="0"/>
      <w:marRight w:val="0"/>
      <w:marTop w:val="0"/>
      <w:marBottom w:val="0"/>
      <w:divBdr>
        <w:top w:val="none" w:sz="0" w:space="0" w:color="auto"/>
        <w:left w:val="none" w:sz="0" w:space="0" w:color="auto"/>
        <w:bottom w:val="none" w:sz="0" w:space="0" w:color="auto"/>
        <w:right w:val="none" w:sz="0" w:space="0" w:color="auto"/>
      </w:divBdr>
    </w:div>
    <w:div w:id="566497250">
      <w:bodyDiv w:val="1"/>
      <w:marLeft w:val="0"/>
      <w:marRight w:val="0"/>
      <w:marTop w:val="0"/>
      <w:marBottom w:val="0"/>
      <w:divBdr>
        <w:top w:val="none" w:sz="0" w:space="0" w:color="auto"/>
        <w:left w:val="none" w:sz="0" w:space="0" w:color="auto"/>
        <w:bottom w:val="none" w:sz="0" w:space="0" w:color="auto"/>
        <w:right w:val="none" w:sz="0" w:space="0" w:color="auto"/>
      </w:divBdr>
    </w:div>
    <w:div w:id="567886159">
      <w:bodyDiv w:val="1"/>
      <w:marLeft w:val="0"/>
      <w:marRight w:val="0"/>
      <w:marTop w:val="0"/>
      <w:marBottom w:val="0"/>
      <w:divBdr>
        <w:top w:val="none" w:sz="0" w:space="0" w:color="auto"/>
        <w:left w:val="none" w:sz="0" w:space="0" w:color="auto"/>
        <w:bottom w:val="none" w:sz="0" w:space="0" w:color="auto"/>
        <w:right w:val="none" w:sz="0" w:space="0" w:color="auto"/>
      </w:divBdr>
    </w:div>
    <w:div w:id="575743326">
      <w:bodyDiv w:val="1"/>
      <w:marLeft w:val="0"/>
      <w:marRight w:val="0"/>
      <w:marTop w:val="0"/>
      <w:marBottom w:val="0"/>
      <w:divBdr>
        <w:top w:val="none" w:sz="0" w:space="0" w:color="auto"/>
        <w:left w:val="none" w:sz="0" w:space="0" w:color="auto"/>
        <w:bottom w:val="none" w:sz="0" w:space="0" w:color="auto"/>
        <w:right w:val="none" w:sz="0" w:space="0" w:color="auto"/>
      </w:divBdr>
    </w:div>
    <w:div w:id="578945548">
      <w:bodyDiv w:val="1"/>
      <w:marLeft w:val="0"/>
      <w:marRight w:val="0"/>
      <w:marTop w:val="0"/>
      <w:marBottom w:val="0"/>
      <w:divBdr>
        <w:top w:val="none" w:sz="0" w:space="0" w:color="auto"/>
        <w:left w:val="none" w:sz="0" w:space="0" w:color="auto"/>
        <w:bottom w:val="none" w:sz="0" w:space="0" w:color="auto"/>
        <w:right w:val="none" w:sz="0" w:space="0" w:color="auto"/>
      </w:divBdr>
    </w:div>
    <w:div w:id="589237467">
      <w:bodyDiv w:val="1"/>
      <w:marLeft w:val="0"/>
      <w:marRight w:val="0"/>
      <w:marTop w:val="0"/>
      <w:marBottom w:val="0"/>
      <w:divBdr>
        <w:top w:val="none" w:sz="0" w:space="0" w:color="auto"/>
        <w:left w:val="none" w:sz="0" w:space="0" w:color="auto"/>
        <w:bottom w:val="none" w:sz="0" w:space="0" w:color="auto"/>
        <w:right w:val="none" w:sz="0" w:space="0" w:color="auto"/>
      </w:divBdr>
    </w:div>
    <w:div w:id="606423308">
      <w:bodyDiv w:val="1"/>
      <w:marLeft w:val="0"/>
      <w:marRight w:val="0"/>
      <w:marTop w:val="0"/>
      <w:marBottom w:val="0"/>
      <w:divBdr>
        <w:top w:val="none" w:sz="0" w:space="0" w:color="auto"/>
        <w:left w:val="none" w:sz="0" w:space="0" w:color="auto"/>
        <w:bottom w:val="none" w:sz="0" w:space="0" w:color="auto"/>
        <w:right w:val="none" w:sz="0" w:space="0" w:color="auto"/>
      </w:divBdr>
    </w:div>
    <w:div w:id="616259968">
      <w:bodyDiv w:val="1"/>
      <w:marLeft w:val="0"/>
      <w:marRight w:val="0"/>
      <w:marTop w:val="0"/>
      <w:marBottom w:val="0"/>
      <w:divBdr>
        <w:top w:val="none" w:sz="0" w:space="0" w:color="auto"/>
        <w:left w:val="none" w:sz="0" w:space="0" w:color="auto"/>
        <w:bottom w:val="none" w:sz="0" w:space="0" w:color="auto"/>
        <w:right w:val="none" w:sz="0" w:space="0" w:color="auto"/>
      </w:divBdr>
    </w:div>
    <w:div w:id="616563706">
      <w:bodyDiv w:val="1"/>
      <w:marLeft w:val="0"/>
      <w:marRight w:val="0"/>
      <w:marTop w:val="0"/>
      <w:marBottom w:val="0"/>
      <w:divBdr>
        <w:top w:val="none" w:sz="0" w:space="0" w:color="auto"/>
        <w:left w:val="none" w:sz="0" w:space="0" w:color="auto"/>
        <w:bottom w:val="none" w:sz="0" w:space="0" w:color="auto"/>
        <w:right w:val="none" w:sz="0" w:space="0" w:color="auto"/>
      </w:divBdr>
    </w:div>
    <w:div w:id="636883660">
      <w:bodyDiv w:val="1"/>
      <w:marLeft w:val="0"/>
      <w:marRight w:val="0"/>
      <w:marTop w:val="0"/>
      <w:marBottom w:val="0"/>
      <w:divBdr>
        <w:top w:val="none" w:sz="0" w:space="0" w:color="auto"/>
        <w:left w:val="none" w:sz="0" w:space="0" w:color="auto"/>
        <w:bottom w:val="none" w:sz="0" w:space="0" w:color="auto"/>
        <w:right w:val="none" w:sz="0" w:space="0" w:color="auto"/>
      </w:divBdr>
    </w:div>
    <w:div w:id="657729372">
      <w:bodyDiv w:val="1"/>
      <w:marLeft w:val="0"/>
      <w:marRight w:val="0"/>
      <w:marTop w:val="0"/>
      <w:marBottom w:val="0"/>
      <w:divBdr>
        <w:top w:val="none" w:sz="0" w:space="0" w:color="auto"/>
        <w:left w:val="none" w:sz="0" w:space="0" w:color="auto"/>
        <w:bottom w:val="none" w:sz="0" w:space="0" w:color="auto"/>
        <w:right w:val="none" w:sz="0" w:space="0" w:color="auto"/>
      </w:divBdr>
    </w:div>
    <w:div w:id="668749591">
      <w:bodyDiv w:val="1"/>
      <w:marLeft w:val="0"/>
      <w:marRight w:val="0"/>
      <w:marTop w:val="0"/>
      <w:marBottom w:val="0"/>
      <w:divBdr>
        <w:top w:val="none" w:sz="0" w:space="0" w:color="auto"/>
        <w:left w:val="none" w:sz="0" w:space="0" w:color="auto"/>
        <w:bottom w:val="none" w:sz="0" w:space="0" w:color="auto"/>
        <w:right w:val="none" w:sz="0" w:space="0" w:color="auto"/>
      </w:divBdr>
    </w:div>
    <w:div w:id="673725964">
      <w:bodyDiv w:val="1"/>
      <w:marLeft w:val="0"/>
      <w:marRight w:val="0"/>
      <w:marTop w:val="0"/>
      <w:marBottom w:val="0"/>
      <w:divBdr>
        <w:top w:val="none" w:sz="0" w:space="0" w:color="auto"/>
        <w:left w:val="none" w:sz="0" w:space="0" w:color="auto"/>
        <w:bottom w:val="none" w:sz="0" w:space="0" w:color="auto"/>
        <w:right w:val="none" w:sz="0" w:space="0" w:color="auto"/>
      </w:divBdr>
    </w:div>
    <w:div w:id="678626004">
      <w:bodyDiv w:val="1"/>
      <w:marLeft w:val="0"/>
      <w:marRight w:val="0"/>
      <w:marTop w:val="0"/>
      <w:marBottom w:val="0"/>
      <w:divBdr>
        <w:top w:val="none" w:sz="0" w:space="0" w:color="auto"/>
        <w:left w:val="none" w:sz="0" w:space="0" w:color="auto"/>
        <w:bottom w:val="none" w:sz="0" w:space="0" w:color="auto"/>
        <w:right w:val="none" w:sz="0" w:space="0" w:color="auto"/>
      </w:divBdr>
    </w:div>
    <w:div w:id="708988876">
      <w:bodyDiv w:val="1"/>
      <w:marLeft w:val="0"/>
      <w:marRight w:val="0"/>
      <w:marTop w:val="0"/>
      <w:marBottom w:val="0"/>
      <w:divBdr>
        <w:top w:val="none" w:sz="0" w:space="0" w:color="auto"/>
        <w:left w:val="none" w:sz="0" w:space="0" w:color="auto"/>
        <w:bottom w:val="none" w:sz="0" w:space="0" w:color="auto"/>
        <w:right w:val="none" w:sz="0" w:space="0" w:color="auto"/>
      </w:divBdr>
    </w:div>
    <w:div w:id="709114738">
      <w:bodyDiv w:val="1"/>
      <w:marLeft w:val="0"/>
      <w:marRight w:val="0"/>
      <w:marTop w:val="0"/>
      <w:marBottom w:val="0"/>
      <w:divBdr>
        <w:top w:val="none" w:sz="0" w:space="0" w:color="auto"/>
        <w:left w:val="none" w:sz="0" w:space="0" w:color="auto"/>
        <w:bottom w:val="none" w:sz="0" w:space="0" w:color="auto"/>
        <w:right w:val="none" w:sz="0" w:space="0" w:color="auto"/>
      </w:divBdr>
    </w:div>
    <w:div w:id="710886652">
      <w:bodyDiv w:val="1"/>
      <w:marLeft w:val="0"/>
      <w:marRight w:val="0"/>
      <w:marTop w:val="0"/>
      <w:marBottom w:val="0"/>
      <w:divBdr>
        <w:top w:val="none" w:sz="0" w:space="0" w:color="auto"/>
        <w:left w:val="none" w:sz="0" w:space="0" w:color="auto"/>
        <w:bottom w:val="none" w:sz="0" w:space="0" w:color="auto"/>
        <w:right w:val="none" w:sz="0" w:space="0" w:color="auto"/>
      </w:divBdr>
    </w:div>
    <w:div w:id="735008814">
      <w:bodyDiv w:val="1"/>
      <w:marLeft w:val="0"/>
      <w:marRight w:val="0"/>
      <w:marTop w:val="0"/>
      <w:marBottom w:val="0"/>
      <w:divBdr>
        <w:top w:val="none" w:sz="0" w:space="0" w:color="auto"/>
        <w:left w:val="none" w:sz="0" w:space="0" w:color="auto"/>
        <w:bottom w:val="none" w:sz="0" w:space="0" w:color="auto"/>
        <w:right w:val="none" w:sz="0" w:space="0" w:color="auto"/>
      </w:divBdr>
    </w:div>
    <w:div w:id="747380866">
      <w:bodyDiv w:val="1"/>
      <w:marLeft w:val="0"/>
      <w:marRight w:val="0"/>
      <w:marTop w:val="0"/>
      <w:marBottom w:val="0"/>
      <w:divBdr>
        <w:top w:val="none" w:sz="0" w:space="0" w:color="auto"/>
        <w:left w:val="none" w:sz="0" w:space="0" w:color="auto"/>
        <w:bottom w:val="none" w:sz="0" w:space="0" w:color="auto"/>
        <w:right w:val="none" w:sz="0" w:space="0" w:color="auto"/>
      </w:divBdr>
    </w:div>
    <w:div w:id="750273666">
      <w:bodyDiv w:val="1"/>
      <w:marLeft w:val="0"/>
      <w:marRight w:val="0"/>
      <w:marTop w:val="0"/>
      <w:marBottom w:val="0"/>
      <w:divBdr>
        <w:top w:val="none" w:sz="0" w:space="0" w:color="auto"/>
        <w:left w:val="none" w:sz="0" w:space="0" w:color="auto"/>
        <w:bottom w:val="none" w:sz="0" w:space="0" w:color="auto"/>
        <w:right w:val="none" w:sz="0" w:space="0" w:color="auto"/>
      </w:divBdr>
    </w:div>
    <w:div w:id="795102618">
      <w:bodyDiv w:val="1"/>
      <w:marLeft w:val="0"/>
      <w:marRight w:val="0"/>
      <w:marTop w:val="0"/>
      <w:marBottom w:val="0"/>
      <w:divBdr>
        <w:top w:val="none" w:sz="0" w:space="0" w:color="auto"/>
        <w:left w:val="none" w:sz="0" w:space="0" w:color="auto"/>
        <w:bottom w:val="none" w:sz="0" w:space="0" w:color="auto"/>
        <w:right w:val="none" w:sz="0" w:space="0" w:color="auto"/>
      </w:divBdr>
    </w:div>
    <w:div w:id="880750041">
      <w:bodyDiv w:val="1"/>
      <w:marLeft w:val="0"/>
      <w:marRight w:val="0"/>
      <w:marTop w:val="0"/>
      <w:marBottom w:val="0"/>
      <w:divBdr>
        <w:top w:val="none" w:sz="0" w:space="0" w:color="auto"/>
        <w:left w:val="none" w:sz="0" w:space="0" w:color="auto"/>
        <w:bottom w:val="none" w:sz="0" w:space="0" w:color="auto"/>
        <w:right w:val="none" w:sz="0" w:space="0" w:color="auto"/>
      </w:divBdr>
    </w:div>
    <w:div w:id="928318379">
      <w:bodyDiv w:val="1"/>
      <w:marLeft w:val="0"/>
      <w:marRight w:val="0"/>
      <w:marTop w:val="0"/>
      <w:marBottom w:val="0"/>
      <w:divBdr>
        <w:top w:val="none" w:sz="0" w:space="0" w:color="auto"/>
        <w:left w:val="none" w:sz="0" w:space="0" w:color="auto"/>
        <w:bottom w:val="none" w:sz="0" w:space="0" w:color="auto"/>
        <w:right w:val="none" w:sz="0" w:space="0" w:color="auto"/>
      </w:divBdr>
    </w:div>
    <w:div w:id="932667027">
      <w:bodyDiv w:val="1"/>
      <w:marLeft w:val="0"/>
      <w:marRight w:val="0"/>
      <w:marTop w:val="0"/>
      <w:marBottom w:val="0"/>
      <w:divBdr>
        <w:top w:val="none" w:sz="0" w:space="0" w:color="auto"/>
        <w:left w:val="none" w:sz="0" w:space="0" w:color="auto"/>
        <w:bottom w:val="none" w:sz="0" w:space="0" w:color="auto"/>
        <w:right w:val="none" w:sz="0" w:space="0" w:color="auto"/>
      </w:divBdr>
    </w:div>
    <w:div w:id="947009098">
      <w:bodyDiv w:val="1"/>
      <w:marLeft w:val="0"/>
      <w:marRight w:val="0"/>
      <w:marTop w:val="0"/>
      <w:marBottom w:val="0"/>
      <w:divBdr>
        <w:top w:val="none" w:sz="0" w:space="0" w:color="auto"/>
        <w:left w:val="none" w:sz="0" w:space="0" w:color="auto"/>
        <w:bottom w:val="none" w:sz="0" w:space="0" w:color="auto"/>
        <w:right w:val="none" w:sz="0" w:space="0" w:color="auto"/>
      </w:divBdr>
    </w:div>
    <w:div w:id="959536573">
      <w:bodyDiv w:val="1"/>
      <w:marLeft w:val="0"/>
      <w:marRight w:val="0"/>
      <w:marTop w:val="0"/>
      <w:marBottom w:val="0"/>
      <w:divBdr>
        <w:top w:val="none" w:sz="0" w:space="0" w:color="auto"/>
        <w:left w:val="none" w:sz="0" w:space="0" w:color="auto"/>
        <w:bottom w:val="none" w:sz="0" w:space="0" w:color="auto"/>
        <w:right w:val="none" w:sz="0" w:space="0" w:color="auto"/>
      </w:divBdr>
    </w:div>
    <w:div w:id="960762464">
      <w:bodyDiv w:val="1"/>
      <w:marLeft w:val="0"/>
      <w:marRight w:val="0"/>
      <w:marTop w:val="0"/>
      <w:marBottom w:val="0"/>
      <w:divBdr>
        <w:top w:val="none" w:sz="0" w:space="0" w:color="auto"/>
        <w:left w:val="none" w:sz="0" w:space="0" w:color="auto"/>
        <w:bottom w:val="none" w:sz="0" w:space="0" w:color="auto"/>
        <w:right w:val="none" w:sz="0" w:space="0" w:color="auto"/>
      </w:divBdr>
    </w:div>
    <w:div w:id="969624924">
      <w:bodyDiv w:val="1"/>
      <w:marLeft w:val="0"/>
      <w:marRight w:val="0"/>
      <w:marTop w:val="0"/>
      <w:marBottom w:val="0"/>
      <w:divBdr>
        <w:top w:val="none" w:sz="0" w:space="0" w:color="auto"/>
        <w:left w:val="none" w:sz="0" w:space="0" w:color="auto"/>
        <w:bottom w:val="none" w:sz="0" w:space="0" w:color="auto"/>
        <w:right w:val="none" w:sz="0" w:space="0" w:color="auto"/>
      </w:divBdr>
    </w:div>
    <w:div w:id="995843240">
      <w:bodyDiv w:val="1"/>
      <w:marLeft w:val="0"/>
      <w:marRight w:val="0"/>
      <w:marTop w:val="0"/>
      <w:marBottom w:val="0"/>
      <w:divBdr>
        <w:top w:val="none" w:sz="0" w:space="0" w:color="auto"/>
        <w:left w:val="none" w:sz="0" w:space="0" w:color="auto"/>
        <w:bottom w:val="none" w:sz="0" w:space="0" w:color="auto"/>
        <w:right w:val="none" w:sz="0" w:space="0" w:color="auto"/>
      </w:divBdr>
    </w:div>
    <w:div w:id="1007705952">
      <w:bodyDiv w:val="1"/>
      <w:marLeft w:val="0"/>
      <w:marRight w:val="0"/>
      <w:marTop w:val="0"/>
      <w:marBottom w:val="0"/>
      <w:divBdr>
        <w:top w:val="none" w:sz="0" w:space="0" w:color="auto"/>
        <w:left w:val="none" w:sz="0" w:space="0" w:color="auto"/>
        <w:bottom w:val="none" w:sz="0" w:space="0" w:color="auto"/>
        <w:right w:val="none" w:sz="0" w:space="0" w:color="auto"/>
      </w:divBdr>
    </w:div>
    <w:div w:id="1066949391">
      <w:bodyDiv w:val="1"/>
      <w:marLeft w:val="0"/>
      <w:marRight w:val="0"/>
      <w:marTop w:val="0"/>
      <w:marBottom w:val="0"/>
      <w:divBdr>
        <w:top w:val="none" w:sz="0" w:space="0" w:color="auto"/>
        <w:left w:val="none" w:sz="0" w:space="0" w:color="auto"/>
        <w:bottom w:val="none" w:sz="0" w:space="0" w:color="auto"/>
        <w:right w:val="none" w:sz="0" w:space="0" w:color="auto"/>
      </w:divBdr>
    </w:div>
    <w:div w:id="1097602297">
      <w:bodyDiv w:val="1"/>
      <w:marLeft w:val="0"/>
      <w:marRight w:val="0"/>
      <w:marTop w:val="0"/>
      <w:marBottom w:val="0"/>
      <w:divBdr>
        <w:top w:val="none" w:sz="0" w:space="0" w:color="auto"/>
        <w:left w:val="none" w:sz="0" w:space="0" w:color="auto"/>
        <w:bottom w:val="none" w:sz="0" w:space="0" w:color="auto"/>
        <w:right w:val="none" w:sz="0" w:space="0" w:color="auto"/>
      </w:divBdr>
    </w:div>
    <w:div w:id="1102066277">
      <w:bodyDiv w:val="1"/>
      <w:marLeft w:val="0"/>
      <w:marRight w:val="0"/>
      <w:marTop w:val="0"/>
      <w:marBottom w:val="0"/>
      <w:divBdr>
        <w:top w:val="none" w:sz="0" w:space="0" w:color="auto"/>
        <w:left w:val="none" w:sz="0" w:space="0" w:color="auto"/>
        <w:bottom w:val="none" w:sz="0" w:space="0" w:color="auto"/>
        <w:right w:val="none" w:sz="0" w:space="0" w:color="auto"/>
      </w:divBdr>
    </w:div>
    <w:div w:id="1102526757">
      <w:bodyDiv w:val="1"/>
      <w:marLeft w:val="0"/>
      <w:marRight w:val="0"/>
      <w:marTop w:val="0"/>
      <w:marBottom w:val="0"/>
      <w:divBdr>
        <w:top w:val="none" w:sz="0" w:space="0" w:color="auto"/>
        <w:left w:val="none" w:sz="0" w:space="0" w:color="auto"/>
        <w:bottom w:val="none" w:sz="0" w:space="0" w:color="auto"/>
        <w:right w:val="none" w:sz="0" w:space="0" w:color="auto"/>
      </w:divBdr>
    </w:div>
    <w:div w:id="1103914630">
      <w:bodyDiv w:val="1"/>
      <w:marLeft w:val="0"/>
      <w:marRight w:val="0"/>
      <w:marTop w:val="0"/>
      <w:marBottom w:val="0"/>
      <w:divBdr>
        <w:top w:val="none" w:sz="0" w:space="0" w:color="auto"/>
        <w:left w:val="none" w:sz="0" w:space="0" w:color="auto"/>
        <w:bottom w:val="none" w:sz="0" w:space="0" w:color="auto"/>
        <w:right w:val="none" w:sz="0" w:space="0" w:color="auto"/>
      </w:divBdr>
    </w:div>
    <w:div w:id="1120032785">
      <w:bodyDiv w:val="1"/>
      <w:marLeft w:val="0"/>
      <w:marRight w:val="0"/>
      <w:marTop w:val="0"/>
      <w:marBottom w:val="0"/>
      <w:divBdr>
        <w:top w:val="none" w:sz="0" w:space="0" w:color="auto"/>
        <w:left w:val="none" w:sz="0" w:space="0" w:color="auto"/>
        <w:bottom w:val="none" w:sz="0" w:space="0" w:color="auto"/>
        <w:right w:val="none" w:sz="0" w:space="0" w:color="auto"/>
      </w:divBdr>
    </w:div>
    <w:div w:id="1131900019">
      <w:bodyDiv w:val="1"/>
      <w:marLeft w:val="0"/>
      <w:marRight w:val="0"/>
      <w:marTop w:val="0"/>
      <w:marBottom w:val="0"/>
      <w:divBdr>
        <w:top w:val="none" w:sz="0" w:space="0" w:color="auto"/>
        <w:left w:val="none" w:sz="0" w:space="0" w:color="auto"/>
        <w:bottom w:val="none" w:sz="0" w:space="0" w:color="auto"/>
        <w:right w:val="none" w:sz="0" w:space="0" w:color="auto"/>
      </w:divBdr>
    </w:div>
    <w:div w:id="1134561703">
      <w:bodyDiv w:val="1"/>
      <w:marLeft w:val="0"/>
      <w:marRight w:val="0"/>
      <w:marTop w:val="0"/>
      <w:marBottom w:val="0"/>
      <w:divBdr>
        <w:top w:val="none" w:sz="0" w:space="0" w:color="auto"/>
        <w:left w:val="none" w:sz="0" w:space="0" w:color="auto"/>
        <w:bottom w:val="none" w:sz="0" w:space="0" w:color="auto"/>
        <w:right w:val="none" w:sz="0" w:space="0" w:color="auto"/>
      </w:divBdr>
    </w:div>
    <w:div w:id="1143231794">
      <w:bodyDiv w:val="1"/>
      <w:marLeft w:val="0"/>
      <w:marRight w:val="0"/>
      <w:marTop w:val="0"/>
      <w:marBottom w:val="0"/>
      <w:divBdr>
        <w:top w:val="none" w:sz="0" w:space="0" w:color="auto"/>
        <w:left w:val="none" w:sz="0" w:space="0" w:color="auto"/>
        <w:bottom w:val="none" w:sz="0" w:space="0" w:color="auto"/>
        <w:right w:val="none" w:sz="0" w:space="0" w:color="auto"/>
      </w:divBdr>
    </w:div>
    <w:div w:id="1148670106">
      <w:bodyDiv w:val="1"/>
      <w:marLeft w:val="0"/>
      <w:marRight w:val="0"/>
      <w:marTop w:val="0"/>
      <w:marBottom w:val="0"/>
      <w:divBdr>
        <w:top w:val="none" w:sz="0" w:space="0" w:color="auto"/>
        <w:left w:val="none" w:sz="0" w:space="0" w:color="auto"/>
        <w:bottom w:val="none" w:sz="0" w:space="0" w:color="auto"/>
        <w:right w:val="none" w:sz="0" w:space="0" w:color="auto"/>
      </w:divBdr>
    </w:div>
    <w:div w:id="1176992809">
      <w:bodyDiv w:val="1"/>
      <w:marLeft w:val="0"/>
      <w:marRight w:val="0"/>
      <w:marTop w:val="0"/>
      <w:marBottom w:val="0"/>
      <w:divBdr>
        <w:top w:val="none" w:sz="0" w:space="0" w:color="auto"/>
        <w:left w:val="none" w:sz="0" w:space="0" w:color="auto"/>
        <w:bottom w:val="none" w:sz="0" w:space="0" w:color="auto"/>
        <w:right w:val="none" w:sz="0" w:space="0" w:color="auto"/>
      </w:divBdr>
    </w:div>
    <w:div w:id="1177040129">
      <w:bodyDiv w:val="1"/>
      <w:marLeft w:val="0"/>
      <w:marRight w:val="0"/>
      <w:marTop w:val="0"/>
      <w:marBottom w:val="0"/>
      <w:divBdr>
        <w:top w:val="none" w:sz="0" w:space="0" w:color="auto"/>
        <w:left w:val="none" w:sz="0" w:space="0" w:color="auto"/>
        <w:bottom w:val="none" w:sz="0" w:space="0" w:color="auto"/>
        <w:right w:val="none" w:sz="0" w:space="0" w:color="auto"/>
      </w:divBdr>
    </w:div>
    <w:div w:id="1198934290">
      <w:bodyDiv w:val="1"/>
      <w:marLeft w:val="0"/>
      <w:marRight w:val="0"/>
      <w:marTop w:val="0"/>
      <w:marBottom w:val="0"/>
      <w:divBdr>
        <w:top w:val="none" w:sz="0" w:space="0" w:color="auto"/>
        <w:left w:val="none" w:sz="0" w:space="0" w:color="auto"/>
        <w:bottom w:val="none" w:sz="0" w:space="0" w:color="auto"/>
        <w:right w:val="none" w:sz="0" w:space="0" w:color="auto"/>
      </w:divBdr>
    </w:div>
    <w:div w:id="1202286615">
      <w:bodyDiv w:val="1"/>
      <w:marLeft w:val="0"/>
      <w:marRight w:val="0"/>
      <w:marTop w:val="0"/>
      <w:marBottom w:val="0"/>
      <w:divBdr>
        <w:top w:val="none" w:sz="0" w:space="0" w:color="auto"/>
        <w:left w:val="none" w:sz="0" w:space="0" w:color="auto"/>
        <w:bottom w:val="none" w:sz="0" w:space="0" w:color="auto"/>
        <w:right w:val="none" w:sz="0" w:space="0" w:color="auto"/>
      </w:divBdr>
    </w:div>
    <w:div w:id="1289554622">
      <w:bodyDiv w:val="1"/>
      <w:marLeft w:val="0"/>
      <w:marRight w:val="0"/>
      <w:marTop w:val="0"/>
      <w:marBottom w:val="0"/>
      <w:divBdr>
        <w:top w:val="none" w:sz="0" w:space="0" w:color="auto"/>
        <w:left w:val="none" w:sz="0" w:space="0" w:color="auto"/>
        <w:bottom w:val="none" w:sz="0" w:space="0" w:color="auto"/>
        <w:right w:val="none" w:sz="0" w:space="0" w:color="auto"/>
      </w:divBdr>
    </w:div>
    <w:div w:id="1294599559">
      <w:bodyDiv w:val="1"/>
      <w:marLeft w:val="0"/>
      <w:marRight w:val="0"/>
      <w:marTop w:val="0"/>
      <w:marBottom w:val="0"/>
      <w:divBdr>
        <w:top w:val="none" w:sz="0" w:space="0" w:color="auto"/>
        <w:left w:val="none" w:sz="0" w:space="0" w:color="auto"/>
        <w:bottom w:val="none" w:sz="0" w:space="0" w:color="auto"/>
        <w:right w:val="none" w:sz="0" w:space="0" w:color="auto"/>
      </w:divBdr>
    </w:div>
    <w:div w:id="1328706779">
      <w:bodyDiv w:val="1"/>
      <w:marLeft w:val="0"/>
      <w:marRight w:val="0"/>
      <w:marTop w:val="0"/>
      <w:marBottom w:val="0"/>
      <w:divBdr>
        <w:top w:val="none" w:sz="0" w:space="0" w:color="auto"/>
        <w:left w:val="none" w:sz="0" w:space="0" w:color="auto"/>
        <w:bottom w:val="none" w:sz="0" w:space="0" w:color="auto"/>
        <w:right w:val="none" w:sz="0" w:space="0" w:color="auto"/>
      </w:divBdr>
    </w:div>
    <w:div w:id="1340277345">
      <w:bodyDiv w:val="1"/>
      <w:marLeft w:val="0"/>
      <w:marRight w:val="0"/>
      <w:marTop w:val="0"/>
      <w:marBottom w:val="0"/>
      <w:divBdr>
        <w:top w:val="none" w:sz="0" w:space="0" w:color="auto"/>
        <w:left w:val="none" w:sz="0" w:space="0" w:color="auto"/>
        <w:bottom w:val="none" w:sz="0" w:space="0" w:color="auto"/>
        <w:right w:val="none" w:sz="0" w:space="0" w:color="auto"/>
      </w:divBdr>
    </w:div>
    <w:div w:id="1353219425">
      <w:bodyDiv w:val="1"/>
      <w:marLeft w:val="0"/>
      <w:marRight w:val="0"/>
      <w:marTop w:val="0"/>
      <w:marBottom w:val="0"/>
      <w:divBdr>
        <w:top w:val="none" w:sz="0" w:space="0" w:color="auto"/>
        <w:left w:val="none" w:sz="0" w:space="0" w:color="auto"/>
        <w:bottom w:val="none" w:sz="0" w:space="0" w:color="auto"/>
        <w:right w:val="none" w:sz="0" w:space="0" w:color="auto"/>
      </w:divBdr>
    </w:div>
    <w:div w:id="1353452053">
      <w:bodyDiv w:val="1"/>
      <w:marLeft w:val="0"/>
      <w:marRight w:val="0"/>
      <w:marTop w:val="0"/>
      <w:marBottom w:val="0"/>
      <w:divBdr>
        <w:top w:val="none" w:sz="0" w:space="0" w:color="auto"/>
        <w:left w:val="none" w:sz="0" w:space="0" w:color="auto"/>
        <w:bottom w:val="none" w:sz="0" w:space="0" w:color="auto"/>
        <w:right w:val="none" w:sz="0" w:space="0" w:color="auto"/>
      </w:divBdr>
    </w:div>
    <w:div w:id="1354184682">
      <w:bodyDiv w:val="1"/>
      <w:marLeft w:val="0"/>
      <w:marRight w:val="0"/>
      <w:marTop w:val="0"/>
      <w:marBottom w:val="0"/>
      <w:divBdr>
        <w:top w:val="none" w:sz="0" w:space="0" w:color="auto"/>
        <w:left w:val="none" w:sz="0" w:space="0" w:color="auto"/>
        <w:bottom w:val="none" w:sz="0" w:space="0" w:color="auto"/>
        <w:right w:val="none" w:sz="0" w:space="0" w:color="auto"/>
      </w:divBdr>
    </w:div>
    <w:div w:id="1385257949">
      <w:bodyDiv w:val="1"/>
      <w:marLeft w:val="0"/>
      <w:marRight w:val="0"/>
      <w:marTop w:val="0"/>
      <w:marBottom w:val="0"/>
      <w:divBdr>
        <w:top w:val="none" w:sz="0" w:space="0" w:color="auto"/>
        <w:left w:val="none" w:sz="0" w:space="0" w:color="auto"/>
        <w:bottom w:val="none" w:sz="0" w:space="0" w:color="auto"/>
        <w:right w:val="none" w:sz="0" w:space="0" w:color="auto"/>
      </w:divBdr>
    </w:div>
    <w:div w:id="1388455239">
      <w:bodyDiv w:val="1"/>
      <w:marLeft w:val="0"/>
      <w:marRight w:val="0"/>
      <w:marTop w:val="0"/>
      <w:marBottom w:val="0"/>
      <w:divBdr>
        <w:top w:val="none" w:sz="0" w:space="0" w:color="auto"/>
        <w:left w:val="none" w:sz="0" w:space="0" w:color="auto"/>
        <w:bottom w:val="none" w:sz="0" w:space="0" w:color="auto"/>
        <w:right w:val="none" w:sz="0" w:space="0" w:color="auto"/>
      </w:divBdr>
    </w:div>
    <w:div w:id="1393964205">
      <w:bodyDiv w:val="1"/>
      <w:marLeft w:val="0"/>
      <w:marRight w:val="0"/>
      <w:marTop w:val="0"/>
      <w:marBottom w:val="0"/>
      <w:divBdr>
        <w:top w:val="none" w:sz="0" w:space="0" w:color="auto"/>
        <w:left w:val="none" w:sz="0" w:space="0" w:color="auto"/>
        <w:bottom w:val="none" w:sz="0" w:space="0" w:color="auto"/>
        <w:right w:val="none" w:sz="0" w:space="0" w:color="auto"/>
      </w:divBdr>
    </w:div>
    <w:div w:id="1414552205">
      <w:bodyDiv w:val="1"/>
      <w:marLeft w:val="0"/>
      <w:marRight w:val="0"/>
      <w:marTop w:val="0"/>
      <w:marBottom w:val="0"/>
      <w:divBdr>
        <w:top w:val="none" w:sz="0" w:space="0" w:color="auto"/>
        <w:left w:val="none" w:sz="0" w:space="0" w:color="auto"/>
        <w:bottom w:val="none" w:sz="0" w:space="0" w:color="auto"/>
        <w:right w:val="none" w:sz="0" w:space="0" w:color="auto"/>
      </w:divBdr>
    </w:div>
    <w:div w:id="1446727214">
      <w:bodyDiv w:val="1"/>
      <w:marLeft w:val="0"/>
      <w:marRight w:val="0"/>
      <w:marTop w:val="0"/>
      <w:marBottom w:val="0"/>
      <w:divBdr>
        <w:top w:val="none" w:sz="0" w:space="0" w:color="auto"/>
        <w:left w:val="none" w:sz="0" w:space="0" w:color="auto"/>
        <w:bottom w:val="none" w:sz="0" w:space="0" w:color="auto"/>
        <w:right w:val="none" w:sz="0" w:space="0" w:color="auto"/>
      </w:divBdr>
    </w:div>
    <w:div w:id="1476722935">
      <w:bodyDiv w:val="1"/>
      <w:marLeft w:val="0"/>
      <w:marRight w:val="0"/>
      <w:marTop w:val="0"/>
      <w:marBottom w:val="0"/>
      <w:divBdr>
        <w:top w:val="none" w:sz="0" w:space="0" w:color="auto"/>
        <w:left w:val="none" w:sz="0" w:space="0" w:color="auto"/>
        <w:bottom w:val="none" w:sz="0" w:space="0" w:color="auto"/>
        <w:right w:val="none" w:sz="0" w:space="0" w:color="auto"/>
      </w:divBdr>
    </w:div>
    <w:div w:id="1477532553">
      <w:bodyDiv w:val="1"/>
      <w:marLeft w:val="0"/>
      <w:marRight w:val="0"/>
      <w:marTop w:val="0"/>
      <w:marBottom w:val="0"/>
      <w:divBdr>
        <w:top w:val="none" w:sz="0" w:space="0" w:color="auto"/>
        <w:left w:val="none" w:sz="0" w:space="0" w:color="auto"/>
        <w:bottom w:val="none" w:sz="0" w:space="0" w:color="auto"/>
        <w:right w:val="none" w:sz="0" w:space="0" w:color="auto"/>
      </w:divBdr>
    </w:div>
    <w:div w:id="1484200450">
      <w:bodyDiv w:val="1"/>
      <w:marLeft w:val="0"/>
      <w:marRight w:val="0"/>
      <w:marTop w:val="0"/>
      <w:marBottom w:val="0"/>
      <w:divBdr>
        <w:top w:val="none" w:sz="0" w:space="0" w:color="auto"/>
        <w:left w:val="none" w:sz="0" w:space="0" w:color="auto"/>
        <w:bottom w:val="none" w:sz="0" w:space="0" w:color="auto"/>
        <w:right w:val="none" w:sz="0" w:space="0" w:color="auto"/>
      </w:divBdr>
    </w:div>
    <w:div w:id="1486817145">
      <w:bodyDiv w:val="1"/>
      <w:marLeft w:val="0"/>
      <w:marRight w:val="0"/>
      <w:marTop w:val="0"/>
      <w:marBottom w:val="0"/>
      <w:divBdr>
        <w:top w:val="none" w:sz="0" w:space="0" w:color="auto"/>
        <w:left w:val="none" w:sz="0" w:space="0" w:color="auto"/>
        <w:bottom w:val="none" w:sz="0" w:space="0" w:color="auto"/>
        <w:right w:val="none" w:sz="0" w:space="0" w:color="auto"/>
      </w:divBdr>
    </w:div>
    <w:div w:id="1490713496">
      <w:bodyDiv w:val="1"/>
      <w:marLeft w:val="0"/>
      <w:marRight w:val="0"/>
      <w:marTop w:val="0"/>
      <w:marBottom w:val="0"/>
      <w:divBdr>
        <w:top w:val="none" w:sz="0" w:space="0" w:color="auto"/>
        <w:left w:val="none" w:sz="0" w:space="0" w:color="auto"/>
        <w:bottom w:val="none" w:sz="0" w:space="0" w:color="auto"/>
        <w:right w:val="none" w:sz="0" w:space="0" w:color="auto"/>
      </w:divBdr>
    </w:div>
    <w:div w:id="1503279484">
      <w:bodyDiv w:val="1"/>
      <w:marLeft w:val="0"/>
      <w:marRight w:val="0"/>
      <w:marTop w:val="0"/>
      <w:marBottom w:val="0"/>
      <w:divBdr>
        <w:top w:val="none" w:sz="0" w:space="0" w:color="auto"/>
        <w:left w:val="none" w:sz="0" w:space="0" w:color="auto"/>
        <w:bottom w:val="none" w:sz="0" w:space="0" w:color="auto"/>
        <w:right w:val="none" w:sz="0" w:space="0" w:color="auto"/>
      </w:divBdr>
    </w:div>
    <w:div w:id="1506436918">
      <w:bodyDiv w:val="1"/>
      <w:marLeft w:val="0"/>
      <w:marRight w:val="0"/>
      <w:marTop w:val="0"/>
      <w:marBottom w:val="0"/>
      <w:divBdr>
        <w:top w:val="none" w:sz="0" w:space="0" w:color="auto"/>
        <w:left w:val="none" w:sz="0" w:space="0" w:color="auto"/>
        <w:bottom w:val="none" w:sz="0" w:space="0" w:color="auto"/>
        <w:right w:val="none" w:sz="0" w:space="0" w:color="auto"/>
      </w:divBdr>
    </w:div>
    <w:div w:id="1512142788">
      <w:bodyDiv w:val="1"/>
      <w:marLeft w:val="0"/>
      <w:marRight w:val="0"/>
      <w:marTop w:val="0"/>
      <w:marBottom w:val="0"/>
      <w:divBdr>
        <w:top w:val="none" w:sz="0" w:space="0" w:color="auto"/>
        <w:left w:val="none" w:sz="0" w:space="0" w:color="auto"/>
        <w:bottom w:val="none" w:sz="0" w:space="0" w:color="auto"/>
        <w:right w:val="none" w:sz="0" w:space="0" w:color="auto"/>
      </w:divBdr>
    </w:div>
    <w:div w:id="1519662962">
      <w:bodyDiv w:val="1"/>
      <w:marLeft w:val="0"/>
      <w:marRight w:val="0"/>
      <w:marTop w:val="0"/>
      <w:marBottom w:val="0"/>
      <w:divBdr>
        <w:top w:val="none" w:sz="0" w:space="0" w:color="auto"/>
        <w:left w:val="none" w:sz="0" w:space="0" w:color="auto"/>
        <w:bottom w:val="none" w:sz="0" w:space="0" w:color="auto"/>
        <w:right w:val="none" w:sz="0" w:space="0" w:color="auto"/>
      </w:divBdr>
    </w:div>
    <w:div w:id="1528639082">
      <w:bodyDiv w:val="1"/>
      <w:marLeft w:val="0"/>
      <w:marRight w:val="0"/>
      <w:marTop w:val="0"/>
      <w:marBottom w:val="0"/>
      <w:divBdr>
        <w:top w:val="none" w:sz="0" w:space="0" w:color="auto"/>
        <w:left w:val="none" w:sz="0" w:space="0" w:color="auto"/>
        <w:bottom w:val="none" w:sz="0" w:space="0" w:color="auto"/>
        <w:right w:val="none" w:sz="0" w:space="0" w:color="auto"/>
      </w:divBdr>
    </w:div>
    <w:div w:id="1533691288">
      <w:bodyDiv w:val="1"/>
      <w:marLeft w:val="0"/>
      <w:marRight w:val="0"/>
      <w:marTop w:val="0"/>
      <w:marBottom w:val="0"/>
      <w:divBdr>
        <w:top w:val="none" w:sz="0" w:space="0" w:color="auto"/>
        <w:left w:val="none" w:sz="0" w:space="0" w:color="auto"/>
        <w:bottom w:val="none" w:sz="0" w:space="0" w:color="auto"/>
        <w:right w:val="none" w:sz="0" w:space="0" w:color="auto"/>
      </w:divBdr>
    </w:div>
    <w:div w:id="1536887750">
      <w:bodyDiv w:val="1"/>
      <w:marLeft w:val="0"/>
      <w:marRight w:val="0"/>
      <w:marTop w:val="0"/>
      <w:marBottom w:val="0"/>
      <w:divBdr>
        <w:top w:val="none" w:sz="0" w:space="0" w:color="auto"/>
        <w:left w:val="none" w:sz="0" w:space="0" w:color="auto"/>
        <w:bottom w:val="none" w:sz="0" w:space="0" w:color="auto"/>
        <w:right w:val="none" w:sz="0" w:space="0" w:color="auto"/>
      </w:divBdr>
    </w:div>
    <w:div w:id="1598640128">
      <w:bodyDiv w:val="1"/>
      <w:marLeft w:val="0"/>
      <w:marRight w:val="0"/>
      <w:marTop w:val="0"/>
      <w:marBottom w:val="0"/>
      <w:divBdr>
        <w:top w:val="none" w:sz="0" w:space="0" w:color="auto"/>
        <w:left w:val="none" w:sz="0" w:space="0" w:color="auto"/>
        <w:bottom w:val="none" w:sz="0" w:space="0" w:color="auto"/>
        <w:right w:val="none" w:sz="0" w:space="0" w:color="auto"/>
      </w:divBdr>
    </w:div>
    <w:div w:id="1645356324">
      <w:bodyDiv w:val="1"/>
      <w:marLeft w:val="0"/>
      <w:marRight w:val="0"/>
      <w:marTop w:val="0"/>
      <w:marBottom w:val="0"/>
      <w:divBdr>
        <w:top w:val="none" w:sz="0" w:space="0" w:color="auto"/>
        <w:left w:val="none" w:sz="0" w:space="0" w:color="auto"/>
        <w:bottom w:val="none" w:sz="0" w:space="0" w:color="auto"/>
        <w:right w:val="none" w:sz="0" w:space="0" w:color="auto"/>
      </w:divBdr>
    </w:div>
    <w:div w:id="1648049220">
      <w:bodyDiv w:val="1"/>
      <w:marLeft w:val="0"/>
      <w:marRight w:val="0"/>
      <w:marTop w:val="0"/>
      <w:marBottom w:val="0"/>
      <w:divBdr>
        <w:top w:val="none" w:sz="0" w:space="0" w:color="auto"/>
        <w:left w:val="none" w:sz="0" w:space="0" w:color="auto"/>
        <w:bottom w:val="none" w:sz="0" w:space="0" w:color="auto"/>
        <w:right w:val="none" w:sz="0" w:space="0" w:color="auto"/>
      </w:divBdr>
    </w:div>
    <w:div w:id="1656058883">
      <w:bodyDiv w:val="1"/>
      <w:marLeft w:val="0"/>
      <w:marRight w:val="0"/>
      <w:marTop w:val="0"/>
      <w:marBottom w:val="0"/>
      <w:divBdr>
        <w:top w:val="none" w:sz="0" w:space="0" w:color="auto"/>
        <w:left w:val="none" w:sz="0" w:space="0" w:color="auto"/>
        <w:bottom w:val="none" w:sz="0" w:space="0" w:color="auto"/>
        <w:right w:val="none" w:sz="0" w:space="0" w:color="auto"/>
      </w:divBdr>
    </w:div>
    <w:div w:id="1660452127">
      <w:bodyDiv w:val="1"/>
      <w:marLeft w:val="0"/>
      <w:marRight w:val="0"/>
      <w:marTop w:val="0"/>
      <w:marBottom w:val="0"/>
      <w:divBdr>
        <w:top w:val="none" w:sz="0" w:space="0" w:color="auto"/>
        <w:left w:val="none" w:sz="0" w:space="0" w:color="auto"/>
        <w:bottom w:val="none" w:sz="0" w:space="0" w:color="auto"/>
        <w:right w:val="none" w:sz="0" w:space="0" w:color="auto"/>
      </w:divBdr>
    </w:div>
    <w:div w:id="1669943246">
      <w:bodyDiv w:val="1"/>
      <w:marLeft w:val="0"/>
      <w:marRight w:val="0"/>
      <w:marTop w:val="0"/>
      <w:marBottom w:val="0"/>
      <w:divBdr>
        <w:top w:val="none" w:sz="0" w:space="0" w:color="auto"/>
        <w:left w:val="none" w:sz="0" w:space="0" w:color="auto"/>
        <w:bottom w:val="none" w:sz="0" w:space="0" w:color="auto"/>
        <w:right w:val="none" w:sz="0" w:space="0" w:color="auto"/>
      </w:divBdr>
    </w:div>
    <w:div w:id="1674986727">
      <w:bodyDiv w:val="1"/>
      <w:marLeft w:val="0"/>
      <w:marRight w:val="0"/>
      <w:marTop w:val="0"/>
      <w:marBottom w:val="0"/>
      <w:divBdr>
        <w:top w:val="none" w:sz="0" w:space="0" w:color="auto"/>
        <w:left w:val="none" w:sz="0" w:space="0" w:color="auto"/>
        <w:bottom w:val="none" w:sz="0" w:space="0" w:color="auto"/>
        <w:right w:val="none" w:sz="0" w:space="0" w:color="auto"/>
      </w:divBdr>
    </w:div>
    <w:div w:id="1675843481">
      <w:bodyDiv w:val="1"/>
      <w:marLeft w:val="0"/>
      <w:marRight w:val="0"/>
      <w:marTop w:val="0"/>
      <w:marBottom w:val="0"/>
      <w:divBdr>
        <w:top w:val="none" w:sz="0" w:space="0" w:color="auto"/>
        <w:left w:val="none" w:sz="0" w:space="0" w:color="auto"/>
        <w:bottom w:val="none" w:sz="0" w:space="0" w:color="auto"/>
        <w:right w:val="none" w:sz="0" w:space="0" w:color="auto"/>
      </w:divBdr>
    </w:div>
    <w:div w:id="1709378097">
      <w:bodyDiv w:val="1"/>
      <w:marLeft w:val="0"/>
      <w:marRight w:val="0"/>
      <w:marTop w:val="0"/>
      <w:marBottom w:val="0"/>
      <w:divBdr>
        <w:top w:val="none" w:sz="0" w:space="0" w:color="auto"/>
        <w:left w:val="none" w:sz="0" w:space="0" w:color="auto"/>
        <w:bottom w:val="none" w:sz="0" w:space="0" w:color="auto"/>
        <w:right w:val="none" w:sz="0" w:space="0" w:color="auto"/>
      </w:divBdr>
    </w:div>
    <w:div w:id="1735540459">
      <w:bodyDiv w:val="1"/>
      <w:marLeft w:val="0"/>
      <w:marRight w:val="0"/>
      <w:marTop w:val="0"/>
      <w:marBottom w:val="0"/>
      <w:divBdr>
        <w:top w:val="none" w:sz="0" w:space="0" w:color="auto"/>
        <w:left w:val="none" w:sz="0" w:space="0" w:color="auto"/>
        <w:bottom w:val="none" w:sz="0" w:space="0" w:color="auto"/>
        <w:right w:val="none" w:sz="0" w:space="0" w:color="auto"/>
      </w:divBdr>
    </w:div>
    <w:div w:id="1766152435">
      <w:bodyDiv w:val="1"/>
      <w:marLeft w:val="0"/>
      <w:marRight w:val="0"/>
      <w:marTop w:val="0"/>
      <w:marBottom w:val="0"/>
      <w:divBdr>
        <w:top w:val="none" w:sz="0" w:space="0" w:color="auto"/>
        <w:left w:val="none" w:sz="0" w:space="0" w:color="auto"/>
        <w:bottom w:val="none" w:sz="0" w:space="0" w:color="auto"/>
        <w:right w:val="none" w:sz="0" w:space="0" w:color="auto"/>
      </w:divBdr>
    </w:div>
    <w:div w:id="1813794011">
      <w:bodyDiv w:val="1"/>
      <w:marLeft w:val="0"/>
      <w:marRight w:val="0"/>
      <w:marTop w:val="0"/>
      <w:marBottom w:val="0"/>
      <w:divBdr>
        <w:top w:val="none" w:sz="0" w:space="0" w:color="auto"/>
        <w:left w:val="none" w:sz="0" w:space="0" w:color="auto"/>
        <w:bottom w:val="none" w:sz="0" w:space="0" w:color="auto"/>
        <w:right w:val="none" w:sz="0" w:space="0" w:color="auto"/>
      </w:divBdr>
    </w:div>
    <w:div w:id="1831368681">
      <w:bodyDiv w:val="1"/>
      <w:marLeft w:val="0"/>
      <w:marRight w:val="0"/>
      <w:marTop w:val="0"/>
      <w:marBottom w:val="0"/>
      <w:divBdr>
        <w:top w:val="none" w:sz="0" w:space="0" w:color="auto"/>
        <w:left w:val="none" w:sz="0" w:space="0" w:color="auto"/>
        <w:bottom w:val="none" w:sz="0" w:space="0" w:color="auto"/>
        <w:right w:val="none" w:sz="0" w:space="0" w:color="auto"/>
      </w:divBdr>
    </w:div>
    <w:div w:id="1898122274">
      <w:bodyDiv w:val="1"/>
      <w:marLeft w:val="0"/>
      <w:marRight w:val="0"/>
      <w:marTop w:val="0"/>
      <w:marBottom w:val="0"/>
      <w:divBdr>
        <w:top w:val="none" w:sz="0" w:space="0" w:color="auto"/>
        <w:left w:val="none" w:sz="0" w:space="0" w:color="auto"/>
        <w:bottom w:val="none" w:sz="0" w:space="0" w:color="auto"/>
        <w:right w:val="none" w:sz="0" w:space="0" w:color="auto"/>
      </w:divBdr>
    </w:div>
    <w:div w:id="1941600113">
      <w:bodyDiv w:val="1"/>
      <w:marLeft w:val="0"/>
      <w:marRight w:val="0"/>
      <w:marTop w:val="0"/>
      <w:marBottom w:val="0"/>
      <w:divBdr>
        <w:top w:val="none" w:sz="0" w:space="0" w:color="auto"/>
        <w:left w:val="none" w:sz="0" w:space="0" w:color="auto"/>
        <w:bottom w:val="none" w:sz="0" w:space="0" w:color="auto"/>
        <w:right w:val="none" w:sz="0" w:space="0" w:color="auto"/>
      </w:divBdr>
    </w:div>
    <w:div w:id="1965576999">
      <w:bodyDiv w:val="1"/>
      <w:marLeft w:val="0"/>
      <w:marRight w:val="0"/>
      <w:marTop w:val="0"/>
      <w:marBottom w:val="0"/>
      <w:divBdr>
        <w:top w:val="none" w:sz="0" w:space="0" w:color="auto"/>
        <w:left w:val="none" w:sz="0" w:space="0" w:color="auto"/>
        <w:bottom w:val="none" w:sz="0" w:space="0" w:color="auto"/>
        <w:right w:val="none" w:sz="0" w:space="0" w:color="auto"/>
      </w:divBdr>
    </w:div>
    <w:div w:id="1977293373">
      <w:bodyDiv w:val="1"/>
      <w:marLeft w:val="0"/>
      <w:marRight w:val="0"/>
      <w:marTop w:val="0"/>
      <w:marBottom w:val="0"/>
      <w:divBdr>
        <w:top w:val="none" w:sz="0" w:space="0" w:color="auto"/>
        <w:left w:val="none" w:sz="0" w:space="0" w:color="auto"/>
        <w:bottom w:val="none" w:sz="0" w:space="0" w:color="auto"/>
        <w:right w:val="none" w:sz="0" w:space="0" w:color="auto"/>
      </w:divBdr>
    </w:div>
    <w:div w:id="1989434532">
      <w:bodyDiv w:val="1"/>
      <w:marLeft w:val="0"/>
      <w:marRight w:val="0"/>
      <w:marTop w:val="0"/>
      <w:marBottom w:val="0"/>
      <w:divBdr>
        <w:top w:val="none" w:sz="0" w:space="0" w:color="auto"/>
        <w:left w:val="none" w:sz="0" w:space="0" w:color="auto"/>
        <w:bottom w:val="none" w:sz="0" w:space="0" w:color="auto"/>
        <w:right w:val="none" w:sz="0" w:space="0" w:color="auto"/>
      </w:divBdr>
    </w:div>
    <w:div w:id="2006544855">
      <w:bodyDiv w:val="1"/>
      <w:marLeft w:val="0"/>
      <w:marRight w:val="0"/>
      <w:marTop w:val="0"/>
      <w:marBottom w:val="0"/>
      <w:divBdr>
        <w:top w:val="none" w:sz="0" w:space="0" w:color="auto"/>
        <w:left w:val="none" w:sz="0" w:space="0" w:color="auto"/>
        <w:bottom w:val="none" w:sz="0" w:space="0" w:color="auto"/>
        <w:right w:val="none" w:sz="0" w:space="0" w:color="auto"/>
      </w:divBdr>
    </w:div>
    <w:div w:id="2024240981">
      <w:bodyDiv w:val="1"/>
      <w:marLeft w:val="0"/>
      <w:marRight w:val="0"/>
      <w:marTop w:val="0"/>
      <w:marBottom w:val="0"/>
      <w:divBdr>
        <w:top w:val="none" w:sz="0" w:space="0" w:color="auto"/>
        <w:left w:val="none" w:sz="0" w:space="0" w:color="auto"/>
        <w:bottom w:val="none" w:sz="0" w:space="0" w:color="auto"/>
        <w:right w:val="none" w:sz="0" w:space="0" w:color="auto"/>
      </w:divBdr>
    </w:div>
    <w:div w:id="2040931588">
      <w:bodyDiv w:val="1"/>
      <w:marLeft w:val="0"/>
      <w:marRight w:val="0"/>
      <w:marTop w:val="0"/>
      <w:marBottom w:val="0"/>
      <w:divBdr>
        <w:top w:val="none" w:sz="0" w:space="0" w:color="auto"/>
        <w:left w:val="none" w:sz="0" w:space="0" w:color="auto"/>
        <w:bottom w:val="none" w:sz="0" w:space="0" w:color="auto"/>
        <w:right w:val="none" w:sz="0" w:space="0" w:color="auto"/>
      </w:divBdr>
    </w:div>
    <w:div w:id="2067989930">
      <w:bodyDiv w:val="1"/>
      <w:marLeft w:val="0"/>
      <w:marRight w:val="0"/>
      <w:marTop w:val="0"/>
      <w:marBottom w:val="0"/>
      <w:divBdr>
        <w:top w:val="none" w:sz="0" w:space="0" w:color="auto"/>
        <w:left w:val="none" w:sz="0" w:space="0" w:color="auto"/>
        <w:bottom w:val="none" w:sz="0" w:space="0" w:color="auto"/>
        <w:right w:val="none" w:sz="0" w:space="0" w:color="auto"/>
      </w:divBdr>
    </w:div>
    <w:div w:id="2083140807">
      <w:bodyDiv w:val="1"/>
      <w:marLeft w:val="0"/>
      <w:marRight w:val="0"/>
      <w:marTop w:val="0"/>
      <w:marBottom w:val="0"/>
      <w:divBdr>
        <w:top w:val="none" w:sz="0" w:space="0" w:color="auto"/>
        <w:left w:val="none" w:sz="0" w:space="0" w:color="auto"/>
        <w:bottom w:val="none" w:sz="0" w:space="0" w:color="auto"/>
        <w:right w:val="none" w:sz="0" w:space="0" w:color="auto"/>
      </w:divBdr>
    </w:div>
    <w:div w:id="2097700293">
      <w:bodyDiv w:val="1"/>
      <w:marLeft w:val="0"/>
      <w:marRight w:val="0"/>
      <w:marTop w:val="0"/>
      <w:marBottom w:val="0"/>
      <w:divBdr>
        <w:top w:val="none" w:sz="0" w:space="0" w:color="auto"/>
        <w:left w:val="none" w:sz="0" w:space="0" w:color="auto"/>
        <w:bottom w:val="none" w:sz="0" w:space="0" w:color="auto"/>
        <w:right w:val="none" w:sz="0" w:space="0" w:color="auto"/>
      </w:divBdr>
    </w:div>
    <w:div w:id="2107268078">
      <w:bodyDiv w:val="1"/>
      <w:marLeft w:val="0"/>
      <w:marRight w:val="0"/>
      <w:marTop w:val="0"/>
      <w:marBottom w:val="0"/>
      <w:divBdr>
        <w:top w:val="none" w:sz="0" w:space="0" w:color="auto"/>
        <w:left w:val="none" w:sz="0" w:space="0" w:color="auto"/>
        <w:bottom w:val="none" w:sz="0" w:space="0" w:color="auto"/>
        <w:right w:val="none" w:sz="0" w:space="0" w:color="auto"/>
      </w:divBdr>
    </w:div>
    <w:div w:id="2108648555">
      <w:bodyDiv w:val="1"/>
      <w:marLeft w:val="0"/>
      <w:marRight w:val="0"/>
      <w:marTop w:val="0"/>
      <w:marBottom w:val="0"/>
      <w:divBdr>
        <w:top w:val="none" w:sz="0" w:space="0" w:color="auto"/>
        <w:left w:val="none" w:sz="0" w:space="0" w:color="auto"/>
        <w:bottom w:val="none" w:sz="0" w:space="0" w:color="auto"/>
        <w:right w:val="none" w:sz="0" w:space="0" w:color="auto"/>
      </w:divBdr>
    </w:div>
    <w:div w:id="2121874783">
      <w:bodyDiv w:val="1"/>
      <w:marLeft w:val="0"/>
      <w:marRight w:val="0"/>
      <w:marTop w:val="0"/>
      <w:marBottom w:val="0"/>
      <w:divBdr>
        <w:top w:val="none" w:sz="0" w:space="0" w:color="auto"/>
        <w:left w:val="none" w:sz="0" w:space="0" w:color="auto"/>
        <w:bottom w:val="none" w:sz="0" w:space="0" w:color="auto"/>
        <w:right w:val="none" w:sz="0" w:space="0" w:color="auto"/>
      </w:divBdr>
    </w:div>
    <w:div w:id="2124570817">
      <w:bodyDiv w:val="1"/>
      <w:marLeft w:val="0"/>
      <w:marRight w:val="0"/>
      <w:marTop w:val="0"/>
      <w:marBottom w:val="0"/>
      <w:divBdr>
        <w:top w:val="none" w:sz="0" w:space="0" w:color="auto"/>
        <w:left w:val="none" w:sz="0" w:space="0" w:color="auto"/>
        <w:bottom w:val="none" w:sz="0" w:space="0" w:color="auto"/>
        <w:right w:val="none" w:sz="0" w:space="0" w:color="auto"/>
      </w:divBdr>
    </w:div>
    <w:div w:id="2125808875">
      <w:bodyDiv w:val="1"/>
      <w:marLeft w:val="0"/>
      <w:marRight w:val="0"/>
      <w:marTop w:val="0"/>
      <w:marBottom w:val="0"/>
      <w:divBdr>
        <w:top w:val="none" w:sz="0" w:space="0" w:color="auto"/>
        <w:left w:val="none" w:sz="0" w:space="0" w:color="auto"/>
        <w:bottom w:val="none" w:sz="0" w:space="0" w:color="auto"/>
        <w:right w:val="none" w:sz="0" w:space="0" w:color="auto"/>
      </w:divBdr>
    </w:div>
    <w:div w:id="2127381013">
      <w:bodyDiv w:val="1"/>
      <w:marLeft w:val="0"/>
      <w:marRight w:val="0"/>
      <w:marTop w:val="0"/>
      <w:marBottom w:val="0"/>
      <w:divBdr>
        <w:top w:val="none" w:sz="0" w:space="0" w:color="auto"/>
        <w:left w:val="none" w:sz="0" w:space="0" w:color="auto"/>
        <w:bottom w:val="none" w:sz="0" w:space="0" w:color="auto"/>
        <w:right w:val="none" w:sz="0" w:space="0" w:color="auto"/>
      </w:divBdr>
    </w:div>
    <w:div w:id="2140145520">
      <w:bodyDiv w:val="1"/>
      <w:marLeft w:val="0"/>
      <w:marRight w:val="0"/>
      <w:marTop w:val="0"/>
      <w:marBottom w:val="0"/>
      <w:divBdr>
        <w:top w:val="none" w:sz="0" w:space="0" w:color="auto"/>
        <w:left w:val="none" w:sz="0" w:space="0" w:color="auto"/>
        <w:bottom w:val="none" w:sz="0" w:space="0" w:color="auto"/>
        <w:right w:val="none" w:sz="0" w:space="0" w:color="auto"/>
      </w:divBdr>
    </w:div>
    <w:div w:id="21464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media/hdphoto1.wdp"/><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file:///d:\Users\Lenovo%20Bioap%201\Documents\PALMA\PROYECTOS\2020\ACTUALIZACI&#211;N%20PALMERAS%20LA%20CAROLINA\EIS\Anexos\Anexo%202.%20An&#225;lisis,%20Ponderaci&#243;n%20y%20Priorizaci&#243;n%20de%20Partes%20interesad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Priorización!$C$1</c:f>
              <c:strCache>
                <c:ptCount val="1"/>
                <c:pt idx="0">
                  <c:v>PONDERACIÓN </c:v>
                </c:pt>
              </c:strCache>
            </c:strRef>
          </c:tx>
          <c:spPr>
            <a:solidFill>
              <a:srgbClr val="FF0000"/>
            </a:solidFill>
            <a:ln>
              <a:noFill/>
            </a:ln>
            <a:effectLst/>
            <a:sp3d/>
          </c:spPr>
          <c:invertIfNegative val="0"/>
          <c:dPt>
            <c:idx val="2"/>
            <c:invertIfNegative val="0"/>
            <c:bubble3D val="0"/>
            <c:spPr>
              <a:solidFill>
                <a:srgbClr val="FFC000"/>
              </a:solidFill>
              <a:ln>
                <a:noFill/>
              </a:ln>
              <a:effectLst/>
              <a:sp3d/>
            </c:spPr>
            <c:extLst>
              <c:ext xmlns:c16="http://schemas.microsoft.com/office/drawing/2014/chart" uri="{C3380CC4-5D6E-409C-BE32-E72D297353CC}">
                <c16:uniqueId val="{00000001-EB87-44BD-9655-3597BCE6BF65}"/>
              </c:ext>
            </c:extLst>
          </c:dPt>
          <c:dPt>
            <c:idx val="5"/>
            <c:invertIfNegative val="0"/>
            <c:bubble3D val="0"/>
            <c:spPr>
              <a:solidFill>
                <a:srgbClr val="FFC000"/>
              </a:solidFill>
              <a:ln>
                <a:noFill/>
              </a:ln>
              <a:effectLst/>
              <a:sp3d/>
            </c:spPr>
            <c:extLst>
              <c:ext xmlns:c16="http://schemas.microsoft.com/office/drawing/2014/chart" uri="{C3380CC4-5D6E-409C-BE32-E72D297353CC}">
                <c16:uniqueId val="{00000003-EB87-44BD-9655-3597BCE6BF65}"/>
              </c:ext>
            </c:extLst>
          </c:dPt>
          <c:dPt>
            <c:idx val="7"/>
            <c:invertIfNegative val="0"/>
            <c:bubble3D val="0"/>
            <c:spPr>
              <a:solidFill>
                <a:srgbClr val="FFC000"/>
              </a:solidFill>
              <a:ln>
                <a:noFill/>
              </a:ln>
              <a:effectLst/>
              <a:sp3d/>
            </c:spPr>
            <c:extLst>
              <c:ext xmlns:c16="http://schemas.microsoft.com/office/drawing/2014/chart" uri="{C3380CC4-5D6E-409C-BE32-E72D297353CC}">
                <c16:uniqueId val="{00000005-EB87-44BD-9655-3597BCE6BF65}"/>
              </c:ext>
            </c:extLst>
          </c:dPt>
          <c:dPt>
            <c:idx val="8"/>
            <c:invertIfNegative val="0"/>
            <c:bubble3D val="0"/>
            <c:spPr>
              <a:solidFill>
                <a:srgbClr val="FFC000"/>
              </a:solidFill>
              <a:ln>
                <a:noFill/>
              </a:ln>
              <a:effectLst/>
              <a:sp3d/>
            </c:spPr>
            <c:extLst>
              <c:ext xmlns:c16="http://schemas.microsoft.com/office/drawing/2014/chart" uri="{C3380CC4-5D6E-409C-BE32-E72D297353CC}">
                <c16:uniqueId val="{00000007-EB87-44BD-9655-3597BCE6BF65}"/>
              </c:ext>
            </c:extLst>
          </c:dPt>
          <c:dPt>
            <c:idx val="11"/>
            <c:invertIfNegative val="0"/>
            <c:bubble3D val="0"/>
            <c:spPr>
              <a:solidFill>
                <a:srgbClr val="FFC000"/>
              </a:solidFill>
              <a:ln>
                <a:noFill/>
              </a:ln>
              <a:effectLst/>
              <a:sp3d/>
            </c:spPr>
            <c:extLst>
              <c:ext xmlns:c16="http://schemas.microsoft.com/office/drawing/2014/chart" uri="{C3380CC4-5D6E-409C-BE32-E72D297353CC}">
                <c16:uniqueId val="{00000009-EB87-44BD-9655-3597BCE6BF65}"/>
              </c:ext>
            </c:extLst>
          </c:dPt>
          <c:dPt>
            <c:idx val="12"/>
            <c:invertIfNegative val="0"/>
            <c:bubble3D val="0"/>
            <c:spPr>
              <a:solidFill>
                <a:srgbClr val="FFC000"/>
              </a:solidFill>
              <a:ln>
                <a:noFill/>
              </a:ln>
              <a:effectLst/>
              <a:sp3d/>
            </c:spPr>
            <c:extLst>
              <c:ext xmlns:c16="http://schemas.microsoft.com/office/drawing/2014/chart" uri="{C3380CC4-5D6E-409C-BE32-E72D297353CC}">
                <c16:uniqueId val="{0000000B-EB87-44BD-9655-3597BCE6BF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Priorización!$A$2:$B$16</c:f>
              <c:multiLvlStrCache>
                <c:ptCount val="15"/>
                <c:lvl>
                  <c:pt idx="0">
                    <c:v>Vereda Bocas de Guayuriba Caserio </c:v>
                  </c:pt>
                  <c:pt idx="1">
                    <c:v>Vereda Bocas de Guayuriba Asentamiento La Diana</c:v>
                  </c:pt>
                  <c:pt idx="2">
                    <c:v>Vereda Yacuana </c:v>
                  </c:pt>
                  <c:pt idx="3">
                    <c:v>Vereda El Toro</c:v>
                  </c:pt>
                  <c:pt idx="4">
                    <c:v>Caserio Casablanca</c:v>
                  </c:pt>
                  <c:pt idx="5">
                    <c:v>Vereda Barro Blanco</c:v>
                  </c:pt>
                  <c:pt idx="6">
                    <c:v>Vereda Aribas</c:v>
                  </c:pt>
                  <c:pt idx="7">
                    <c:v>Inspección de Surimena</c:v>
                  </c:pt>
                  <c:pt idx="8">
                    <c:v>C.E.D. Pontón de Rionegro (Sede Bocas)</c:v>
                  </c:pt>
                  <c:pt idx="9">
                    <c:v>Alcaldía de San Carlos de Guaroa </c:v>
                  </c:pt>
                  <c:pt idx="10">
                    <c:v>Alcaldía de Castilla La Nueva</c:v>
                  </c:pt>
                  <c:pt idx="11">
                    <c:v>Alcaldía de San Martín </c:v>
                  </c:pt>
                  <c:pt idx="12">
                    <c:v>Alcaldía de Puerto López</c:v>
                  </c:pt>
                  <c:pt idx="13">
                    <c:v>Cormacarena </c:v>
                  </c:pt>
                  <c:pt idx="14">
                    <c:v>Trabajadores </c:v>
                  </c:pt>
                </c:lvl>
                <c:lvl>
                  <c:pt idx="0">
                    <c:v>Comunidad</c:v>
                  </c:pt>
                  <c:pt idx="8">
                    <c:v>Entidad
 Gubernamental</c:v>
                  </c:pt>
                  <c:pt idx="14">
                    <c:v>Interno</c:v>
                  </c:pt>
                </c:lvl>
              </c:multiLvlStrCache>
            </c:multiLvlStrRef>
          </c:cat>
          <c:val>
            <c:numRef>
              <c:f>Priorización!$C$2:$C$16</c:f>
              <c:numCache>
                <c:formatCode>General</c:formatCode>
                <c:ptCount val="15"/>
                <c:pt idx="0">
                  <c:v>5</c:v>
                </c:pt>
                <c:pt idx="1">
                  <c:v>5.5</c:v>
                </c:pt>
                <c:pt idx="2">
                  <c:v>4</c:v>
                </c:pt>
                <c:pt idx="3">
                  <c:v>4.5</c:v>
                </c:pt>
                <c:pt idx="4">
                  <c:v>5</c:v>
                </c:pt>
                <c:pt idx="5">
                  <c:v>4</c:v>
                </c:pt>
                <c:pt idx="6">
                  <c:v>5</c:v>
                </c:pt>
                <c:pt idx="7">
                  <c:v>3.5</c:v>
                </c:pt>
                <c:pt idx="8">
                  <c:v>3.5</c:v>
                </c:pt>
                <c:pt idx="9">
                  <c:v>4.5</c:v>
                </c:pt>
                <c:pt idx="10">
                  <c:v>4.5</c:v>
                </c:pt>
                <c:pt idx="11">
                  <c:v>4</c:v>
                </c:pt>
                <c:pt idx="12">
                  <c:v>3.5</c:v>
                </c:pt>
                <c:pt idx="13">
                  <c:v>4.5</c:v>
                </c:pt>
                <c:pt idx="14">
                  <c:v>4.5</c:v>
                </c:pt>
              </c:numCache>
            </c:numRef>
          </c:val>
          <c:extLst>
            <c:ext xmlns:c16="http://schemas.microsoft.com/office/drawing/2014/chart" uri="{C3380CC4-5D6E-409C-BE32-E72D297353CC}">
              <c16:uniqueId val="{0000000C-EB87-44BD-9655-3597BCE6BF65}"/>
            </c:ext>
          </c:extLst>
        </c:ser>
        <c:dLbls>
          <c:showLegendKey val="0"/>
          <c:showVal val="1"/>
          <c:showCatName val="0"/>
          <c:showSerName val="0"/>
          <c:showPercent val="0"/>
          <c:showBubbleSize val="0"/>
        </c:dLbls>
        <c:gapWidth val="150"/>
        <c:shape val="box"/>
        <c:axId val="-1718336720"/>
        <c:axId val="-1718332912"/>
        <c:axId val="-1573264880"/>
      </c:bar3DChart>
      <c:catAx>
        <c:axId val="-1718336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18332912"/>
        <c:crosses val="autoZero"/>
        <c:auto val="1"/>
        <c:lblAlgn val="ctr"/>
        <c:lblOffset val="100"/>
        <c:noMultiLvlLbl val="0"/>
      </c:catAx>
      <c:valAx>
        <c:axId val="-1718332912"/>
        <c:scaling>
          <c:orientation val="minMax"/>
        </c:scaling>
        <c:delete val="1"/>
        <c:axPos val="l"/>
        <c:numFmt formatCode="General" sourceLinked="1"/>
        <c:majorTickMark val="none"/>
        <c:minorTickMark val="none"/>
        <c:tickLblPos val="nextTo"/>
        <c:crossAx val="-1718336720"/>
        <c:crosses val="autoZero"/>
        <c:crossBetween val="between"/>
      </c:valAx>
      <c:serAx>
        <c:axId val="-1573264880"/>
        <c:scaling>
          <c:orientation val="minMax"/>
        </c:scaling>
        <c:delete val="1"/>
        <c:axPos val="b"/>
        <c:majorTickMark val="none"/>
        <c:minorTickMark val="none"/>
        <c:tickLblPos val="nextTo"/>
        <c:crossAx val="-1718332912"/>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Vit14</b:Tag>
    <b:SourceType>Misc</b:SourceType>
    <b:Guid>{A9ACF2F4-7075-4AB9-A1A6-65D4357BC83A}</b:Guid>
    <b:Title>Herpetology an introductory biology of amphibians and reptilians.</b:Title>
    <b:PublicationTitle>Guía ilustrada de Anfibios y Reptiles Cañon delrío Porce</b:PublicationTitle>
    <b:Year>2014</b:Year>
    <b:City>Medelli</b:City>
    <b:StateProvince>Antioquia</b:StateProvince>
    <b:CountryRegion>Colombia</b:CountryRegion>
    <b:Publisher>EPM-ESP -Herbaio- Universidad de Antioquia</b:Publisher>
    <b:Author>
      <b:Author>
        <b:NameList>
          <b:Person>
            <b:Last>Vitt, L.J</b:Last>
          </b:Person>
          <b:Person>
            <b:Last>Caldwell, J.L</b:Last>
          </b:Person>
        </b:NameList>
      </b:Author>
    </b:Author>
    <b:Pages>138</b:Pages>
    <b:Edition>Fourth</b:Edition>
    <b:RefOrder>10</b:RefOrder>
  </b:Source>
  <b:Source>
    <b:Tag>Hey94</b:Tag>
    <b:SourceType>JournalArticle</b:SourceType>
    <b:Guid>{6211B823-BC40-4A11-8283-0091D31939F9}</b:Guid>
    <b:Title>Measuring and monitoring biological diversity: Standard methods for amphibians. </b:Title>
    <b:JournalName>Smithsonian Institution Press</b:JournalName>
    <b:Year>1994</b:Year>
    <b:Author>
      <b:Author>
        <b:NameList>
          <b:Person>
            <b:Last>Heyer</b:Last>
            <b:First>W</b:First>
          </b:Person>
          <b:Person>
            <b:Last>Donnelly, M</b:Last>
          </b:Person>
          <b:Person>
            <b:Last>Mc Diarmid, R</b:Last>
          </b:Person>
          <b:Person>
            <b:Last>Hayek, L</b:Last>
          </b:Person>
          <b:Person>
            <b:Last>Foster, M</b:Last>
          </b:Person>
        </b:NameList>
      </b:Author>
    </b:Author>
    <b:RefOrder>11</b:RefOrder>
  </b:Source>
  <b:Source>
    <b:Tag>Ral96</b:Tag>
    <b:SourceType>Book</b:SourceType>
    <b:Guid>{EC7272A3-6204-4C16-95BF-CFCD9CE8CAC8}</b:Guid>
    <b:Title>Manual de métodos de campo para el monitoreo de aves terrestres</b:Title>
    <b:Year>1996</b:Year>
    <b:City>Albany</b:City>
    <b:Publisher>Pacific Southwest Research Station, Forest Service, U.S. Department of Agriculture.</b:Publisher>
    <b:Author>
      <b:Author>
        <b:NameList>
          <b:Person>
            <b:Last>Ralph</b:Last>
            <b:First>John</b:First>
          </b:Person>
          <b:Person>
            <b:Last>Geupel</b:Last>
            <b:First>Geoffrey</b:First>
          </b:Person>
          <b:Person>
            <b:Last>Pyle,</b:Last>
            <b:First>Peter</b:First>
          </b:Person>
          <b:Person>
            <b:Last>Martin</b:Last>
            <b:First>Thomas</b:First>
          </b:Person>
          <b:Person>
            <b:Last>DeSante</b:Last>
            <b:First>David</b:First>
          </b:Person>
          <b:Person>
            <b:Last>Borja</b:Last>
            <b:First>Milá</b:First>
          </b:Person>
        </b:NameList>
      </b:Author>
    </b:Author>
    <b:CountryRegion>USA</b:CountryRegion>
    <b:Pages>46 p</b:Pages>
    <b:RefOrder>12</b:RefOrder>
  </b:Source>
  <b:Source>
    <b:Tag>Aco00</b:Tag>
    <b:SourceType>JournalArticle</b:SourceType>
    <b:Guid>{9D3EA3FB-BF77-4E95-8F52-59442A01B5F9}</b:Guid>
    <b:Author>
      <b:Author>
        <b:NameList>
          <b:Person>
            <b:Last>Acosta-Galvis</b:Last>
            <b:First>A.</b:First>
          </b:Person>
        </b:NameList>
      </b:Author>
    </b:Author>
    <b:Title>Ranas, Salamandras y Caecilias (Tetrapoda:Amphibia) de Colombia</b:Title>
    <b:JournalName>Biota Colombiana</b:JournalName>
    <b:Year>2000</b:Year>
    <b:Pages>289-319</b:Pages>
    <b:Volume>1</b:Volume>
    <b:Issue>3</b:Issue>
    <b:RefOrder>13</b:RefOrder>
  </b:Source>
  <b:Source>
    <b:Tag>Sán95</b:Tag>
    <b:SourceType>BookSection</b:SourceType>
    <b:Guid>{96F4CA7C-C1E7-4163-A11F-23868595DC2A}</b:Guid>
    <b:Author>
      <b:Author>
        <b:NameList>
          <b:Person>
            <b:Last>Sánchez-C</b:Last>
            <b:First>H.C.-M.-A.</b:First>
          </b:Person>
        </b:NameList>
      </b:Author>
      <b:BookAuthor>
        <b:NameList>
          <b:Person>
            <b:Last>Rangel-Ch</b:Last>
            <b:First>O</b:First>
          </b:Person>
        </b:NameList>
      </b:BookAuthor>
    </b:Author>
    <b:Title>Diversidad de los Reptiles en Colombia</b:Title>
    <b:Year>1995</b:Year>
    <b:Pages>277-326</b:Pages>
    <b:BookTitle>Colombia Diversidad Biótica</b:BookTitle>
    <b:City>Bogotá</b:City>
    <b:RefOrder>14</b:RefOrder>
  </b:Source>
  <b:Source>
    <b:Tag>Páe</b:Tag>
    <b:SourceType>JournalArticle</b:SourceType>
    <b:Guid>{3DFFAD49-3889-458E-BD44-67EAF713E29B}</b:Guid>
    <b:Title>Catálogo de Anfibios y Reptiles de Colombia</b:Title>
    <b:Author>
      <b:Author>
        <b:NameList>
          <b:Person>
            <b:Last>Páez</b:Last>
            <b:First>V.</b:First>
          </b:Person>
        </b:NameList>
      </b:Author>
    </b:Author>
    <b:JournalName>Asociación Colombiana de Herpetología</b:JournalName>
    <b:Volume>1</b:Volume>
    <b:Year>S.F.</b:Year>
    <b:RefOrder>15</b:RefOrder>
  </b:Source>
  <b:Source>
    <b:Tag>Hil86</b:Tag>
    <b:SourceType>Book</b:SourceType>
    <b:Guid>{391F5191-4614-47EC-9BB2-15F29427052D}</b:Guid>
    <b:Title>A Guide to the Birds of Colombia</b:Title>
    <b:Year>1986</b:Year>
    <b:Pages>836 pp.</b:Pages>
    <b:Publisher>Princeton University Press</b:Publisher>
    <b:Author>
      <b:Author>
        <b:NameList>
          <b:Person>
            <b:Last>Hilty, S.L.</b:Last>
          </b:Person>
          <b:Person>
            <b:Last>Brown, W.L.</b:Last>
          </b:Person>
        </b:NameList>
      </b:Author>
    </b:Author>
    <b:RefOrder>16</b:RefOrder>
  </b:Source>
  <b:Source>
    <b:Tag>McM11</b:Tag>
    <b:SourceType>Book</b:SourceType>
    <b:Guid>{FD253BAC-8204-4F39-AE7C-140A1FF08E22}</b:Guid>
    <b:Title>Guía de Campo de las Aves de Colombia</b:Title>
    <b:Year>2011</b:Year>
    <b:City>Bogotá</b:City>
    <b:Publisher>ProAves</b:Publisher>
    <b:Author>
      <b:Author>
        <b:NameList>
          <b:Person>
            <b:Last>McMullan, M</b:Last>
          </b:Person>
          <b:Person>
            <b:Last>Quevedo,A.</b:Last>
          </b:Person>
          <b:Person>
            <b:Last>Donegan, T.</b:Last>
          </b:Person>
        </b:NameList>
      </b:Author>
    </b:Author>
    <b:RefOrder>17</b:RefOrder>
  </b:Source>
  <b:Source>
    <b:Tag>Sol13</b:Tag>
    <b:SourceType>JournalArticle</b:SourceType>
    <b:Guid>{651BED36-67EE-4668-A5F2-16B1D6E73D7D}</b:Guid>
    <b:Title>Riqueza, endemismo y conservación de los mamíferos de Colombia</b:Title>
    <b:Year>2013</b:Year>
    <b:Author>
      <b:Author>
        <b:NameList>
          <b:Person>
            <b:Last>Solari</b:Last>
            <b:First>S.M.-S.-M.-C-</b:First>
          </b:Person>
        </b:NameList>
      </b:Author>
    </b:Author>
    <b:JournalName>Mastozoología Neotropical</b:JournalName>
    <b:Pages>301-365</b:Pages>
    <b:Volume>2</b:Volume>
    <b:Issue>20</b:Issue>
    <b:RefOrder>18</b:RefOrder>
  </b:Source>
  <b:Source>
    <b:Tag>Ram16</b:Tag>
    <b:SourceType>JournalArticle</b:SourceType>
    <b:Guid>{D6B9504F-F300-48E3-9146-0AFFC702587A}</b:Guid>
    <b:Author>
      <b:Author>
        <b:NameList>
          <b:Person>
            <b:Last>Ramirez-Chaves, H;</b:Last>
          </b:Person>
          <b:Person>
            <b:Last>Suárez-Castro, A;</b:Last>
          </b:Person>
          <b:Person>
            <b:Last>González-Maya, J.</b:Last>
          </b:Person>
        </b:NameList>
      </b:Author>
    </b:Author>
    <b:Title>Cambios recientes a las lista de los mamíferos de Colombia.</b:Title>
    <b:JournalName>Mammalogy notes</b:JournalName>
    <b:Year>2016</b:Year>
    <b:Volume>3</b:Volume>
    <b:Issue>1</b:Issue>
    <b:Publisher>Sociedad Colombiana de Mastozoología</b:Publisher>
    <b:RefOrder>19</b:RefOrder>
  </b:Source>
  <b:Source>
    <b:Tag>Las11</b:Tag>
    <b:SourceType>BookSection</b:SourceType>
    <b:Guid>{81774C91-708E-473F-A1A6-9A53DEFECBDA}</b:Guid>
    <b:Title>II Áreas prioritarias para la conservación y uso sostenible</b:Title>
    <b:Year>2011</b:Year>
    <b:Pages>304 pp</b:Pages>
    <b:BookTitle>Biodiversidad  de la Cuenca del Orinoco</b:BookTitle>
    <b:City>Bogotá, D.C.</b:City>
    <b:Author>
      <b:Author>
        <b:NameList>
          <b:Person>
            <b:Last>Lasso, C. A;</b:Last>
          </b:Person>
          <b:Person>
            <b:Last>Rial, A.;</b:Last>
          </b:Person>
          <b:Person>
            <b:Last>Matallana, C;</b:Last>
          </b:Person>
          <b:Person>
            <b:Last>Ramírez, W;</b:Last>
          </b:Person>
          <b:Person>
            <b:Last>Señaris, J;</b:Last>
          </b:Person>
          <b:Person>
            <b:Last>Díaz-Pulido,A;</b:Last>
          </b:Person>
          <b:Person>
            <b:Last>Corzo, G.;</b:Last>
          </b:Person>
          <b:Person>
            <b:Last>Machado-Allison, A.</b:Last>
          </b:Person>
        </b:NameList>
      </b:Author>
      <b:BookAuthor>
        <b:NameList>
          <b:Person>
            <b:Last>Instituto de Investigación de Recursos Biológicos Alexander von Humboldt</b:Last>
            <b:First>Ministerio</b:First>
            <b:Middle>del Ambiente Vivienda y Desarrollo Territorial, WWF Colombia, Fundación Omacha, Fundación La Salle de Ciencias Naturales e Instituto de la Orinoquia.</b:Middle>
          </b:Person>
        </b:NameList>
      </b:BookAuthor>
    </b:Author>
    <b:RefOrder>20</b:RefOrder>
  </b:Source>
  <b:Source>
    <b:Tag>Rod061</b:Tag>
    <b:SourceType>Book</b:SourceType>
    <b:Guid>{2FC7CAA0-0046-4B38-BEF2-71C2C2B35809}</b:Guid>
    <b:Title>Ecosistemas de los Andes Colombianos.</b:Title>
    <b:Year>2006</b:Year>
    <b:Pages>154 p</b:Pages>
    <b:City>Bogotá D.C.</b:City>
    <b:Publisher>Instituto de Investigación de Recuros Biológicos Alexander von Humboldt.</b:Publisher>
    <b:Author>
      <b:Author>
        <b:NameList>
          <b:Person>
            <b:Last>Rodriguez</b:Last>
            <b:First>N</b:First>
          </b:Person>
          <b:Person>
            <b:Last>Armenteras</b:Last>
            <b:First>D</b:First>
          </b:Person>
          <b:Person>
            <b:Last>Morales</b:Last>
            <b:First>M</b:First>
          </b:Person>
          <b:Person>
            <b:Last>Romero</b:Last>
            <b:First>M.</b:First>
          </b:Person>
        </b:NameList>
      </b:Author>
    </b:Author>
    <b:CountryRegion>Colombia</b:CountryRegion>
    <b:Edition>Segunda</b:Edition>
    <b:RefOrder>21</b:RefOrder>
  </b:Source>
  <b:Source>
    <b:Tag>Fer09</b:Tag>
    <b:SourceType>JournalArticle</b:SourceType>
    <b:Guid>{2A6267DC-7AAF-4875-86DC-D3073E316E03}</b:Guid>
    <b:Title>Lista de los mamíferos de la cuenca del río Orinoco.</b:Title>
    <b:JournalName>Biota Colombiana</b:JournalName>
    <b:Year>2009</b:Year>
    <b:Pages>179-207</b:Pages>
    <b:Author>
      <b:Author>
        <b:NameList>
          <b:Person>
            <b:Last>Ferrer Pérez</b:Last>
            <b:First>Arnaldo</b:First>
          </b:Person>
          <b:Person>
            <b:Last>Beltrán</b:Last>
            <b:First>Marisol</b:First>
          </b:Person>
          <b:Person>
            <b:Last>Díaz-Pulido</b:Last>
            <b:First>Angélica</b:First>
          </b:Person>
          <b:Person>
            <b:Last>Trujillo</b:Last>
          </b:Person>
          <b:Person>
            <b:Last>Fernando</b:Last>
            <b:First>Mantilla-Meluk,</b:First>
            <b:Middle>Hugo</b:Middle>
          </b:Person>
          <b:Person>
            <b:Last>Herrera</b:Last>
            <b:First>Olga</b:First>
          </b:Person>
          <b:Person>
            <b:Last>Alfonso</b:Last>
            <b:First>Andrés</b:First>
          </b:Person>
          <b:Person>
            <b:Last>Payán</b:Last>
            <b:First>Esteban,</b:First>
          </b:Person>
        </b:NameList>
      </b:Author>
    </b:Author>
    <b:City>Bogotá</b:City>
    <b:Publisher>Instituto de Investigación de Recursos Biológicos Alexander von Humboldt</b:Publisher>
    <b:Volume>10</b:Volume>
    <b:Issue>1-2</b:Issue>
    <b:RefOrder>22</b:RefOrder>
  </b:Source>
  <b:Source>
    <b:Tag>Mur11</b:Tag>
    <b:SourceType>JournalArticle</b:SourceType>
    <b:Guid>{5B804701-8DED-CD4C-A179-460ACCCACB50}</b:Guid>
    <b:Title>An evaluation of field techniques for monitoring terrestrial mammal populations in Amazonia</b:Title>
    <b:JournalName>Mammalian Biology</b:JournalName>
    <b:Year>2011</b:Year>
    <b:Volume>76</b:Volume>
    <b:Pages>401-408</b:Pages>
    <b:Author>
      <b:Author>
        <b:NameList>
          <b:Person>
            <b:Last>Murani</b:Last>
            <b:Middle>P.</b:Middle>
            <b:First>D.</b:First>
          </b:Person>
          <b:Person>
            <b:Last>Keller</b:Last>
            <b:First>C.</b:First>
          </b:Person>
          <b:Person>
            <b:Last>Venticinque</b:Last>
            <b:Middle>M.</b:Middle>
            <b:First>E.</b:First>
          </b:Person>
        </b:NameList>
      </b:Author>
    </b:Author>
    <b:RefOrder>23</b:RefOrder>
  </b:Source>
  <b:Source>
    <b:Tag>Ara12</b:Tag>
    <b:SourceType>Book</b:SourceType>
    <b:Guid>{E1FA107D-03A4-FD4C-A27D-017954101FDD}</b:Guid>
    <b:Title>Manual para el rastreo de mamíferos silvestres de México</b:Title>
    <b:Publisher>Comisión Nacional para el Conocimiento y Uso de la Biodiversidad -CONABIO</b:Publisher>
    <b:City>Cuernavaca</b:City>
    <b:Year>2012</b:Year>
    <b:Pages>255</b:Pages>
    <b:StandardNumber>ISNC: 978-607-7607-69-4</b:StandardNumber>
    <b:StateProvince>Morelos</b:StateProvince>
    <b:CountryRegion>México D.F.</b:CountryRegion>
    <b:Author>
      <b:Author>
        <b:NameList>
          <b:Person>
            <b:Last>Aranda</b:Last>
            <b:First>Jaime</b:First>
          </b:Person>
        </b:NameList>
      </b:Author>
    </b:Author>
    <b:RefOrder>24</b:RefOrder>
  </b:Source>
  <b:Source>
    <b:Tag>Mor04</b:Tag>
    <b:SourceType>Book</b:SourceType>
    <b:Guid>{E70C4533-0A3E-D242-8D71-F1B17128B98A}</b:Guid>
    <b:Title>Mamíferos terrestres y voladores de Colombia: Guía de campo</b:Title>
    <b:City>Bogotá, D.C.</b:City>
    <b:Year>2004</b:Year>
    <b:StandardNumber>ISBN:958-33-67737</b:StandardNumber>
    <b:Author>
      <b:Author>
        <b:NameList>
          <b:Person>
            <b:Last>Morales-J</b:Last>
            <b:First>Alba</b:First>
          </b:Person>
          <b:Person>
            <b:Last>Sánchez</b:Last>
            <b:First>F</b:First>
          </b:Person>
          <b:Person>
            <b:Last>Poveda</b:Last>
            <b:First>Katja</b:First>
          </b:Person>
          <b:Person>
            <b:Last>Cadena</b:Last>
            <b:First>Alberto</b:First>
          </b:Person>
        </b:NameList>
      </b:Author>
    </b:Author>
    <b:CountryRegion>Colombia</b:CountryRegion>
    <b:RefOrder>25</b:RefOrder>
  </b:Source>
  <b:Source>
    <b:Tag>Nav00</b:Tag>
    <b:SourceType>Book</b:SourceType>
    <b:Guid>{D69D7D9E-FC5A-B740-91AB-F0B44DFDDBE9}</b:Guid>
    <b:Title>Manual de Huellas de algunos Mamíferos terrestres de Colombia</b:Title>
    <b:Year>2000</b:Year>
    <b:Author>
      <b:Author>
        <b:NameList>
          <b:Person>
            <b:Last>Navarro</b:Last>
            <b:First>J F</b:First>
          </b:Person>
          <b:Person>
            <b:Last>Muñoz</b:Last>
            <b:First>Javier</b:First>
          </b:Person>
        </b:NameList>
      </b:Author>
    </b:Author>
    <b:RefOrder>26</b:RefOrder>
  </b:Source>
  <b:Source>
    <b:Tag>Tru15</b:Tag>
    <b:SourceType>Report</b:SourceType>
    <b:Guid>{EDD8BED7-9A8D-410F-87DA-5B10D154AB6C}</b:Guid>
    <b:Author>
      <b:Author>
        <b:NameList>
          <b:Person>
            <b:Last>Trujillo Pérez</b:Last>
            <b:First>Germán</b:First>
            <b:Middle>Alexander.</b:Middle>
          </b:Person>
        </b:NameList>
      </b:Author>
    </b:Author>
    <b:Title>Diversidad de los reptiles de la Orinoquía Colombiana: Análisis de los patrones de distribución y relaciones ambientales</b:Title>
    <b:Year>2015</b:Year>
    <b:Pages>130</b:Pages>
    <b:City>Bogotá</b:City>
    <b:Institution>Universidad Nacional de Colombia</b:Institution>
    <b:ThesisType>Anteproyecto de tesis para optar al título de Magíster en Ciencias Biológicas-Línea Biodiversidad y Conservación</b:ThesisType>
    <b:RefOrder>27</b:RefOrder>
  </b:Source>
  <b:Source>
    <b:Tag>MarcadorDePosición2</b:Tag>
    <b:SourceType>Misc</b:SourceType>
    <b:Guid>{7B1DD0C9-09DF-4E7C-91DA-F6B0EE378696}</b:Guid>
    <b:Title>Anfibios y Reptiles del departamento del Meta, Colombia</b:Title>
    <b:Year>2014</b:Year>
    <b:City>Chicago</b:City>
    <b:Publisher>Science and Education, The Field Museum</b:Publisher>
    <b:Month>11</b:Month>
    <b:CountryRegion>USA</b:CountryRegion>
    <b:Author>
      <b:Author>
        <b:NameList>
          <b:Person>
            <b:Last>Ramírez-Villalba</b:Last>
            <b:First>Ana</b:First>
            <b:Middle>Milena</b:Middle>
          </b:Person>
          <b:Person>
            <b:Last>Gómez</b:Last>
            <b:First>Diego</b:First>
            <b:Middle>A.</b:Middle>
          </b:Person>
          <b:Person>
            <b:Last>Velásquez</b:Last>
          </b:Person>
          <b:Person>
            <b:Last>Mendoza</b:Last>
            <b:First>Juan</b:First>
            <b:Middle>Salvador.</b:Middle>
          </b:Person>
        </b:NameList>
      </b:Author>
    </b:Author>
    <b:PublicationTitle>Rapid Color Guide #576</b:PublicationTitle>
    <b:RefOrder>28</b:RefOrder>
  </b:Source>
  <b:Source>
    <b:Tag>Ang131</b:Tag>
    <b:SourceType>Book</b:SourceType>
    <b:Guid>{8FAB35E8-88C9-4447-97DF-42D0AE4302A9}</b:Guid>
    <b:Title>Guía de campo de los Anfibios y Reptiles del  departamento de Casanare (Colombia)</b:Title>
    <b:Year>2013</b:Year>
    <b:City>Bogotá-Arauca</b:City>
    <b:Publisher>Serie Biodiversidad para la Sociedad No. 2. Universidad Nacional de Colombia, Sede Orinoquia; YOLUKA ONG, Fundación de Investigación en Biodiversidad y Conservación. </b:Publisher>
    <b:Author>
      <b:Author>
        <b:NameList>
          <b:Person>
            <b:Last>Angarita- Sierra</b:Last>
            <b:First>T.</b:First>
          </b:Person>
          <b:Person>
            <b:Last>Ospina-Sarria</b:Last>
            <b:First>J.</b:First>
          </b:Person>
          <b:Person>
            <b:Last>Anganoy-Criollo</b:Last>
            <b:First>M.</b:First>
          </b:Person>
          <b:Person>
            <b:Last>Pedroza-Banda</b:Last>
            <b:First>R.</b:First>
          </b:Person>
          <b:Person>
            <b:Last>Lynch</b:Last>
            <b:First>J.D.</b:First>
          </b:Person>
        </b:NameList>
      </b:Author>
    </b:Author>
    <b:RefOrder>29</b:RefOrder>
  </b:Source>
  <b:Source>
    <b:Tag>Aco10</b:Tag>
    <b:SourceType>BookSection</b:SourceType>
    <b:Guid>{9BEF03AD-15C4-40B0-ACBD-B08A5DD3B511}</b:Guid>
    <b:Title>Anfibios y reptiles</b:Title>
    <b:Year>2010</b:Year>
    <b:City>Bogotá, D.C.</b:City>
    <b:Publisher>Instituto de Investigación de Recursos Biológicos Alexander von Humboldt, WWF Colombia, Fundación Omacha, Fundación</b:Publisher>
    <b:LCID>es-CO</b:LCID>
    <b:Author>
      <b:Author>
        <b:NameList>
          <b:Person>
            <b:Last>Acosta-Galvis</b:Last>
            <b:First>Andrés</b:First>
            <b:Middle>Rymel</b:Middle>
          </b:Person>
          <b:Person>
            <b:Last>Señaris</b:Last>
            <b:First>Celsa</b:First>
            <b:Middle>J.</b:Middle>
          </b:Person>
          <b:Person>
            <b:Last>Rojas-Runjaic</b:Last>
            <b:First>Fernando</b:First>
          </b:Person>
          <b:Person>
            <b:Last>Riaño-Pinzón</b:Last>
            <b:First>Diego</b:First>
            <b:Middle>Raul</b:Middle>
          </b:Person>
        </b:NameList>
      </b:Author>
      <b:BookAuthor>
        <b:NameList>
          <b:Person>
            <b:Last>Lasso</b:Last>
            <b:First>Carlos.</b:First>
            <b:Middle>A.</b:Middle>
          </b:Person>
          <b:Person>
            <b:Last>Usma</b:Last>
            <b:First>José</b:First>
            <b:Middle>S.</b:Middle>
          </b:Person>
          <b:Person>
            <b:Last>Trujillo</b:Last>
            <b:First>Fernando</b:First>
          </b:Person>
          <b:Person>
            <b:Last>A.</b:Last>
            <b:First>Rial</b:First>
          </b:Person>
        </b:NameList>
      </b:BookAuthor>
    </b:Author>
    <b:BookTitle>Biodiversidad de la cuenca del orinoco: bases científicas para la identificación de áreas prioritarias para la conservación y uso sostenible de la biodiversidad.</b:BookTitle>
    <b:Pages>609</b:Pages>
    <b:CountryRegion> Colombia</b:CountryRegion>
    <b:RefOrder>30</b:RefOrder>
  </b:Source>
  <b:Source>
    <b:Tag>Lyn</b:Tag>
    <b:SourceType>JournalArticle</b:SourceType>
    <b:Guid>{4402FBD5-B08D-4177-9C49-9DC1E55F3DD4}</b:Guid>
    <b:Author>
      <b:Author>
        <b:NameList>
          <b:Person>
            <b:Last>Lynch</b:Last>
            <b:First>John</b:First>
            <b:Middle>D.</b:Middle>
          </b:Person>
        </b:NameList>
      </b:Author>
    </b:Author>
    <b:Title>The amphibian fauna in the Villavicencio region of eastern Colombia</b:Title>
    <b:JournalName>Caldasia</b:JournalName>
    <b:Year>2006</b:Year>
    <b:Pages>135-155</b:Pages>
    <b:Volume>28</b:Volume>
    <b:Issue>1</b:Issue>
    <b:RefOrder>31</b:RefOrder>
  </b:Source>
  <b:Source>
    <b:Tag>Hil861</b:Tag>
    <b:SourceType>Book</b:SourceType>
    <b:Guid>{8C3EC3EC-F4CE-438C-824A-201DF4E52C42}</b:Guid>
    <b:Author>
      <b:Author>
        <b:NameList>
          <b:Person>
            <b:Last>Hilty</b:Last>
            <b:First>S.L</b:First>
          </b:Person>
          <b:Person>
            <b:Last>Brown, W.L</b:Last>
          </b:Person>
        </b:NameList>
      </b:Author>
    </b:Author>
    <b:Title>A Guide to the Birds of Colombia</b:Title>
    <b:Year>1986</b:Year>
    <b:Publisher>Princeton University Press</b:Publisher>
    <b:RefOrder>32</b:RefOrder>
  </b:Source>
  <b:Source>
    <b:Tag>Aye131</b:Tag>
    <b:SourceType>Book</b:SourceType>
    <b:Guid>{BD3096F4-F7E7-4E30-A766-C353539C9691}</b:Guid>
    <b:Author>
      <b:Author>
        <b:NameList>
          <b:Person>
            <b:Last>Ayerbe</b:Last>
            <b:First>F</b:First>
          </b:Person>
        </b:NameList>
      </b:Author>
    </b:Author>
    <b:Title>Colibríes de Colombia</b:Title>
    <b:Year>2013</b:Year>
    <b:Publisher>El bando creativo &amp; WildLife Conservation Society</b:Publisher>
    <b:RefOrder>33</b:RefOrder>
  </b:Source>
  <b:Source>
    <b:Tag>Aye13</b:Tag>
    <b:SourceType>Book</b:SourceType>
    <b:Guid>{7167CB13-ED59-442F-B80D-7347F9ECECB6}</b:Guid>
    <b:Author>
      <b:Author>
        <b:NameList>
          <b:Person>
            <b:Last>Ayerbe</b:Last>
            <b:First>F</b:First>
          </b:Person>
        </b:NameList>
      </b:Author>
    </b:Author>
    <b:Title>Tangara de Colombia</b:Title>
    <b:Year>2013</b:Year>
    <b:Publisher>El bando creativo &amp; WildLife Conservation Society</b:Publisher>
    <b:RefOrder>34</b:RefOrder>
  </b:Source>
  <b:Source>
    <b:Tag>McM111</b:Tag>
    <b:SourceType>Book</b:SourceType>
    <b:Guid>{9717B048-C936-4202-9DF3-82A9A2435936}</b:Guid>
    <b:Author>
      <b:Author>
        <b:NameList>
          <b:Person>
            <b:Last>McMullan</b:Last>
            <b:First>M</b:First>
          </b:Person>
          <b:Person>
            <b:Last>Quevedo, A.</b:Last>
          </b:Person>
          <b:Person>
            <b:Last>Donegan, T.</b:Last>
          </b:Person>
        </b:NameList>
      </b:Author>
    </b:Author>
    <b:Title>Guía de Campo de las Aves de Colombia. </b:Title>
    <b:Year>2011</b:Year>
    <b:City>Bogotá, D.C.</b:City>
    <b:Publisher>Fundación ProAves</b:Publisher>
    <b:RefOrder>35</b:RefOrder>
  </b:Source>
  <b:Source>
    <b:Tag>McN07</b:Tag>
    <b:SourceType>Book</b:SourceType>
    <b:Guid>{E2504F7E-3346-4FC0-94C6-D41473AA11F5}</b:Guid>
    <b:Author>
      <b:Author>
        <b:NameList>
          <b:Person>
            <b:Last>McNish</b:Last>
            <b:First>T</b:First>
          </b:Person>
        </b:NameList>
      </b:Author>
    </b:Author>
    <b:Title>Las Aves de los Llanos de la Orinoquía</b:Title>
    <b:Year>2007</b:Year>
    <b:Publisher>M&amp;B Producciones y Servicios Ltda.</b:Publisher>
    <b:RefOrder>36</b:RefOrder>
  </b:Source>
  <b:Source>
    <b:Tag>Def981</b:Tag>
    <b:SourceType>Book</b:SourceType>
    <b:Guid>{76EF05F1-3D6C-42C6-B324-AA9EE9DA1F4C}</b:Guid>
    <b:Author>
      <b:Author>
        <b:NameList>
          <b:Person>
            <b:Last>Defler</b:Last>
            <b:First>T</b:First>
          </b:Person>
          <b:Person>
            <b:Last>Rodríguez</b:Last>
            <b:First>V</b:First>
          </b:Person>
        </b:NameList>
      </b:Author>
    </b:Author>
    <b:Title>La Fauna de la Orinoquía</b:Title>
    <b:Year>1998</b:Year>
    <b:City>Bogotá D.C.</b:City>
    <b:Publisher>http://www.thomasdefler.com/Publications/LAFAUNADELAORINOQUIAThomasDefler%5B2%5D.pdf</b:Publisher>
    <b:RefOrder>37</b:RefOrder>
  </b:Source>
  <b:Source>
    <b:Tag>Zár05</b:Tag>
    <b:SourceType>Book</b:SourceType>
    <b:Guid>{DAD8EABD-D5F2-4F1F-885F-C69AB899C8FE}</b:Guid>
    <b:Author>
      <b:Author>
        <b:NameList>
          <b:Person>
            <b:Last>Zárate</b:Last>
            <b:First>C</b:First>
          </b:Person>
          <b:Person>
            <b:Last>Herrera</b:Last>
            <b:First>A</b:First>
          </b:Person>
          <b:Person>
            <b:Last>Duarte</b:Last>
            <b:First>M</b:First>
          </b:Person>
          <b:Person>
            <b:Last>Villalba</b:Last>
            <b:First>W</b:First>
          </b:Person>
          <b:Person>
            <b:Last>Cifuentes</b:Last>
            <b:First>L</b:First>
          </b:Person>
        </b:NameList>
      </b:Author>
    </b:Author>
    <b:Title>Plan de Manejo Parque Nacional Natural Sierra de La Macarena</b:Title>
    <b:Year>2005</b:Year>
    <b:City>San juan de Arama, Meta</b:City>
    <b:Publisher>Unidad Administrativa del Sistema de Parques Nacionales Naturales de Colombia, dirección territorial Amazonia Orinoquia</b:Publisher>
    <b:RefOrder>38</b:RefOrder>
  </b:Source>
  <b:Source>
    <b:Tag>Rod06</b:Tag>
    <b:SourceType>Book</b:SourceType>
    <b:Guid>{35BAB6F2-4F6A-4627-8E7B-29BAC8AAE4A9}</b:Guid>
    <b:Title>Libro Rojo de los Mamíferos de Colombia</b:Title>
    <b:Year>2006</b:Year>
    <b:Author>
      <b:Author>
        <b:NameList>
          <b:Person>
            <b:Last>Rodríguez-M.</b:Last>
            <b:First>J.</b:First>
            <b:Middle>V., M. Alberico, F. Trujillo &amp; J. Jorgenson</b:Middle>
          </b:Person>
        </b:NameList>
      </b:Author>
    </b:Author>
    <b:City>Bogotá D.C.</b:City>
    <b:Publisher>Conservación Internacional Colombia, Ministerio de Ambiente, Vivienda y Desarrollo territorial.</b:Publisher>
    <b:RefOrder>39</b:RefOrder>
  </b:Source>
  <b:Source>
    <b:Tag>MSu13</b:Tag>
    <b:SourceType>Book</b:SourceType>
    <b:Guid>{61D204F2-E29D-46E6-8B46-A7A9A2DF7D93}</b:Guid>
    <b:Author>
      <b:Author>
        <b:NameList>
          <b:Person>
            <b:Last>M. Superina y Trujillo</b:Last>
            <b:First>F.</b:First>
            <b:Middle>2013</b:Middle>
          </b:Person>
        </b:NameList>
      </b:Author>
    </b:Author>
    <b:Title>Armadillos de los Llanos orintales de Colombia, pp 38 a 47. En: Trujillo, F. y M. Superina (editores). Armadillos de los Llanos Orientales.</b:Title>
    <b:Year>2013</b:Year>
    <b:City>Bogotá D.C.</b:City>
    <b:Publisher>Julio García robles</b:Publisher>
    <b:RefOrder>40</b:RefOrder>
  </b:Source>
  <b:Source>
    <b:Tag>Héc14</b:Tag>
    <b:SourceType>JournalArticle</b:SourceType>
    <b:Guid>{ABEFD50E-465F-40DE-8835-0D4B3587EF82}</b:Guid>
    <b:Title>Adiciones y cambios a la lista de mamíferos de Colombia: 500 especies registradas para el territorio nacional</b:Title>
    <b:Year>2014</b:Year>
    <b:Author>
      <b:Author>
        <b:NameList>
          <b:Person>
            <b:Last>Héctor E. Ramírez-Chaves</b:Last>
            <b:First>Andrés</b:First>
            <b:Middle>Felipe Suárez-Castro.</b:Middle>
          </b:Person>
        </b:NameList>
      </b:Author>
    </b:Author>
    <b:JournalName>Mammalogy Notes</b:JournalName>
    <b:Pages>31-33</b:Pages>
    <b:RefOrder>41</b:RefOrder>
  </b:Source>
  <b:Source>
    <b:Tag>Ser13</b:Tag>
    <b:SourceType>JournalArticle</b:SourceType>
    <b:Guid>{90ADB216-5B66-458A-9048-5AAC23B1AF23}</b:Guid>
    <b:Author>
      <b:Author>
        <b:NameList>
          <b:Person>
            <b:Last>Sergio Solari</b:Last>
            <b:First>Yaneth</b:First>
            <b:Middle>Muñoz-Saba, José V. Rodríguez-Mahecha, Thomas R. Defler, Héctor E. Ramírez-Chaves y Fernando Trujillo.</b:Middle>
          </b:Person>
        </b:NameList>
      </b:Author>
    </b:Author>
    <b:Title>RIQUEZA, ENDEMISMO Y CONSERVACIÓN DE LOS MAMÍFEROS DE COLOMBIA</b:Title>
    <b:JournalName>Mastozoología Neotropical</b:JournalName>
    <b:Year>2013</b:Year>
    <b:Pages>301-365</b:Pages>
    <b:RefOrder>42</b:RefOrder>
  </b:Source>
  <b:Source>
    <b:Tag>Héc16</b:Tag>
    <b:SourceType>JournalArticle</b:SourceType>
    <b:Guid>{05EA04E2-CF8B-4D9B-9A26-645E573DAE0A}</b:Guid>
    <b:Title>Editorial Cambios recientes a la lista de los mamíferos de Colombia</b:Title>
    <b:Year>2016</b:Year>
    <b:Pages>1-9</b:Pages>
    <b:Author>
      <b:Author>
        <b:NameList>
          <b:Person>
            <b:Last>Héctor E. Ramírez-Chaves</b:Last>
            <b:First>Andrés</b:First>
            <b:Middle>Felipe Suárez-Castro, José F. González-Maya.</b:Middle>
          </b:Person>
        </b:NameList>
      </b:Author>
    </b:Author>
    <b:JournalName>Mammalogy Notes</b:JournalName>
    <b:RefOrder>43</b:RefOrder>
  </b:Source>
  <b:Source>
    <b:Tag>Jam151</b:Tag>
    <b:SourceType>Book</b:SourceType>
    <b:Guid>{ACAEF461-D277-4E1A-843A-F0CAED3A49E8}</b:Guid>
    <b:Author>
      <b:Author>
        <b:NameList>
          <b:Person>
            <b:Last>James L. Patton</b:Last>
            <b:First>Ulyses</b:First>
            <b:Middle>F. J., Pardiñas, Guillermo D’Elía (eds).</b:Middle>
          </b:Person>
        </b:NameList>
      </b:Author>
    </b:Author>
    <b:Title>Mammals of South America, Volume 2: Rodents.</b:Title>
    <b:Year>2015.</b:Year>
    <b:City>Londres.</b:City>
    <b:Publisher>The University of Chicago Press.</b:Publisher>
    <b:RefOrder>44</b:RefOrder>
  </b:Source>
  <b:Source>
    <b:Tag>Alb001</b:Tag>
    <b:SourceType>JournalArticle</b:SourceType>
    <b:Guid>{19CDBB9F-8905-4EDB-AC8C-79203272D944}</b:Guid>
    <b:Author>
      <b:Author>
        <b:NameList>
          <b:Person>
            <b:Last>Alberico</b:Last>
            <b:First>M</b:First>
          </b:Person>
          <b:Person>
            <b:First>Cadena,</b:First>
            <b:Middle>A</b:Middle>
          </b:Person>
          <b:Person>
            <b:Last>Hernández Camacho</b:Last>
            <b:First>J</b:First>
          </b:Person>
          <b:Person>
            <b:Last>Muñoz Saba</b:Last>
            <b:First>Y</b:First>
          </b:Person>
        </b:NameList>
      </b:Author>
    </b:Author>
    <b:Title>Mamíferos (Synapsida: Theria) de Colombia.</b:Title>
    <b:JournalName>Biota colombiana,</b:JournalName>
    <b:Year>2000</b:Year>
    <b:Pages>1(1).</b:Pages>
    <b:RefOrder>45</b:RefOrder>
  </b:Source>
  <b:Source>
    <b:Tag>Usm11</b:Tag>
    <b:SourceType>Book</b:SourceType>
    <b:Guid>{E14F7C5E-38A4-4EC0-AB3B-34AABD51E301}</b:Guid>
    <b:Title>Biodiversidad del Casanare: Ecosistemas Estratégicos del Departamento. </b:Title>
    <b:Year>2011</b:Year>
    <b:Author>
      <b:Author>
        <b:NameList>
          <b:Person>
            <b:Last>Usma</b:Last>
            <b:First>J.S.,</b:First>
            <b:Middle>&amp; F. Trujillo (Editores)</b:Middle>
          </b:Person>
        </b:NameList>
      </b:Author>
    </b:Author>
    <b:City> Colombia. Bogotá D.C. </b:City>
    <b:Publisher>Gobernación de Casanare - WWF</b:Publisher>
    <b:RefOrder>46</b:RefOrder>
  </b:Source>
  <b:Source>
    <b:Tag>Nar121</b:Tag>
    <b:SourceType>Book</b:SourceType>
    <b:Guid>{03AFB90A-BD92-49C4-B104-24F78A7DBDD8}</b:Guid>
    <b:Title>Guía de las Especies Migratorias de la Biodiversidad en Colombia. Aves</b:Title>
    <b:Year>2012</b:Year>
    <b:City>Bogotá D.C.</b:City>
    <b:Publisher>Ministerio de Ambiente y Desarrollo Sostenible, WWF Colombia</b:Publisher>
    <b:Author>
      <b:Author>
        <b:NameList>
          <b:Person>
            <b:Last>Naranjo</b:Last>
            <b:First>L. G</b:First>
          </b:Person>
          <b:Person>
            <b:Last>Amaya</b:Last>
            <b:First>J. D</b:First>
          </b:Person>
          <b:Person>
            <b:Last>Eusse-González</b:Last>
            <b:First>D</b:First>
          </b:Person>
          <b:Person>
            <b:Last>Cifuentes- Sarmiento</b:Last>
            <b:First>Y</b:First>
          </b:Person>
        </b:NameList>
      </b:Author>
    </b:Author>
    <b:Volume>1</b:Volume>
    <b:Pages>708</b:Pages>
    <b:RefOrder>47</b:RefOrder>
  </b:Source>
  <b:Source>
    <b:Tag>MarcadorDePosición1</b:Tag>
    <b:SourceType>Book</b:SourceType>
    <b:Guid>{06FAE859-E2D5-4056-B875-C745202BB753}</b:Guid>
    <b:Title>Measuring and monitoring biological diversity: Standard methods for amphibians</b:Title>
    <b:Year>1994</b:Year>
    <b:Publisher>Smithsonian Institution Press</b:Publisher>
    <b:City>Washington, DC.</b:City>
    <b:Author>
      <b:Author>
        <b:NameList>
          <b:Person>
            <b:Last>Heyer</b:Last>
            <b:First>W.</b:First>
            <b:Middle>Ronald</b:Middle>
          </b:Person>
          <b:Person>
            <b:Last>Donnelly</b:Last>
            <b:First>Maureen</b:First>
            <b:Middle>A.</b:Middle>
          </b:Person>
          <b:Person>
            <b:Last>McDiarmid</b:Last>
            <b:First>Roy</b:First>
            <b:Middle>W.</b:Middle>
          </b:Person>
          <b:Person>
            <b:Last>Hayek</b:Last>
            <b:First>Lee-Ann</b:First>
            <b:Middle>C.</b:Middle>
          </b:Person>
          <b:Person>
            <b:Last>Foster</b:Last>
            <b:First>Mercedes</b:First>
            <b:Middle>S.</b:Middle>
          </b:Person>
        </b:NameList>
      </b:Author>
    </b:Author>
    <b:Pages>364</b:Pages>
    <b:RefOrder>4</b:RefOrder>
  </b:Source>
  <b:Source>
    <b:Tag>Ang06</b:Tag>
    <b:SourceType>Book</b:SourceType>
    <b:Guid>{AC70653E-EAF0-4B9F-AA4D-BCD7F3076167}</b:Guid>
    <b:Title>Técnicas de inventario y monitoreo para los anfibios de la región tropical andina.</b:Title>
    <b:Year>2006</b:Year>
    <b:City>Bogotá</b:City>
    <b:Publisher>Conservación Internacional</b:Publisher>
    <b:Author>
      <b:Author>
        <b:NameList>
          <b:Person>
            <b:Last>Angulo</b:Last>
            <b:First>Ariadne</b:First>
          </b:Person>
          <b:Person>
            <b:Last>Rueda-Almonacid</b:Last>
            <b:First>José</b:First>
            <b:Middle>Vicente</b:Middle>
          </b:Person>
          <b:Person>
            <b:Last>Rodríguez-Mahecha</b:Last>
            <b:First>José</b:First>
            <b:Middle>Vicente</b:Middle>
          </b:Person>
          <b:Person>
            <b:Last>La Marca</b:Last>
            <b:First>Enrique</b:First>
          </b:Person>
        </b:NameList>
      </b:Author>
    </b:Author>
    <b:CountryRegion>Colombia</b:CountryRegion>
    <b:Pages>299</b:Pages>
    <b:RefOrder>3</b:RefOrder>
  </b:Source>
  <b:Source>
    <b:Tag>Hey</b:Tag>
    <b:SourceType>Book</b:SourceType>
    <b:Guid>{197E2AFF-C4E3-4D26-B419-B7DA118E93C8}</b:Guid>
    <b:Author>
      <b:Author>
        <b:NameList>
          <b:Person>
            <b:Last>Heyer</b:Last>
            <b:First>W.</b:First>
            <b:Middle>Ronald</b:Middle>
          </b:Person>
          <b:Person>
            <b:Last>Donnelly</b:Last>
            <b:First>Maureen</b:First>
            <b:Middle>A.</b:Middle>
          </b:Person>
          <b:Person>
            <b:Last>McDiarmid</b:Last>
            <b:First>Roy</b:First>
            <b:Middle>W.</b:Middle>
          </b:Person>
          <b:Person>
            <b:Last>Hayek</b:Last>
            <b:First>Lee-Ann</b:First>
            <b:Middle>C.</b:Middle>
          </b:Person>
          <b:Person>
            <b:Last>Foster</b:Last>
            <b:First>Mercedes</b:First>
            <b:Middle>S.</b:Middle>
          </b:Person>
        </b:NameList>
      </b:Author>
    </b:Author>
    <b:Title>Measuring and monitoring biological diversity: Standard methods for amphibians</b:Title>
    <b:Year>1994</b:Year>
    <b:Publisher>Smithsonian Institution Press</b:Publisher>
    <b:City>Washington, DC.</b:City>
    <b:RefOrder>48</b:RefOrder>
  </b:Source>
  <b:Source>
    <b:Tag>Ang</b:Tag>
    <b:SourceType>Book</b:SourceType>
    <b:Guid>{E4B7CBAB-C615-47D1-999F-CF38AD1417D8}</b:Guid>
    <b:Author>
      <b:Author>
        <b:NameList>
          <b:Person>
            <b:Last>Angulo</b:Last>
            <b:First>Ariadne</b:First>
          </b:Person>
          <b:Person>
            <b:Last>Rueda-Almonacid</b:Last>
            <b:First>José</b:First>
            <b:Middle>Vicente</b:Middle>
          </b:Person>
          <b:Person>
            <b:Last>Rodríguez-Mahecha</b:Last>
            <b:First>José</b:First>
            <b:Middle>Vicente</b:Middle>
          </b:Person>
          <b:Person>
            <b:Last>La Marca</b:Last>
            <b:First>Enrique</b:First>
          </b:Person>
        </b:NameList>
      </b:Author>
    </b:Author>
    <b:Title>Técnicas de inventario y monitoreo para los anfibios de la región tropical andina.</b:Title>
    <b:Year>2006</b:Year>
    <b:City>Bogotá</b:City>
    <b:Publisher>Conservación Internacional</b:Publisher>
    <b:RefOrder>49</b:RefOrder>
  </b:Source>
  <b:Source>
    <b:Tag>Aso1</b:Tag>
    <b:SourceType>DocumentFromInternetSite</b:SourceType>
    <b:Guid>{A87823E9-8C5A-4C90-9307-2B92CEEEA8C0}</b:Guid>
    <b:Author>
      <b:Author>
        <b:Corporate>Asociación Red Colombiana de Reservas Naturales de la Sociedad Civil, Asociación para el Estudio y la Conservación de Aves Acuáticas en Colombia-Calidris, WWF Colombia.</b:Corporate>
      </b:Author>
    </b:Author>
    <b:Title>Manual para el Monitoreo de Aves Migratorias</b:Title>
    <b:Year>2014</b:Year>
    <b:URL>https://es.scribd.com/document/326780882/Manual-Monitoreo-Aves-Migratorias-pdf</b:URL>
    <b:RefOrder>50</b:RefOrder>
  </b:Source>
  <b:Source>
    <b:Tag>Villla04</b:Tag>
    <b:SourceType>Report</b:SourceType>
    <b:Guid>{69DA6BAC-21F2-49A9-BCEC-3A6B385D58A0}</b:Guid>
    <b:Title>Manual de Métodos para el Desarrollo de Inventarios de Biodiversidad</b:Title>
    <b:Year>2004</b:Year>
    <b:Publisher>Instituto de Investigación de Recursos Biológicos Alexander von Humboldt</b:Publisher>
    <b:City>Bogotá D.C.</b:City>
    <b:Author>
      <b:Author>
        <b:NameList>
          <b:Person>
            <b:Last>Villarreal</b:Last>
            <b:First>H.</b:First>
          </b:Person>
          <b:Person>
            <b:Last>Álvarez</b:Last>
            <b:First>M.</b:First>
          </b:Person>
          <b:Person>
            <b:Last>Córdoba</b:Last>
            <b:First>S.</b:First>
          </b:Person>
          <b:Person>
            <b:Last>Escobar</b:Last>
            <b:First>F.</b:First>
          </b:Person>
          <b:Person>
            <b:Last>Fagua</b:Last>
            <b:First>G.</b:First>
          </b:Person>
          <b:Person>
            <b:Last>Gast</b:Last>
            <b:First>F.</b:First>
          </b:Person>
          <b:Person>
            <b:Last>Mendoza</b:Last>
            <b:First>H.</b:First>
          </b:Person>
          <b:Person>
            <b:Last>Ospina</b:Last>
            <b:First>M.</b:First>
          </b:Person>
          <b:Person>
            <b:Last>Umaña</b:Last>
            <b:First>A.M.</b:First>
          </b:Person>
        </b:NameList>
      </b:Author>
    </b:Author>
    <b:Pages>236</b:Pages>
    <b:RefOrder>1</b:RefOrder>
  </b:Source>
  <b:Source>
    <b:Tag>Bot14</b:Tag>
    <b:SourceType>Report</b:SourceType>
    <b:Guid>{661AAAA0-F7CC-4447-9316-06690A650C40}</b:Guid>
    <b:Title>Biodiversidad en zonas cafeteras de Colombia. Principales lecciones.</b:Title>
    <b:Year>2014</b:Year>
    <b:Author>
      <b:Author>
        <b:NameList>
          <b:Person>
            <b:Last>Botero</b:Last>
            <b:First>J.E.</b:First>
          </b:Person>
          <b:Person>
            <b:Last>Lentijo</b:Last>
            <b:First>G.M.</b:First>
          </b:Person>
          <b:Person>
            <b:Last>Sánchez-Clavijo</b:Last>
            <b:First>L.M.</b:First>
          </b:Person>
        </b:NameList>
      </b:Author>
    </b:Author>
    <b:Publisher>Avances Técnicos CENICAFE </b:Publisher>
    <b:RefOrder>2</b:RefOrder>
  </b:Source>
  <b:Source>
    <b:Tag>MarcadorDePosición3</b:Tag>
    <b:SourceType>Report</b:SourceType>
    <b:Guid>{8609B165-1AEA-499A-8B5C-F61DDFCC6867}</b:Guid>
    <b:Title>Manual de huellas de algunos mamíferos terrestres de Colombia.</b:Title>
    <b:Year>2000</b:Year>
    <b:City>Medellín.</b:City>
    <b:Publisher>Multimpresos.</b:Publisher>
    <b:Author>
      <b:Author>
        <b:NameList>
          <b:Person>
            <b:Last>Navarro</b:Last>
            <b:First>J.</b:First>
            <b:Middle>F.</b:Middle>
          </b:Person>
          <b:Person>
            <b:Last>Muñoz</b:Last>
            <b:First>J.</b:First>
          </b:Person>
        </b:NameList>
      </b:Author>
    </b:Author>
    <b:RefOrder>5</b:RefOrder>
  </b:Source>
  <b:Source>
    <b:Tag>DeA15</b:Tag>
    <b:SourceType>Report</b:SourceType>
    <b:Guid>{6699DBC2-7B30-47BD-A445-833737916A76}</b:Guid>
    <b:Author>
      <b:Author>
        <b:NameList>
          <b:Person>
            <b:Last>De Angelo</b:Last>
            <b:First>Carlos</b:First>
          </b:Person>
          <b:Person>
            <b:Last>Paviolo</b:Last>
            <b:First>Agustín</b:First>
          </b:Person>
          <b:Person>
            <b:Last>Di Blanco</b:Last>
            <b:First>Yamil</b:First>
          </b:Person>
          <b:Person>
            <b:Last>Di Bitetti</b:Last>
            <b:First>Mario</b:First>
          </b:Person>
          <b:Person>
            <b:Last>Chiappe</b:Last>
            <b:First>Aldo.</b:First>
          </b:Person>
        </b:NameList>
      </b:Author>
    </b:Author>
    <b:Title>Guía de huellas de los mamíferos de misiones y otras áreas del subtrópico de Argentina.</b:Title>
    <b:Year>2015</b:Year>
    <b:Publisher>Ediciones del Subtrópico.</b:Publisher>
    <b:City>Argentina.</b:City>
    <b:RefOrder>6</b:RefOrder>
  </b:Source>
  <b:Source>
    <b:Tag>D</b:Tag>
    <b:SourceType>Report</b:SourceType>
    <b:Guid>{089D74CF-F8BF-487F-8E62-BD7CA076C9AD}</b:Guid>
    <b:Author>
      <b:Author>
        <b:NameList>
          <b:Person>
            <b:Last>Díaz-Pulido</b:Last>
            <b:First>A.</b:First>
          </b:Person>
          <b:Person>
            <b:Last>Payán</b:Last>
            <b:First>E.</b:First>
          </b:Person>
        </b:NameList>
      </b:Author>
    </b:Author>
    <b:Title>Manual de fototrampeo: una herramienta de investigación para la conservación de la biodiversidad en Colombia. </b:Title>
    <b:Year>2012</b:Year>
    <b:Publisher>Instituto de Investigaciones de Recursos Biológicos Alexander von Humboldt y Panthera Colombia.</b:Publisher>
    <b:RefOrder>7</b:RefOrder>
  </b:Source>
  <b:Source>
    <b:Tag>Oja00</b:Tag>
    <b:SourceType>Report</b:SourceType>
    <b:Guid>{F6B98BD1-B744-487B-83B5-59BE8314E1D1}</b:Guid>
    <b:Author>
      <b:Author>
        <b:NameList>
          <b:Person>
            <b:Last>Ojasti</b:Last>
            <b:First>J.</b:First>
          </b:Person>
          <b:Person>
            <b:Last>Dallmeier</b:Last>
            <b:First>F.</b:First>
          </b:Person>
        </b:NameList>
      </b:Author>
    </b:Author>
    <b:Title>Manejo de Fauna Silvestre Neotropical</b:Title>
    <b:Year>2000</b:Year>
    <b:Publisher>Smithsonian Institution</b:Publisher>
    <b:City>Washington, D.C.</b:City>
    <b:RefOrder>8</b:RefOrder>
  </b:Source>
  <b:Source>
    <b:Tag>CEP12</b:Tag>
    <b:SourceType>Report</b:SourceType>
    <b:Guid>{EBABFFA4-5FB9-4AC0-B69E-F91C823291AC}</b:Guid>
    <b:Author>
      <b:Author>
        <b:Corporate>CEPAL </b:Corporate>
      </b:Author>
    </b:Author>
    <b:Title>Metodología para la elaboración de estrategias de desarrollo local</b:Title>
    <b:Year>2012</b:Year>
    <b:Publisher>Instituto Latinoamericano y del Caribe de Planificación Económica y Social</b:Publisher>
    <b:City>Santiago de Chile</b:City>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11D87-3243-4177-B992-24C0EF5D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53</Pages>
  <Words>19191</Words>
  <Characters>105551</Characters>
  <Application>Microsoft Office Word</Application>
  <DocSecurity>0</DocSecurity>
  <Lines>879</Lines>
  <Paragraphs>248</Paragraphs>
  <ScaleCrop>false</ScaleCrop>
  <HeadingPairs>
    <vt:vector size="2" baseType="variant">
      <vt:variant>
        <vt:lpstr>Título</vt:lpstr>
      </vt:variant>
      <vt:variant>
        <vt:i4>1</vt:i4>
      </vt:variant>
    </vt:vector>
  </HeadingPairs>
  <TitlesOfParts>
    <vt:vector size="1" baseType="lpstr">
      <vt:lpstr>EVALUACIÓN DE IMPACTO SOCIOAMBIENTAL (EISA) PARA LA EMPRESA PALMERAS LA CAROLINA S.A.</vt:lpstr>
    </vt:vector>
  </TitlesOfParts>
  <Company/>
  <LinksUpToDate>false</LinksUpToDate>
  <CharactersWithSpaces>124494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IMPACTO SOCIOAMBIENTAL (EISA) PARA LA EMPRESA PALMERAS LA CAROLINA S.A.</dc:title>
  <dc:subject>Capítulo 2. Alcance y descripción de proyecto.</dc:subject>
  <dc:creator>BiolOgía Aplicada SAS</dc:creator>
  <cp:keywords/>
  <dc:description/>
  <cp:lastModifiedBy>gestion ambiental</cp:lastModifiedBy>
  <cp:revision>20</cp:revision>
  <cp:lastPrinted>2010-03-12T06:53:00Z</cp:lastPrinted>
  <dcterms:created xsi:type="dcterms:W3CDTF">2018-04-25T21:18:00Z</dcterms:created>
  <dcterms:modified xsi:type="dcterms:W3CDTF">2020-12-01T23:06:00Z</dcterms:modified>
</cp:coreProperties>
</file>